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F48" w:rsidRDefault="00E7748B" w:rsidP="00B20095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6C2F48">
        <w:rPr>
          <w:rFonts w:ascii="Times New Roman" w:hAnsi="Times New Roman" w:cs="Times New Roman"/>
          <w:sz w:val="28"/>
        </w:rPr>
        <w:t>Приложение 2</w:t>
      </w:r>
      <w:r w:rsidR="001F2E94">
        <w:rPr>
          <w:rFonts w:ascii="Times New Roman" w:hAnsi="Times New Roman" w:cs="Times New Roman"/>
          <w:sz w:val="28"/>
        </w:rPr>
        <w:t xml:space="preserve"> к Модели</w:t>
      </w:r>
    </w:p>
    <w:p w:rsidR="00951A37" w:rsidRPr="00951A37" w:rsidRDefault="00951A37" w:rsidP="00951A37">
      <w:pPr>
        <w:jc w:val="center"/>
        <w:rPr>
          <w:rFonts w:ascii="Times New Roman" w:hAnsi="Times New Roman" w:cs="Times New Roman"/>
          <w:b/>
          <w:sz w:val="28"/>
        </w:rPr>
      </w:pPr>
      <w:r w:rsidRPr="00951A37">
        <w:rPr>
          <w:rFonts w:ascii="Times New Roman" w:hAnsi="Times New Roman" w:cs="Times New Roman"/>
          <w:b/>
          <w:sz w:val="28"/>
          <w:szCs w:val="28"/>
        </w:rPr>
        <w:t>Формы, источники формирования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951A37">
        <w:rPr>
          <w:rFonts w:ascii="Times New Roman" w:hAnsi="Times New Roman" w:cs="Times New Roman"/>
          <w:b/>
          <w:sz w:val="28"/>
          <w:szCs w:val="28"/>
        </w:rPr>
        <w:t xml:space="preserve"> порядок и пояснения по заполнению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951A37">
        <w:rPr>
          <w:rFonts w:ascii="Times New Roman" w:hAnsi="Times New Roman" w:cs="Times New Roman"/>
          <w:b/>
          <w:sz w:val="28"/>
          <w:szCs w:val="28"/>
        </w:rPr>
        <w:t>аблиц</w:t>
      </w:r>
    </w:p>
    <w:p w:rsidR="0011620E" w:rsidRDefault="0011620E" w:rsidP="00B20095">
      <w:pPr>
        <w:jc w:val="right"/>
        <w:rPr>
          <w:rFonts w:ascii="Times New Roman" w:hAnsi="Times New Roman" w:cs="Times New Roman"/>
          <w:sz w:val="28"/>
        </w:rPr>
      </w:pPr>
      <w:r w:rsidRPr="0011620E">
        <w:rPr>
          <w:rFonts w:ascii="Times New Roman" w:hAnsi="Times New Roman" w:cs="Times New Roman"/>
          <w:sz w:val="28"/>
        </w:rPr>
        <w:t xml:space="preserve">Таблица </w:t>
      </w:r>
      <w:r w:rsidR="00546CDA" w:rsidRPr="000547CC">
        <w:rPr>
          <w:rFonts w:ascii="Times New Roman" w:hAnsi="Times New Roman" w:cs="Times New Roman"/>
          <w:sz w:val="28"/>
        </w:rPr>
        <w:t>1</w:t>
      </w:r>
    </w:p>
    <w:p w:rsidR="00B20095" w:rsidRPr="000547CC" w:rsidRDefault="00B20095" w:rsidP="00B20095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состоянию на __________________</w:t>
      </w:r>
    </w:p>
    <w:p w:rsidR="000547CC" w:rsidRDefault="000547CC" w:rsidP="000547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1620E">
        <w:rPr>
          <w:rFonts w:ascii="Times New Roman" w:hAnsi="Times New Roman" w:cs="Times New Roman"/>
          <w:sz w:val="28"/>
          <w:szCs w:val="28"/>
        </w:rPr>
        <w:t>ереч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1162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приоритетов развития Российской Федерации и показателей,</w:t>
      </w:r>
      <w:r w:rsidR="006C2F48">
        <w:rPr>
          <w:rFonts w:ascii="Times New Roman" w:hAnsi="Times New Roman" w:cs="Times New Roman"/>
          <w:sz w:val="28"/>
          <w:szCs w:val="28"/>
        </w:rPr>
        <w:t xml:space="preserve"> характеризующих их достижение</w:t>
      </w:r>
    </w:p>
    <w:p w:rsidR="00546CDA" w:rsidRPr="003C66C2" w:rsidRDefault="000547CC" w:rsidP="000547C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C66C2">
        <w:rPr>
          <w:rFonts w:ascii="Times New Roman" w:hAnsi="Times New Roman" w:cs="Times New Roman"/>
          <w:sz w:val="28"/>
          <w:szCs w:val="28"/>
        </w:rPr>
        <w:t>в контексте предметов ведения направления деятельности)</w:t>
      </w:r>
    </w:p>
    <w:tbl>
      <w:tblPr>
        <w:tblW w:w="14992" w:type="dxa"/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1701"/>
        <w:gridCol w:w="2126"/>
        <w:gridCol w:w="1276"/>
        <w:gridCol w:w="1701"/>
        <w:gridCol w:w="1275"/>
        <w:gridCol w:w="1418"/>
        <w:gridCol w:w="1559"/>
      </w:tblGrid>
      <w:tr w:rsidR="009C70BB" w:rsidRPr="00546CDA" w:rsidTr="002255AC">
        <w:trPr>
          <w:trHeight w:val="630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FD9" w:rsidRPr="009C70BB" w:rsidRDefault="007B0FD9" w:rsidP="00EC1B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C7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Приоритеты развития, установленные Президентом Российской Федерации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0FD9" w:rsidRPr="009C70BB" w:rsidRDefault="00D646F0" w:rsidP="00EC1B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r w:rsidR="007B0FD9" w:rsidRPr="00546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оказатель </w:t>
            </w:r>
            <w:r w:rsidR="007B0FD9" w:rsidRPr="009C7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</w:t>
            </w:r>
            <w:r w:rsidR="007B0FD9" w:rsidRPr="00546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</w:t>
            </w:r>
            <w:r w:rsidR="007B0FD9" w:rsidRPr="009C7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, </w:t>
            </w:r>
            <w:r w:rsidR="007B0FD9" w:rsidRPr="00546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дополнитель</w:t>
            </w:r>
            <w:r w:rsidR="009C70BB" w:rsidRPr="009C7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  <w:r w:rsidR="007B0FD9" w:rsidRPr="00546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  <w:r w:rsidR="007B0FD9" w:rsidRPr="009C7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ый</w:t>
            </w:r>
            <w:r w:rsidR="007B0FD9" w:rsidRPr="00546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показател</w:t>
            </w:r>
            <w:r w:rsidR="007B0FD9" w:rsidRPr="009C7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ь)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FD9" w:rsidRPr="009C70BB" w:rsidRDefault="007B0FD9" w:rsidP="00EC1B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C7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Документ, устанавливающий п</w:t>
            </w:r>
            <w:r w:rsidRPr="00546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оказатель </w:t>
            </w:r>
            <w:r w:rsidRPr="009C7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</w:t>
            </w:r>
            <w:r w:rsidRPr="00546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</w:t>
            </w:r>
            <w:r w:rsidRPr="009C7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546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дополнительн</w:t>
            </w:r>
            <w:r w:rsidRPr="009C7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ый</w:t>
            </w:r>
            <w:r w:rsidRPr="00546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показател</w:t>
            </w:r>
            <w:r w:rsidRPr="009C7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ь</w:t>
            </w:r>
            <w:r w:rsidR="009C70BB" w:rsidRPr="009C7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FD9" w:rsidRPr="009C70BB" w:rsidRDefault="007B0FD9" w:rsidP="00D646F0">
            <w:pPr>
              <w:ind w:left="-105" w:right="-11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6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Значение</w:t>
            </w:r>
            <w:r w:rsidR="009C70BB" w:rsidRPr="009C7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0FD9" w:rsidRPr="009C70BB" w:rsidRDefault="007B0FD9" w:rsidP="00EC1B4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6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Периодичность отчета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0FD9" w:rsidRPr="009C70BB" w:rsidRDefault="007B0FD9" w:rsidP="00EC1B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6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</w:t>
            </w:r>
            <w:r w:rsidR="009C70BB" w:rsidRPr="009C7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r w:rsidRPr="00546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лицо/</w:t>
            </w:r>
            <w:r w:rsidRPr="00546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ведомство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0FD9" w:rsidRPr="009C70BB" w:rsidRDefault="007B0FD9" w:rsidP="00EC1B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6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Источник получения </w:t>
            </w:r>
            <w:r w:rsidR="009C70BB" w:rsidRPr="009C7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значений </w:t>
            </w:r>
            <w:r w:rsidRPr="00546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0FD9" w:rsidRPr="009C70BB" w:rsidRDefault="007B0FD9" w:rsidP="00EC1B4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6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 для мониторинга</w:t>
            </w:r>
            <w:r w:rsidR="001324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примечания</w:t>
            </w:r>
          </w:p>
        </w:tc>
      </w:tr>
      <w:tr w:rsidR="009C70BB" w:rsidRPr="00546CDA" w:rsidTr="002255AC">
        <w:trPr>
          <w:trHeight w:val="63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D9" w:rsidRPr="00546CDA" w:rsidRDefault="007B0FD9" w:rsidP="00EC1B4C">
            <w:pPr>
              <w:ind w:left="-142" w:right="-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546C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Национальная цель</w:t>
            </w:r>
            <w:r w:rsidRPr="009C7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развития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D9" w:rsidRPr="00546CDA" w:rsidRDefault="007B0FD9" w:rsidP="00EC1B4C">
            <w:pPr>
              <w:ind w:left="-142" w:right="-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6C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  <w:r w:rsidRPr="009C7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(задача), характеризующий НЦР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D9" w:rsidRPr="00546CDA" w:rsidRDefault="007B0FD9" w:rsidP="00EC1B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FD9" w:rsidRPr="00546CDA" w:rsidRDefault="007B0FD9" w:rsidP="00EC1B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D9" w:rsidRPr="00546CDA" w:rsidRDefault="007B0FD9" w:rsidP="00EC1B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D9" w:rsidRPr="00546CDA" w:rsidRDefault="007B0FD9" w:rsidP="00EC1B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D9" w:rsidRPr="00546CDA" w:rsidRDefault="007B0FD9" w:rsidP="00EC1B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D9" w:rsidRPr="00546CDA" w:rsidRDefault="007B0FD9" w:rsidP="00EC1B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D9" w:rsidRPr="00546CDA" w:rsidRDefault="007B0FD9" w:rsidP="00EC1B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C70BB" w:rsidRPr="00D646F0" w:rsidTr="002255AC">
        <w:trPr>
          <w:trHeight w:val="38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0BB" w:rsidRPr="00D646F0" w:rsidRDefault="009C70BB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4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0BB" w:rsidRPr="00D646F0" w:rsidRDefault="009C70BB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4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0BB" w:rsidRPr="00D646F0" w:rsidRDefault="009C70BB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4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0BB" w:rsidRPr="00D646F0" w:rsidRDefault="009C70BB" w:rsidP="00204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4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0BB" w:rsidRPr="00D646F0" w:rsidRDefault="009C70BB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4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0BB" w:rsidRPr="00D646F0" w:rsidRDefault="009C70BB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4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0BB" w:rsidRPr="00D646F0" w:rsidRDefault="009C70BB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4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0BB" w:rsidRPr="00D646F0" w:rsidRDefault="009C70BB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4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0BB" w:rsidRPr="00D646F0" w:rsidRDefault="009C70BB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4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C70BB" w:rsidRPr="00546CDA" w:rsidTr="002255AC">
        <w:trPr>
          <w:trHeight w:val="420"/>
        </w:trPr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D9" w:rsidRPr="00546CDA" w:rsidRDefault="007B0FD9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D9" w:rsidRPr="00546CDA" w:rsidRDefault="007B0FD9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D9" w:rsidRPr="00546CDA" w:rsidRDefault="007B0FD9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0FD9" w:rsidRPr="00546CDA" w:rsidRDefault="007B0FD9" w:rsidP="00204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D9" w:rsidRPr="00546CDA" w:rsidRDefault="007B0FD9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D9" w:rsidRPr="00546CDA" w:rsidRDefault="007B0FD9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D9" w:rsidRPr="00546CDA" w:rsidRDefault="007B0FD9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D9" w:rsidRPr="00546CDA" w:rsidRDefault="007B0FD9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D9" w:rsidRPr="00546CDA" w:rsidRDefault="007B0FD9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70BB" w:rsidRPr="00546CDA" w:rsidTr="002255AC">
        <w:trPr>
          <w:trHeight w:val="270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FD9" w:rsidRPr="00546CDA" w:rsidRDefault="007B0FD9" w:rsidP="00546C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FD9" w:rsidRPr="00546CDA" w:rsidRDefault="007B0FD9" w:rsidP="00546C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D9" w:rsidRPr="00546CDA" w:rsidRDefault="007B0FD9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0FD9" w:rsidRPr="00546CDA" w:rsidRDefault="007B0FD9" w:rsidP="00204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D9" w:rsidRPr="00546CDA" w:rsidRDefault="007B0FD9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D9" w:rsidRPr="00546CDA" w:rsidRDefault="007B0FD9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D9" w:rsidRPr="00546CDA" w:rsidRDefault="007B0FD9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D9" w:rsidRPr="00546CDA" w:rsidRDefault="007B0FD9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FD9" w:rsidRPr="00546CDA" w:rsidRDefault="007B0FD9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0BB" w:rsidRPr="00546CDA" w:rsidTr="002255AC">
        <w:trPr>
          <w:trHeight w:val="415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FD9" w:rsidRPr="00546CDA" w:rsidRDefault="007B0FD9" w:rsidP="00546C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FD9" w:rsidRPr="00546CDA" w:rsidRDefault="007B0FD9" w:rsidP="00546C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D9" w:rsidRPr="00546CDA" w:rsidRDefault="007B0FD9" w:rsidP="00546C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0FD9" w:rsidRPr="00546CDA" w:rsidRDefault="007B0FD9" w:rsidP="0020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D9" w:rsidRPr="00546CDA" w:rsidRDefault="007B0FD9" w:rsidP="00546C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D9" w:rsidRPr="00546CDA" w:rsidRDefault="007B0FD9" w:rsidP="00546C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D9" w:rsidRPr="00546CDA" w:rsidRDefault="007B0FD9" w:rsidP="00546C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D9" w:rsidRPr="00546CDA" w:rsidRDefault="007B0FD9" w:rsidP="00546C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FD9" w:rsidRPr="00546CDA" w:rsidRDefault="007B0FD9" w:rsidP="009C70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C70BB" w:rsidRPr="00546CDA" w:rsidTr="002255AC">
        <w:trPr>
          <w:trHeight w:val="408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BB" w:rsidRPr="00546CDA" w:rsidRDefault="009C70BB" w:rsidP="00546C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BB" w:rsidRPr="00546CDA" w:rsidRDefault="009C70BB" w:rsidP="00546C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0BB" w:rsidRPr="00546CDA" w:rsidRDefault="009C70BB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0BB" w:rsidRPr="00546CDA" w:rsidRDefault="009C70BB" w:rsidP="00204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0BB" w:rsidRPr="00546CDA" w:rsidRDefault="009C70BB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0BB" w:rsidRPr="00546CDA" w:rsidRDefault="009C70BB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0BB" w:rsidRPr="00546CDA" w:rsidRDefault="009C70BB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0BB" w:rsidRPr="00546CDA" w:rsidRDefault="009C70BB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0BB" w:rsidRPr="00546CDA" w:rsidRDefault="009C70BB" w:rsidP="00546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1620E" w:rsidRPr="0011620E" w:rsidRDefault="0011620E" w:rsidP="001162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620E" w:rsidRDefault="0011620E" w:rsidP="001162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20E">
        <w:rPr>
          <w:rFonts w:ascii="Times New Roman" w:hAnsi="Times New Roman" w:cs="Times New Roman"/>
          <w:b/>
          <w:sz w:val="28"/>
          <w:szCs w:val="28"/>
        </w:rPr>
        <w:t>Цель заполнения таблицы:</w:t>
      </w:r>
      <w:r w:rsidRPr="001162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0BB" w:rsidRDefault="0011620E" w:rsidP="001162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11620E">
        <w:rPr>
          <w:rFonts w:ascii="Times New Roman" w:hAnsi="Times New Roman" w:cs="Times New Roman"/>
          <w:sz w:val="28"/>
          <w:szCs w:val="28"/>
        </w:rPr>
        <w:t xml:space="preserve">ормирование перечня </w:t>
      </w:r>
      <w:r w:rsidR="009C70BB">
        <w:rPr>
          <w:rFonts w:ascii="Times New Roman" w:hAnsi="Times New Roman" w:cs="Times New Roman"/>
          <w:sz w:val="28"/>
          <w:szCs w:val="28"/>
        </w:rPr>
        <w:t>приоритетов развития Российской Федерации и показателей, характеризующих их</w:t>
      </w:r>
      <w:r w:rsidR="00765E64">
        <w:rPr>
          <w:rFonts w:ascii="Times New Roman" w:hAnsi="Times New Roman" w:cs="Times New Roman"/>
          <w:sz w:val="28"/>
          <w:szCs w:val="28"/>
        </w:rPr>
        <w:t> </w:t>
      </w:r>
      <w:r w:rsidR="009C70BB">
        <w:rPr>
          <w:rFonts w:ascii="Times New Roman" w:hAnsi="Times New Roman" w:cs="Times New Roman"/>
          <w:sz w:val="28"/>
          <w:szCs w:val="28"/>
        </w:rPr>
        <w:t>достижение, в соответствии с правовыми актами</w:t>
      </w:r>
      <w:r w:rsidR="000547CC">
        <w:rPr>
          <w:rFonts w:ascii="Times New Roman" w:hAnsi="Times New Roman" w:cs="Times New Roman"/>
          <w:sz w:val="28"/>
          <w:szCs w:val="28"/>
        </w:rPr>
        <w:t xml:space="preserve"> и иными документами,</w:t>
      </w:r>
      <w:r w:rsidR="009C70BB">
        <w:rPr>
          <w:rFonts w:ascii="Times New Roman" w:hAnsi="Times New Roman" w:cs="Times New Roman"/>
          <w:sz w:val="28"/>
          <w:szCs w:val="28"/>
        </w:rPr>
        <w:t xml:space="preserve"> принятыми на федеральном уровне (</w:t>
      </w:r>
      <w:r w:rsidR="003C66C2">
        <w:rPr>
          <w:rFonts w:ascii="Times New Roman" w:hAnsi="Times New Roman" w:cs="Times New Roman"/>
          <w:sz w:val="28"/>
          <w:szCs w:val="28"/>
        </w:rPr>
        <w:t>в контексте предметов ведения направления деятельности</w:t>
      </w:r>
      <w:r w:rsidR="009C70BB">
        <w:rPr>
          <w:rFonts w:ascii="Times New Roman" w:hAnsi="Times New Roman" w:cs="Times New Roman"/>
          <w:sz w:val="28"/>
          <w:szCs w:val="28"/>
        </w:rPr>
        <w:t>);</w:t>
      </w:r>
    </w:p>
    <w:p w:rsidR="0011620E" w:rsidRDefault="0011620E" w:rsidP="001162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9C70BB">
        <w:rPr>
          <w:rFonts w:ascii="Times New Roman" w:hAnsi="Times New Roman" w:cs="Times New Roman"/>
          <w:sz w:val="28"/>
          <w:szCs w:val="28"/>
        </w:rPr>
        <w:t>Установление необходимости достижения</w:t>
      </w:r>
      <w:r w:rsidR="003C66C2">
        <w:rPr>
          <w:rFonts w:ascii="Times New Roman" w:hAnsi="Times New Roman" w:cs="Times New Roman"/>
          <w:sz w:val="28"/>
          <w:szCs w:val="28"/>
        </w:rPr>
        <w:t xml:space="preserve"> значений </w:t>
      </w:r>
      <w:r w:rsidR="009C70BB">
        <w:rPr>
          <w:rFonts w:ascii="Times New Roman" w:hAnsi="Times New Roman" w:cs="Times New Roman"/>
          <w:sz w:val="28"/>
          <w:szCs w:val="28"/>
        </w:rPr>
        <w:t xml:space="preserve">показателей </w:t>
      </w:r>
      <w:r w:rsidR="00D65394">
        <w:rPr>
          <w:rFonts w:ascii="Times New Roman" w:hAnsi="Times New Roman" w:cs="Times New Roman"/>
          <w:sz w:val="28"/>
          <w:szCs w:val="28"/>
        </w:rPr>
        <w:t>городом Москвой, как субъектом Российской Федерации</w:t>
      </w:r>
      <w:r w:rsidR="00765E64">
        <w:rPr>
          <w:rFonts w:ascii="Times New Roman" w:hAnsi="Times New Roman" w:cs="Times New Roman"/>
          <w:sz w:val="28"/>
          <w:szCs w:val="28"/>
        </w:rPr>
        <w:t>.</w:t>
      </w:r>
    </w:p>
    <w:p w:rsidR="00E87F15" w:rsidRPr="00AD7F6A" w:rsidRDefault="00E87F15" w:rsidP="0011620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F6A">
        <w:rPr>
          <w:rFonts w:ascii="Times New Roman" w:hAnsi="Times New Roman" w:cs="Times New Roman"/>
          <w:b/>
          <w:sz w:val="28"/>
          <w:szCs w:val="28"/>
        </w:rPr>
        <w:t xml:space="preserve">Источники данных для заполнения Таблицы </w:t>
      </w:r>
      <w:r w:rsidR="00D92016">
        <w:rPr>
          <w:rFonts w:ascii="Times New Roman" w:hAnsi="Times New Roman" w:cs="Times New Roman"/>
          <w:b/>
          <w:sz w:val="28"/>
          <w:szCs w:val="28"/>
        </w:rPr>
        <w:t>1</w:t>
      </w:r>
      <w:r w:rsidRPr="00AD7F6A">
        <w:rPr>
          <w:rFonts w:ascii="Times New Roman" w:hAnsi="Times New Roman" w:cs="Times New Roman"/>
          <w:b/>
          <w:sz w:val="28"/>
          <w:szCs w:val="28"/>
        </w:rPr>
        <w:t>:</w:t>
      </w:r>
    </w:p>
    <w:p w:rsidR="00EC1B4C" w:rsidRPr="00153BE8" w:rsidRDefault="00EC1B4C" w:rsidP="00EC1B4C">
      <w:pPr>
        <w:ind w:firstLine="851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153BE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3B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53BE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Указ Президента </w:t>
      </w:r>
      <w:r w:rsidR="00CB5876" w:rsidRPr="00CB5876">
        <w:rPr>
          <w:rFonts w:ascii="Times New Roman" w:hAnsi="Times New Roman" w:cs="Times New Roman"/>
          <w:color w:val="000000"/>
          <w:spacing w:val="-4"/>
          <w:sz w:val="28"/>
          <w:szCs w:val="28"/>
        </w:rPr>
        <w:t>Российской Федерации</w:t>
      </w:r>
      <w:r w:rsidRPr="00153BE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от 07.05.2024 №</w:t>
      </w:r>
      <w:r w:rsidRPr="00153BE8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 </w:t>
      </w:r>
      <w:r w:rsidRPr="00153BE8">
        <w:rPr>
          <w:rFonts w:ascii="Times New Roman" w:hAnsi="Times New Roman" w:cs="Times New Roman"/>
          <w:color w:val="000000"/>
          <w:spacing w:val="-4"/>
          <w:sz w:val="28"/>
          <w:szCs w:val="28"/>
        </w:rPr>
        <w:t>309 «О национальных целях развития Ро</w:t>
      </w:r>
      <w:r w:rsidR="005C689F">
        <w:rPr>
          <w:rFonts w:ascii="Times New Roman" w:hAnsi="Times New Roman" w:cs="Times New Roman"/>
          <w:color w:val="000000"/>
          <w:spacing w:val="-4"/>
          <w:sz w:val="28"/>
          <w:szCs w:val="28"/>
        </w:rPr>
        <w:t>ссийской Федерации на период до </w:t>
      </w:r>
      <w:r w:rsidRPr="00153BE8">
        <w:rPr>
          <w:rFonts w:ascii="Times New Roman" w:hAnsi="Times New Roman" w:cs="Times New Roman"/>
          <w:color w:val="000000"/>
          <w:spacing w:val="-4"/>
          <w:sz w:val="28"/>
          <w:szCs w:val="28"/>
        </w:rPr>
        <w:t>2030 года и на перспективу до 2036 года»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(далее – Указ от 07.05.2024 № 309</w:t>
      </w:r>
      <w:r w:rsidR="00B923D9">
        <w:rPr>
          <w:rFonts w:ascii="Times New Roman" w:hAnsi="Times New Roman" w:cs="Times New Roman"/>
          <w:color w:val="000000"/>
          <w:spacing w:val="-4"/>
          <w:sz w:val="28"/>
          <w:szCs w:val="28"/>
        </w:rPr>
        <w:t>, НЦР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)</w:t>
      </w:r>
      <w:r w:rsidRPr="00153BE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; </w:t>
      </w:r>
    </w:p>
    <w:p w:rsidR="00EC1B4C" w:rsidRPr="00153BE8" w:rsidRDefault="00EC1B4C" w:rsidP="00EC1B4C">
      <w:pPr>
        <w:pStyle w:val="ac"/>
        <w:spacing w:before="0" w:beforeAutospacing="0" w:after="0" w:afterAutospacing="0" w:line="288" w:lineRule="atLeast"/>
        <w:ind w:firstLine="851"/>
        <w:jc w:val="both"/>
        <w:rPr>
          <w:rFonts w:eastAsiaTheme="minorHAnsi"/>
          <w:color w:val="000000"/>
          <w:spacing w:val="-4"/>
          <w:sz w:val="28"/>
          <w:szCs w:val="28"/>
          <w:lang w:eastAsia="en-US"/>
        </w:rPr>
      </w:pPr>
      <w:r w:rsidRPr="00153BE8">
        <w:rPr>
          <w:rFonts w:eastAsiaTheme="minorHAnsi"/>
          <w:color w:val="000000"/>
          <w:spacing w:val="-4"/>
          <w:sz w:val="28"/>
          <w:szCs w:val="28"/>
          <w:lang w:eastAsia="en-US"/>
        </w:rPr>
        <w:t xml:space="preserve">– «Единый план по достижению национальных целей развития Российской Федерации до 2030 года и на перспективу до 2036 года» </w:t>
      </w:r>
      <w:r>
        <w:rPr>
          <w:rFonts w:eastAsiaTheme="minorHAnsi"/>
          <w:color w:val="000000"/>
          <w:spacing w:val="-4"/>
          <w:sz w:val="28"/>
          <w:szCs w:val="28"/>
          <w:lang w:eastAsia="en-US"/>
        </w:rPr>
        <w:t>(утв.</w:t>
      </w:r>
      <w:r>
        <w:rPr>
          <w:rFonts w:eastAsiaTheme="minorHAnsi"/>
          <w:color w:val="000000"/>
          <w:spacing w:val="-4"/>
          <w:sz w:val="28"/>
          <w:szCs w:val="28"/>
          <w:lang w:val="en-US" w:eastAsia="en-US"/>
        </w:rPr>
        <w:t> </w:t>
      </w:r>
      <w:r w:rsidRPr="00153BE8">
        <w:rPr>
          <w:rFonts w:eastAsiaTheme="minorHAnsi"/>
          <w:color w:val="000000"/>
          <w:spacing w:val="-4"/>
          <w:sz w:val="28"/>
          <w:szCs w:val="28"/>
          <w:lang w:eastAsia="en-US"/>
        </w:rPr>
        <w:t xml:space="preserve">Правительством </w:t>
      </w:r>
      <w:r w:rsidR="00667F85" w:rsidRPr="00CB5876">
        <w:rPr>
          <w:color w:val="000000"/>
          <w:spacing w:val="-4"/>
          <w:sz w:val="28"/>
          <w:szCs w:val="28"/>
        </w:rPr>
        <w:t>Российской Федерации</w:t>
      </w:r>
      <w:r w:rsidRPr="00153BE8">
        <w:rPr>
          <w:rFonts w:eastAsiaTheme="minorHAnsi"/>
          <w:color w:val="000000"/>
          <w:spacing w:val="-4"/>
          <w:sz w:val="28"/>
          <w:szCs w:val="28"/>
          <w:lang w:eastAsia="en-US"/>
        </w:rPr>
        <w:t>)</w:t>
      </w:r>
      <w:r>
        <w:rPr>
          <w:rFonts w:eastAsiaTheme="minorHAnsi"/>
          <w:color w:val="000000"/>
          <w:spacing w:val="-4"/>
          <w:sz w:val="28"/>
          <w:szCs w:val="28"/>
          <w:lang w:eastAsia="en-US"/>
        </w:rPr>
        <w:t xml:space="preserve"> (далее – Единый план Правительства </w:t>
      </w:r>
      <w:r w:rsidR="00667F85" w:rsidRPr="00CB5876">
        <w:rPr>
          <w:color w:val="000000"/>
          <w:spacing w:val="-4"/>
          <w:sz w:val="28"/>
          <w:szCs w:val="28"/>
        </w:rPr>
        <w:t>Российской Федерации</w:t>
      </w:r>
      <w:r>
        <w:rPr>
          <w:rFonts w:eastAsiaTheme="minorHAnsi"/>
          <w:color w:val="000000"/>
          <w:spacing w:val="-4"/>
          <w:sz w:val="28"/>
          <w:szCs w:val="28"/>
          <w:lang w:eastAsia="en-US"/>
        </w:rPr>
        <w:t>)</w:t>
      </w:r>
      <w:r w:rsidRPr="00153BE8">
        <w:rPr>
          <w:rFonts w:eastAsiaTheme="minorHAnsi"/>
          <w:color w:val="000000"/>
          <w:spacing w:val="-4"/>
          <w:sz w:val="28"/>
          <w:szCs w:val="28"/>
          <w:lang w:eastAsia="en-US"/>
        </w:rPr>
        <w:t>;</w:t>
      </w:r>
    </w:p>
    <w:p w:rsidR="00EC1B4C" w:rsidRDefault="00EC1B4C" w:rsidP="00EC1B4C">
      <w:pPr>
        <w:pStyle w:val="ac"/>
        <w:spacing w:before="0" w:beforeAutospacing="0" w:after="0" w:afterAutospacing="0" w:line="288" w:lineRule="atLeast"/>
        <w:ind w:firstLine="851"/>
        <w:jc w:val="both"/>
        <w:rPr>
          <w:color w:val="000000"/>
          <w:spacing w:val="-4"/>
          <w:sz w:val="28"/>
          <w:szCs w:val="28"/>
        </w:rPr>
      </w:pPr>
      <w:r w:rsidRPr="00153BE8">
        <w:rPr>
          <w:rFonts w:eastAsiaTheme="minorHAnsi"/>
          <w:color w:val="000000"/>
          <w:spacing w:val="-4"/>
          <w:sz w:val="28"/>
          <w:szCs w:val="28"/>
          <w:lang w:eastAsia="en-US"/>
        </w:rPr>
        <w:lastRenderedPageBreak/>
        <w:t>– </w:t>
      </w:r>
      <w:r w:rsidRPr="00153BE8">
        <w:rPr>
          <w:color w:val="000000"/>
          <w:spacing w:val="-4"/>
          <w:sz w:val="28"/>
          <w:szCs w:val="28"/>
        </w:rPr>
        <w:t xml:space="preserve">Указ Президента </w:t>
      </w:r>
      <w:r w:rsidR="00667F85" w:rsidRPr="00CB5876">
        <w:rPr>
          <w:color w:val="000000"/>
          <w:spacing w:val="-4"/>
          <w:sz w:val="28"/>
          <w:szCs w:val="28"/>
        </w:rPr>
        <w:t>Российской Федерации</w:t>
      </w:r>
      <w:r w:rsidRPr="00153BE8">
        <w:rPr>
          <w:color w:val="000000"/>
          <w:spacing w:val="-4"/>
          <w:sz w:val="28"/>
          <w:szCs w:val="28"/>
        </w:rPr>
        <w:t xml:space="preserve"> от 28.11.2024 № 1014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</w:t>
      </w:r>
      <w:r w:rsidRPr="00153BE8">
        <w:rPr>
          <w:color w:val="000000"/>
          <w:spacing w:val="-4"/>
          <w:sz w:val="28"/>
          <w:szCs w:val="28"/>
          <w:shd w:val="clear" w:color="auto" w:fill="E8E8E8"/>
        </w:rPr>
        <w:t xml:space="preserve"> </w:t>
      </w:r>
      <w:r w:rsidRPr="003A00A0">
        <w:rPr>
          <w:color w:val="000000"/>
          <w:spacing w:val="-4"/>
          <w:sz w:val="28"/>
          <w:szCs w:val="28"/>
        </w:rPr>
        <w:t>(</w:t>
      </w:r>
      <w:r w:rsidRPr="00153BE8">
        <w:rPr>
          <w:sz w:val="28"/>
          <w:szCs w:val="28"/>
        </w:rPr>
        <w:t xml:space="preserve">утвердивший показатели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Федерации, включающую оценку результатов достижения субъектами Российской Федерации национальных целей, предусмотренных Указом Президента Российской Федерации от 07.05.2024 № 309), а также документы, утверждающие методики расчета значений показателей, содержащихся в </w:t>
      </w:r>
      <w:r w:rsidRPr="00153BE8">
        <w:rPr>
          <w:color w:val="000000"/>
          <w:spacing w:val="-4"/>
          <w:sz w:val="28"/>
          <w:szCs w:val="28"/>
        </w:rPr>
        <w:t xml:space="preserve">Указе Президента </w:t>
      </w:r>
      <w:r w:rsidR="00667F85" w:rsidRPr="00CB5876">
        <w:rPr>
          <w:color w:val="000000"/>
          <w:spacing w:val="-4"/>
          <w:sz w:val="28"/>
          <w:szCs w:val="28"/>
        </w:rPr>
        <w:t>Российской Федерации</w:t>
      </w:r>
      <w:r w:rsidRPr="00153BE8">
        <w:rPr>
          <w:color w:val="000000"/>
          <w:spacing w:val="-4"/>
          <w:sz w:val="28"/>
          <w:szCs w:val="28"/>
        </w:rPr>
        <w:t xml:space="preserve"> от 28.11.2024 № 1014</w:t>
      </w:r>
      <w:r>
        <w:rPr>
          <w:color w:val="000000"/>
          <w:spacing w:val="-4"/>
          <w:sz w:val="28"/>
          <w:szCs w:val="28"/>
        </w:rPr>
        <w:t>;</w:t>
      </w:r>
    </w:p>
    <w:p w:rsidR="00EC1B4C" w:rsidRDefault="00EC1B4C" w:rsidP="00EC1B4C">
      <w:pPr>
        <w:pStyle w:val="ac"/>
        <w:spacing w:before="0" w:beforeAutospacing="0" w:after="0" w:afterAutospacing="0" w:line="288" w:lineRule="atLeast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– соглашения о реализации на территории горо</w:t>
      </w:r>
      <w:r w:rsidR="00B028BD">
        <w:rPr>
          <w:color w:val="000000"/>
          <w:spacing w:val="-4"/>
          <w:sz w:val="28"/>
          <w:szCs w:val="28"/>
        </w:rPr>
        <w:t>да Москвы региональных проектов;</w:t>
      </w:r>
    </w:p>
    <w:p w:rsidR="00B028BD" w:rsidRDefault="00B028BD" w:rsidP="00EC1B4C">
      <w:pPr>
        <w:pStyle w:val="ac"/>
        <w:spacing w:before="0" w:beforeAutospacing="0" w:after="0" w:afterAutospacing="0" w:line="288" w:lineRule="atLeast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– иные документы, принятые по вопросам формирования (порядка формирования) значений показателей (индикаторов), характеризующих деятельность по достижению НЦР</w:t>
      </w:r>
    </w:p>
    <w:p w:rsidR="0011620E" w:rsidRDefault="0011620E" w:rsidP="0011620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20E">
        <w:rPr>
          <w:rFonts w:ascii="Times New Roman" w:hAnsi="Times New Roman" w:cs="Times New Roman"/>
          <w:b/>
          <w:sz w:val="28"/>
          <w:szCs w:val="28"/>
        </w:rPr>
        <w:t xml:space="preserve">Алгоритм заполнения </w:t>
      </w:r>
      <w:r w:rsidR="001F4763">
        <w:rPr>
          <w:rFonts w:ascii="Times New Roman" w:hAnsi="Times New Roman" w:cs="Times New Roman"/>
          <w:b/>
          <w:sz w:val="28"/>
          <w:szCs w:val="28"/>
        </w:rPr>
        <w:t>Т</w:t>
      </w:r>
      <w:r w:rsidRPr="0011620E">
        <w:rPr>
          <w:rFonts w:ascii="Times New Roman" w:hAnsi="Times New Roman" w:cs="Times New Roman"/>
          <w:b/>
          <w:sz w:val="28"/>
          <w:szCs w:val="28"/>
        </w:rPr>
        <w:t xml:space="preserve">аблицы </w:t>
      </w:r>
      <w:r w:rsidR="00426770">
        <w:rPr>
          <w:rFonts w:ascii="Times New Roman" w:hAnsi="Times New Roman" w:cs="Times New Roman"/>
          <w:b/>
          <w:sz w:val="28"/>
          <w:szCs w:val="28"/>
        </w:rPr>
        <w:t>1</w:t>
      </w:r>
      <w:r w:rsidRPr="0011620E">
        <w:rPr>
          <w:rFonts w:ascii="Times New Roman" w:hAnsi="Times New Roman" w:cs="Times New Roman"/>
          <w:b/>
          <w:sz w:val="28"/>
          <w:szCs w:val="28"/>
        </w:rPr>
        <w:t>:</w:t>
      </w:r>
    </w:p>
    <w:p w:rsidR="00AD7F6A" w:rsidRPr="00AD7F6A" w:rsidRDefault="00AD7F6A" w:rsidP="00AD7F6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7F6A">
        <w:rPr>
          <w:rFonts w:ascii="Times New Roman" w:hAnsi="Times New Roman" w:cs="Times New Roman"/>
          <w:b/>
          <w:i/>
          <w:sz w:val="28"/>
          <w:szCs w:val="28"/>
        </w:rPr>
        <w:t>Техническая часть</w:t>
      </w:r>
      <w:r w:rsidR="00C37B74">
        <w:rPr>
          <w:rFonts w:ascii="Times New Roman" w:hAnsi="Times New Roman" w:cs="Times New Roman"/>
          <w:b/>
          <w:i/>
          <w:sz w:val="28"/>
          <w:szCs w:val="28"/>
        </w:rPr>
        <w:t xml:space="preserve"> (гр.1-8)</w:t>
      </w:r>
      <w:r w:rsidRPr="00AD7F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D7F6A" w:rsidRPr="00AD7F6A" w:rsidRDefault="00E87F15" w:rsidP="00AD7F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F6A">
        <w:rPr>
          <w:rFonts w:ascii="Times New Roman" w:hAnsi="Times New Roman" w:cs="Times New Roman"/>
          <w:sz w:val="28"/>
          <w:szCs w:val="28"/>
        </w:rPr>
        <w:t>Графы 1-</w:t>
      </w:r>
      <w:r w:rsidR="00426770">
        <w:rPr>
          <w:rFonts w:ascii="Times New Roman" w:hAnsi="Times New Roman" w:cs="Times New Roman"/>
          <w:sz w:val="28"/>
          <w:szCs w:val="28"/>
        </w:rPr>
        <w:t>2</w:t>
      </w:r>
      <w:r w:rsidRPr="00AD7F6A">
        <w:rPr>
          <w:rFonts w:ascii="Times New Roman" w:hAnsi="Times New Roman" w:cs="Times New Roman"/>
          <w:sz w:val="28"/>
          <w:szCs w:val="28"/>
        </w:rPr>
        <w:t xml:space="preserve"> таблицы</w:t>
      </w:r>
      <w:r w:rsidR="00AD7F6A" w:rsidRPr="00AD7F6A">
        <w:rPr>
          <w:rFonts w:ascii="Times New Roman" w:hAnsi="Times New Roman" w:cs="Times New Roman"/>
          <w:sz w:val="28"/>
          <w:szCs w:val="28"/>
        </w:rPr>
        <w:t xml:space="preserve"> заполняются на основании информации, содержащейся в </w:t>
      </w:r>
      <w:r w:rsidR="00426770">
        <w:rPr>
          <w:rFonts w:ascii="Times New Roman" w:hAnsi="Times New Roman" w:cs="Times New Roman"/>
          <w:color w:val="000000"/>
          <w:spacing w:val="-4"/>
          <w:sz w:val="28"/>
          <w:szCs w:val="28"/>
        </w:rPr>
        <w:t>Указе от 07.05.2024 № 309</w:t>
      </w:r>
      <w:r w:rsidR="00AD7F6A" w:rsidRPr="00AD7F6A">
        <w:rPr>
          <w:rFonts w:ascii="Times New Roman" w:hAnsi="Times New Roman" w:cs="Times New Roman"/>
          <w:sz w:val="28"/>
          <w:szCs w:val="28"/>
        </w:rPr>
        <w:t>.</w:t>
      </w:r>
    </w:p>
    <w:p w:rsidR="00B923D9" w:rsidRPr="00626036" w:rsidRDefault="00426770" w:rsidP="00AD7F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036">
        <w:rPr>
          <w:rFonts w:ascii="Times New Roman" w:hAnsi="Times New Roman" w:cs="Times New Roman"/>
          <w:sz w:val="28"/>
          <w:szCs w:val="28"/>
        </w:rPr>
        <w:t>Графы</w:t>
      </w:r>
      <w:r w:rsidR="00AD7F6A" w:rsidRPr="00626036">
        <w:rPr>
          <w:rFonts w:ascii="Times New Roman" w:hAnsi="Times New Roman" w:cs="Times New Roman"/>
          <w:sz w:val="28"/>
          <w:szCs w:val="28"/>
        </w:rPr>
        <w:t xml:space="preserve"> </w:t>
      </w:r>
      <w:r w:rsidRPr="00626036">
        <w:rPr>
          <w:rFonts w:ascii="Times New Roman" w:hAnsi="Times New Roman" w:cs="Times New Roman"/>
          <w:sz w:val="28"/>
          <w:szCs w:val="28"/>
        </w:rPr>
        <w:t>3-8</w:t>
      </w:r>
      <w:r w:rsidR="00AD7F6A" w:rsidRPr="00626036">
        <w:rPr>
          <w:rFonts w:ascii="Times New Roman" w:hAnsi="Times New Roman" w:cs="Times New Roman"/>
          <w:sz w:val="28"/>
          <w:szCs w:val="28"/>
        </w:rPr>
        <w:t xml:space="preserve"> </w:t>
      </w:r>
      <w:r w:rsidRPr="00626036">
        <w:rPr>
          <w:rFonts w:ascii="Times New Roman" w:hAnsi="Times New Roman" w:cs="Times New Roman"/>
          <w:sz w:val="28"/>
          <w:szCs w:val="28"/>
        </w:rPr>
        <w:t>таблицы заполняются на основании информации, содержащейся</w:t>
      </w:r>
      <w:r w:rsidR="00B923D9" w:rsidRPr="00626036">
        <w:rPr>
          <w:rFonts w:ascii="Times New Roman" w:hAnsi="Times New Roman" w:cs="Times New Roman"/>
          <w:sz w:val="28"/>
          <w:szCs w:val="28"/>
        </w:rPr>
        <w:t>:</w:t>
      </w:r>
    </w:p>
    <w:p w:rsidR="00426770" w:rsidRPr="00626036" w:rsidRDefault="00426770" w:rsidP="00B923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036">
        <w:rPr>
          <w:rFonts w:ascii="Times New Roman" w:hAnsi="Times New Roman" w:cs="Times New Roman"/>
          <w:sz w:val="28"/>
          <w:szCs w:val="28"/>
        </w:rPr>
        <w:t xml:space="preserve"> </w:t>
      </w:r>
      <w:r w:rsidR="00B923D9" w:rsidRPr="00626036">
        <w:rPr>
          <w:rFonts w:ascii="Times New Roman" w:hAnsi="Times New Roman" w:cs="Times New Roman"/>
          <w:sz w:val="28"/>
          <w:szCs w:val="28"/>
        </w:rPr>
        <w:t>– </w:t>
      </w:r>
      <w:r w:rsidRPr="00626036">
        <w:rPr>
          <w:rFonts w:ascii="Times New Roman" w:hAnsi="Times New Roman" w:cs="Times New Roman"/>
          <w:sz w:val="28"/>
          <w:szCs w:val="28"/>
        </w:rPr>
        <w:t>в</w:t>
      </w:r>
      <w:r w:rsidRPr="0062603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Едином плане Правительства </w:t>
      </w:r>
      <w:r w:rsidR="00765E64" w:rsidRPr="00765E64">
        <w:rPr>
          <w:rFonts w:ascii="Times New Roman" w:hAnsi="Times New Roman" w:cs="Times New Roman"/>
          <w:color w:val="000000"/>
          <w:spacing w:val="-4"/>
          <w:sz w:val="28"/>
          <w:szCs w:val="28"/>
        </w:rPr>
        <w:t>Российской Федерации</w:t>
      </w:r>
      <w:r w:rsidR="00B923D9" w:rsidRPr="0062603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603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(выбираются индикаторы, </w:t>
      </w:r>
      <w:r w:rsidRPr="00626036">
        <w:rPr>
          <w:rFonts w:ascii="Times New Roman" w:hAnsi="Times New Roman" w:cs="Times New Roman"/>
          <w:sz w:val="28"/>
          <w:szCs w:val="28"/>
        </w:rPr>
        <w:t xml:space="preserve">характеризующие достижение показателей </w:t>
      </w:r>
      <w:r w:rsidR="00B923D9" w:rsidRPr="00626036">
        <w:rPr>
          <w:rFonts w:ascii="Times New Roman" w:hAnsi="Times New Roman" w:cs="Times New Roman"/>
          <w:sz w:val="28"/>
          <w:szCs w:val="28"/>
        </w:rPr>
        <w:t>по соответствующим НЦР</w:t>
      </w:r>
      <w:r w:rsidRPr="00626036">
        <w:rPr>
          <w:rFonts w:ascii="Times New Roman" w:hAnsi="Times New Roman" w:cs="Times New Roman"/>
          <w:sz w:val="28"/>
          <w:szCs w:val="28"/>
        </w:rPr>
        <w:t>, а также документы, реализация которых обеспечивает достижение значений соответствующих индикаторов</w:t>
      </w:r>
      <w:r w:rsidR="00B923D9" w:rsidRPr="00626036">
        <w:rPr>
          <w:rFonts w:ascii="Times New Roman" w:hAnsi="Times New Roman" w:cs="Times New Roman"/>
          <w:sz w:val="28"/>
          <w:szCs w:val="28"/>
        </w:rPr>
        <w:t>);</w:t>
      </w:r>
    </w:p>
    <w:p w:rsidR="00B923D9" w:rsidRPr="00626036" w:rsidRDefault="00B923D9" w:rsidP="00B923D9">
      <w:pPr>
        <w:pStyle w:val="ac"/>
        <w:spacing w:before="0" w:beforeAutospacing="0" w:after="0" w:afterAutospacing="0" w:line="288" w:lineRule="atLeast"/>
        <w:ind w:firstLine="709"/>
        <w:jc w:val="both"/>
        <w:rPr>
          <w:color w:val="000000"/>
          <w:spacing w:val="-4"/>
          <w:sz w:val="28"/>
          <w:szCs w:val="28"/>
        </w:rPr>
      </w:pPr>
      <w:r w:rsidRPr="00626036">
        <w:rPr>
          <w:sz w:val="28"/>
          <w:szCs w:val="28"/>
        </w:rPr>
        <w:t xml:space="preserve">– в перечне показателей </w:t>
      </w:r>
      <w:r w:rsidRPr="00626036">
        <w:rPr>
          <w:color w:val="000000"/>
          <w:spacing w:val="-4"/>
          <w:sz w:val="28"/>
          <w:szCs w:val="28"/>
        </w:rPr>
        <w:t>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(выбираются показатели, соответствующие выбранным национальным целям развития);</w:t>
      </w:r>
    </w:p>
    <w:p w:rsidR="00B923D9" w:rsidRDefault="006C2F48" w:rsidP="00B923D9">
      <w:pPr>
        <w:pStyle w:val="ac"/>
        <w:spacing w:before="0" w:beforeAutospacing="0" w:after="0" w:afterAutospacing="0" w:line="288" w:lineRule="atLeast"/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– в методиках </w:t>
      </w:r>
      <w:r w:rsidR="00B923D9" w:rsidRPr="00626036">
        <w:rPr>
          <w:color w:val="000000"/>
          <w:spacing w:val="-4"/>
          <w:sz w:val="28"/>
          <w:szCs w:val="28"/>
        </w:rPr>
        <w:t>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(выбираются переменные, используемые для расчета соответствующего показателя оценки эффективности)</w:t>
      </w:r>
      <w:r w:rsidR="001B5BDC">
        <w:rPr>
          <w:color w:val="000000"/>
          <w:spacing w:val="-4"/>
          <w:sz w:val="28"/>
          <w:szCs w:val="28"/>
        </w:rPr>
        <w:t>;</w:t>
      </w:r>
    </w:p>
    <w:p w:rsidR="001B5BDC" w:rsidRPr="00626036" w:rsidRDefault="001B5BDC" w:rsidP="00B923D9">
      <w:pPr>
        <w:pStyle w:val="ac"/>
        <w:spacing w:before="0" w:beforeAutospacing="0" w:after="0" w:afterAutospacing="0" w:line="288" w:lineRule="atLeast"/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– </w:t>
      </w:r>
      <w:r w:rsidR="00C75D68">
        <w:rPr>
          <w:color w:val="000000"/>
          <w:spacing w:val="-4"/>
          <w:sz w:val="28"/>
          <w:szCs w:val="28"/>
        </w:rPr>
        <w:t xml:space="preserve">в </w:t>
      </w:r>
      <w:r>
        <w:rPr>
          <w:color w:val="000000"/>
          <w:spacing w:val="-4"/>
          <w:sz w:val="28"/>
          <w:szCs w:val="28"/>
        </w:rPr>
        <w:t>иных документах, принятых по вопросам формирования (порядка формирования) значений показателей (индикаторов), характеризующих деятельность по достижению НЦР.</w:t>
      </w:r>
    </w:p>
    <w:p w:rsidR="00C37B74" w:rsidRPr="00626036" w:rsidRDefault="00C37B74" w:rsidP="00AD7F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036">
        <w:rPr>
          <w:rFonts w:ascii="Times New Roman" w:hAnsi="Times New Roman" w:cs="Times New Roman"/>
          <w:sz w:val="28"/>
          <w:szCs w:val="28"/>
        </w:rPr>
        <w:t xml:space="preserve">В случае отсутствия информации </w:t>
      </w:r>
      <w:r w:rsidR="002255AC" w:rsidRPr="00626036">
        <w:rPr>
          <w:rFonts w:ascii="Times New Roman" w:hAnsi="Times New Roman" w:cs="Times New Roman"/>
          <w:sz w:val="28"/>
          <w:szCs w:val="28"/>
        </w:rPr>
        <w:t xml:space="preserve">для заполнения граф (например, гр.5, гр.8) </w:t>
      </w:r>
      <w:r w:rsidRPr="00626036">
        <w:rPr>
          <w:rFonts w:ascii="Times New Roman" w:hAnsi="Times New Roman" w:cs="Times New Roman"/>
          <w:sz w:val="28"/>
          <w:szCs w:val="28"/>
        </w:rPr>
        <w:t>в соответствующей графе проставляется знак «х».</w:t>
      </w:r>
    </w:p>
    <w:p w:rsidR="00BA32A7" w:rsidRPr="00D25E7D" w:rsidRDefault="00BA32A7" w:rsidP="00B2009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A32A7" w:rsidRPr="00D25E7D" w:rsidRDefault="00BA32A7" w:rsidP="00B2009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D7F6A" w:rsidRPr="00AD7F6A" w:rsidRDefault="005C689F" w:rsidP="00D25E7D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Аналитическая (э</w:t>
      </w:r>
      <w:r w:rsidR="00AD7F6A" w:rsidRPr="00AD7F6A">
        <w:rPr>
          <w:rFonts w:ascii="Times New Roman" w:hAnsi="Times New Roman" w:cs="Times New Roman"/>
          <w:b/>
          <w:i/>
          <w:sz w:val="28"/>
          <w:szCs w:val="28"/>
        </w:rPr>
        <w:t>кспертная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AD7F6A" w:rsidRPr="00AD7F6A">
        <w:rPr>
          <w:rFonts w:ascii="Times New Roman" w:hAnsi="Times New Roman" w:cs="Times New Roman"/>
          <w:b/>
          <w:i/>
          <w:sz w:val="28"/>
          <w:szCs w:val="28"/>
        </w:rPr>
        <w:t xml:space="preserve"> часть</w:t>
      </w:r>
      <w:r w:rsidR="00341AFB">
        <w:rPr>
          <w:rFonts w:ascii="Times New Roman" w:hAnsi="Times New Roman" w:cs="Times New Roman"/>
          <w:b/>
          <w:i/>
          <w:sz w:val="28"/>
          <w:szCs w:val="28"/>
        </w:rPr>
        <w:t xml:space="preserve"> (гр.9)</w:t>
      </w:r>
    </w:p>
    <w:p w:rsidR="00AD7F6A" w:rsidRDefault="00341AFB" w:rsidP="00D25E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экспертной части</w:t>
      </w:r>
      <w:r w:rsidR="00626036">
        <w:rPr>
          <w:rFonts w:ascii="Times New Roman" w:hAnsi="Times New Roman" w:cs="Times New Roman"/>
          <w:sz w:val="28"/>
          <w:szCs w:val="28"/>
        </w:rPr>
        <w:t xml:space="preserve"> (отражается «да» или «нет» с указанием пояснений)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6036">
        <w:rPr>
          <w:rFonts w:ascii="Times New Roman" w:hAnsi="Times New Roman" w:cs="Times New Roman"/>
          <w:sz w:val="28"/>
          <w:szCs w:val="28"/>
        </w:rPr>
        <w:t xml:space="preserve">осуществляется по </w:t>
      </w:r>
      <w:r>
        <w:rPr>
          <w:rFonts w:ascii="Times New Roman" w:hAnsi="Times New Roman" w:cs="Times New Roman"/>
          <w:sz w:val="28"/>
          <w:szCs w:val="28"/>
        </w:rPr>
        <w:t>следующи</w:t>
      </w:r>
      <w:r w:rsidR="0062603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критери</w:t>
      </w:r>
      <w:r w:rsidR="00132443">
        <w:rPr>
          <w:rFonts w:ascii="Times New Roman" w:hAnsi="Times New Roman" w:cs="Times New Roman"/>
          <w:sz w:val="28"/>
          <w:szCs w:val="28"/>
        </w:rPr>
        <w:t>ям:</w:t>
      </w:r>
    </w:p>
    <w:p w:rsidR="00132443" w:rsidRDefault="00132443" w:rsidP="00D25E7D">
      <w:pPr>
        <w:pStyle w:val="ac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41AFB">
        <w:rPr>
          <w:sz w:val="28"/>
          <w:szCs w:val="28"/>
        </w:rPr>
        <w:t> </w:t>
      </w:r>
      <w:r w:rsidR="00626036">
        <w:rPr>
          <w:sz w:val="28"/>
          <w:szCs w:val="28"/>
        </w:rPr>
        <w:t>«да» указывается в случаях, если в рассматриваемых документах (гр.4)</w:t>
      </w:r>
      <w:r>
        <w:rPr>
          <w:sz w:val="28"/>
          <w:szCs w:val="28"/>
        </w:rPr>
        <w:t>:</w:t>
      </w:r>
    </w:p>
    <w:p w:rsidR="00132443" w:rsidRDefault="00132443" w:rsidP="00D25E7D">
      <w:pPr>
        <w:pStyle w:val="ac"/>
        <w:spacing w:before="0" w:beforeAutospacing="0" w:after="0" w:afterAutospacing="0" w:line="288" w:lineRule="atLeast"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*</w:t>
      </w:r>
      <w:r w:rsidR="00626036">
        <w:rPr>
          <w:sz w:val="28"/>
          <w:szCs w:val="28"/>
        </w:rPr>
        <w:t xml:space="preserve"> </w:t>
      </w:r>
      <w:r w:rsidR="00626036">
        <w:rPr>
          <w:color w:val="000000"/>
          <w:spacing w:val="-4"/>
          <w:sz w:val="28"/>
          <w:szCs w:val="28"/>
        </w:rPr>
        <w:t>установлены значения показателей, индикаторов, необходимые для достижения городом Москвой</w:t>
      </w:r>
      <w:r w:rsidR="00CC4528">
        <w:rPr>
          <w:color w:val="000000"/>
          <w:spacing w:val="-4"/>
          <w:sz w:val="28"/>
          <w:szCs w:val="28"/>
        </w:rPr>
        <w:t>,</w:t>
      </w:r>
      <w:r w:rsidR="00626036">
        <w:rPr>
          <w:color w:val="000000"/>
          <w:spacing w:val="-4"/>
          <w:sz w:val="28"/>
          <w:szCs w:val="28"/>
        </w:rPr>
        <w:t xml:space="preserve"> и (или) заключено соглашение о достижении показателей </w:t>
      </w:r>
      <w:r w:rsidR="00D831DB">
        <w:rPr>
          <w:color w:val="000000"/>
          <w:spacing w:val="-4"/>
          <w:sz w:val="28"/>
          <w:szCs w:val="28"/>
        </w:rPr>
        <w:t xml:space="preserve">федеральных проектов </w:t>
      </w:r>
      <w:r w:rsidR="00626036">
        <w:rPr>
          <w:color w:val="000000"/>
          <w:spacing w:val="-4"/>
          <w:sz w:val="28"/>
          <w:szCs w:val="28"/>
        </w:rPr>
        <w:t>в городе Москве</w:t>
      </w:r>
      <w:r w:rsidR="00D25E7D" w:rsidRPr="00D25E7D">
        <w:rPr>
          <w:color w:val="000000"/>
          <w:spacing w:val="-4"/>
          <w:sz w:val="28"/>
          <w:szCs w:val="28"/>
        </w:rPr>
        <w:t xml:space="preserve"> (</w:t>
      </w:r>
      <w:r w:rsidR="00D25E7D" w:rsidRPr="00D25E7D">
        <w:rPr>
          <w:i/>
          <w:color w:val="000000"/>
          <w:spacing w:val="-4"/>
          <w:sz w:val="28"/>
          <w:szCs w:val="28"/>
        </w:rPr>
        <w:t>при этом такие показатели выделяются относительно других, поскольку не требуют сопоставления с показателями, установленными в городе Москве (расс</w:t>
      </w:r>
      <w:r w:rsidR="00D25E7D">
        <w:rPr>
          <w:i/>
          <w:color w:val="000000"/>
          <w:spacing w:val="-4"/>
          <w:sz w:val="28"/>
          <w:szCs w:val="28"/>
        </w:rPr>
        <w:t>матриваемыми в </w:t>
      </w:r>
      <w:r w:rsidR="00D25E7D" w:rsidRPr="00D25E7D">
        <w:rPr>
          <w:i/>
          <w:color w:val="000000"/>
          <w:spacing w:val="-4"/>
          <w:sz w:val="28"/>
          <w:szCs w:val="28"/>
        </w:rPr>
        <w:t>таблице 2) и подлежат включению в таблицу 3</w:t>
      </w:r>
      <w:r w:rsidR="00D25E7D">
        <w:rPr>
          <w:color w:val="000000"/>
          <w:spacing w:val="-4"/>
          <w:sz w:val="28"/>
          <w:szCs w:val="28"/>
        </w:rPr>
        <w:t>)</w:t>
      </w:r>
      <w:r>
        <w:rPr>
          <w:color w:val="000000"/>
          <w:spacing w:val="-4"/>
          <w:sz w:val="28"/>
          <w:szCs w:val="28"/>
        </w:rPr>
        <w:t>;</w:t>
      </w:r>
    </w:p>
    <w:p w:rsidR="00132443" w:rsidRDefault="00132443" w:rsidP="00D25E7D">
      <w:pPr>
        <w:pStyle w:val="ac"/>
        <w:spacing w:before="0" w:beforeAutospacing="0" w:after="0" w:afterAutospacing="0" w:line="288" w:lineRule="atLeast"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*</w:t>
      </w:r>
      <w:r w:rsidR="00CC4528">
        <w:rPr>
          <w:color w:val="000000"/>
          <w:spacing w:val="-4"/>
          <w:sz w:val="28"/>
          <w:szCs w:val="28"/>
        </w:rPr>
        <w:t xml:space="preserve"> </w:t>
      </w:r>
      <w:r w:rsidR="00626036">
        <w:rPr>
          <w:color w:val="000000"/>
          <w:spacing w:val="-4"/>
          <w:sz w:val="28"/>
          <w:szCs w:val="28"/>
        </w:rPr>
        <w:t>показатель установлен для оценки эффективности деятельности города Москвы</w:t>
      </w:r>
      <w:r w:rsidR="00626036">
        <w:rPr>
          <w:rStyle w:val="a7"/>
          <w:color w:val="000000"/>
          <w:spacing w:val="-4"/>
          <w:sz w:val="28"/>
          <w:szCs w:val="28"/>
        </w:rPr>
        <w:footnoteReference w:id="1"/>
      </w:r>
      <w:r w:rsidR="00626036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или является компонентом для расчета такого показателя;</w:t>
      </w:r>
    </w:p>
    <w:p w:rsidR="00626036" w:rsidRDefault="00132443" w:rsidP="00D25E7D">
      <w:pPr>
        <w:pStyle w:val="ac"/>
        <w:spacing w:before="0" w:beforeAutospacing="0" w:after="0" w:afterAutospacing="0" w:line="288" w:lineRule="atLeast"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*</w:t>
      </w:r>
      <w:r w:rsidR="00CC4528">
        <w:rPr>
          <w:color w:val="000000"/>
          <w:spacing w:val="-4"/>
          <w:sz w:val="28"/>
          <w:szCs w:val="28"/>
        </w:rPr>
        <w:t xml:space="preserve"> </w:t>
      </w:r>
      <w:r w:rsidR="00B83F7B">
        <w:rPr>
          <w:color w:val="000000"/>
          <w:spacing w:val="-4"/>
          <w:sz w:val="28"/>
          <w:szCs w:val="28"/>
        </w:rPr>
        <w:t xml:space="preserve">в документах </w:t>
      </w:r>
      <w:r>
        <w:rPr>
          <w:color w:val="000000"/>
          <w:spacing w:val="-4"/>
          <w:sz w:val="28"/>
          <w:szCs w:val="28"/>
        </w:rPr>
        <w:t>установлены значения показателей для всех регионов, за исключением</w:t>
      </w:r>
      <w:r w:rsidR="00D25E7D" w:rsidRPr="00D25E7D">
        <w:rPr>
          <w:color w:val="000000"/>
          <w:spacing w:val="-4"/>
          <w:sz w:val="28"/>
          <w:szCs w:val="28"/>
        </w:rPr>
        <w:t xml:space="preserve"> </w:t>
      </w:r>
      <w:r w:rsidR="00D25E7D">
        <w:rPr>
          <w:color w:val="000000"/>
          <w:spacing w:val="-4"/>
          <w:sz w:val="28"/>
          <w:szCs w:val="28"/>
        </w:rPr>
        <w:t xml:space="preserve">города </w:t>
      </w:r>
      <w:r>
        <w:rPr>
          <w:color w:val="000000"/>
          <w:spacing w:val="-4"/>
          <w:sz w:val="28"/>
          <w:szCs w:val="28"/>
        </w:rPr>
        <w:t>Москва</w:t>
      </w:r>
      <w:r>
        <w:rPr>
          <w:rStyle w:val="a7"/>
          <w:color w:val="000000"/>
          <w:spacing w:val="-4"/>
          <w:sz w:val="28"/>
          <w:szCs w:val="28"/>
        </w:rPr>
        <w:footnoteReference w:id="2"/>
      </w:r>
      <w:r w:rsidR="00CC4528">
        <w:rPr>
          <w:color w:val="000000"/>
          <w:spacing w:val="-4"/>
          <w:sz w:val="28"/>
          <w:szCs w:val="28"/>
        </w:rPr>
        <w:t>,</w:t>
      </w:r>
      <w:r>
        <w:rPr>
          <w:color w:val="000000"/>
          <w:spacing w:val="-4"/>
          <w:sz w:val="28"/>
          <w:szCs w:val="28"/>
        </w:rPr>
        <w:t xml:space="preserve"> или </w:t>
      </w:r>
      <w:r w:rsidR="00B83F7B">
        <w:rPr>
          <w:color w:val="000000"/>
          <w:spacing w:val="-4"/>
          <w:sz w:val="28"/>
          <w:szCs w:val="28"/>
        </w:rPr>
        <w:t>не определен круг регионов, достигающих значение показателя, индикатора</w:t>
      </w:r>
      <w:r w:rsidR="008D6ED0">
        <w:rPr>
          <w:color w:val="000000"/>
          <w:spacing w:val="-4"/>
          <w:sz w:val="28"/>
          <w:szCs w:val="28"/>
        </w:rPr>
        <w:t>.</w:t>
      </w:r>
    </w:p>
    <w:p w:rsidR="008D1C7F" w:rsidRDefault="00132443" w:rsidP="00D25E7D">
      <w:pPr>
        <w:pStyle w:val="ac"/>
        <w:spacing w:before="0" w:beforeAutospacing="0" w:after="0" w:afterAutospacing="0" w:line="288" w:lineRule="atLeast"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2.</w:t>
      </w:r>
      <w:r w:rsidR="00B83F7B">
        <w:rPr>
          <w:color w:val="000000"/>
          <w:spacing w:val="-4"/>
          <w:sz w:val="28"/>
          <w:szCs w:val="28"/>
        </w:rPr>
        <w:t> «нет» указывается в случаях, если</w:t>
      </w:r>
      <w:r w:rsidR="008D1C7F">
        <w:rPr>
          <w:color w:val="000000"/>
          <w:spacing w:val="-4"/>
          <w:sz w:val="28"/>
          <w:szCs w:val="28"/>
        </w:rPr>
        <w:t>:</w:t>
      </w:r>
    </w:p>
    <w:p w:rsidR="008D1C7F" w:rsidRDefault="008D1C7F" w:rsidP="00D25E7D">
      <w:pPr>
        <w:pStyle w:val="ac"/>
        <w:spacing w:before="0" w:beforeAutospacing="0" w:after="0" w:afterAutospacing="0" w:line="288" w:lineRule="atLeast"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*</w:t>
      </w:r>
      <w:r w:rsidR="00B83F7B">
        <w:rPr>
          <w:color w:val="000000"/>
          <w:spacing w:val="-4"/>
          <w:sz w:val="28"/>
          <w:szCs w:val="28"/>
        </w:rPr>
        <w:t xml:space="preserve"> </w:t>
      </w:r>
      <w:r w:rsidR="008D6ED0">
        <w:rPr>
          <w:color w:val="000000"/>
          <w:spacing w:val="-4"/>
          <w:sz w:val="28"/>
          <w:szCs w:val="28"/>
        </w:rPr>
        <w:t>индикатор (</w:t>
      </w:r>
      <w:r w:rsidR="00B83F7B">
        <w:rPr>
          <w:color w:val="000000"/>
          <w:spacing w:val="-4"/>
          <w:sz w:val="28"/>
          <w:szCs w:val="28"/>
        </w:rPr>
        <w:t>показатель</w:t>
      </w:r>
      <w:r w:rsidR="008D6ED0">
        <w:rPr>
          <w:color w:val="000000"/>
          <w:spacing w:val="-4"/>
          <w:sz w:val="28"/>
          <w:szCs w:val="28"/>
        </w:rPr>
        <w:t>)</w:t>
      </w:r>
      <w:r w:rsidR="00B83F7B">
        <w:rPr>
          <w:color w:val="000000"/>
          <w:spacing w:val="-4"/>
          <w:sz w:val="28"/>
          <w:szCs w:val="28"/>
        </w:rPr>
        <w:t xml:space="preserve"> установлен для закрытого перечня субъектов </w:t>
      </w:r>
      <w:r w:rsidR="00765E64" w:rsidRPr="00765E64">
        <w:rPr>
          <w:color w:val="000000"/>
          <w:spacing w:val="-4"/>
          <w:sz w:val="28"/>
          <w:szCs w:val="28"/>
        </w:rPr>
        <w:t>Российской Федерации</w:t>
      </w:r>
      <w:r w:rsidR="00B83F7B">
        <w:rPr>
          <w:color w:val="000000"/>
          <w:spacing w:val="-4"/>
          <w:sz w:val="28"/>
          <w:szCs w:val="28"/>
        </w:rPr>
        <w:t>, отдельных территорий и регионов</w:t>
      </w:r>
      <w:r w:rsidR="00B83F7B">
        <w:rPr>
          <w:rStyle w:val="a7"/>
          <w:color w:val="000000"/>
          <w:spacing w:val="-4"/>
          <w:sz w:val="28"/>
          <w:szCs w:val="28"/>
        </w:rPr>
        <w:footnoteReference w:id="3"/>
      </w:r>
      <w:r>
        <w:rPr>
          <w:color w:val="000000"/>
          <w:spacing w:val="-4"/>
          <w:sz w:val="28"/>
          <w:szCs w:val="28"/>
        </w:rPr>
        <w:t>;</w:t>
      </w:r>
      <w:r w:rsidR="00B83F7B">
        <w:rPr>
          <w:color w:val="000000"/>
          <w:spacing w:val="-4"/>
          <w:sz w:val="28"/>
          <w:szCs w:val="28"/>
        </w:rPr>
        <w:t xml:space="preserve"> </w:t>
      </w:r>
    </w:p>
    <w:p w:rsidR="00B83F7B" w:rsidRDefault="008D1C7F" w:rsidP="00D25E7D">
      <w:pPr>
        <w:pStyle w:val="ac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*</w:t>
      </w:r>
      <w:r w:rsidR="00CC4528">
        <w:rPr>
          <w:color w:val="000000"/>
          <w:spacing w:val="-4"/>
          <w:sz w:val="28"/>
          <w:szCs w:val="28"/>
        </w:rPr>
        <w:t xml:space="preserve"> </w:t>
      </w:r>
      <w:r w:rsidR="00B83F7B">
        <w:rPr>
          <w:color w:val="000000"/>
          <w:spacing w:val="-4"/>
          <w:sz w:val="28"/>
          <w:szCs w:val="28"/>
        </w:rPr>
        <w:t xml:space="preserve">в документе, </w:t>
      </w:r>
      <w:r w:rsidR="00B83F7B">
        <w:rPr>
          <w:sz w:val="28"/>
          <w:szCs w:val="28"/>
        </w:rPr>
        <w:t>реализация которого обеспечивает достижение значений соответствующих индикаторов отсутствует их упоминание, либо недоступна (отсутствует в свободном доступе, в ИАС «Электронный бюджет» и др</w:t>
      </w:r>
      <w:r w:rsidR="00765E64">
        <w:rPr>
          <w:sz w:val="28"/>
          <w:szCs w:val="28"/>
        </w:rPr>
        <w:t>угих</w:t>
      </w:r>
      <w:r w:rsidR="00B83F7B">
        <w:rPr>
          <w:sz w:val="28"/>
          <w:szCs w:val="28"/>
        </w:rPr>
        <w:t xml:space="preserve"> источниках) актуальная версия документа</w:t>
      </w:r>
      <w:r>
        <w:rPr>
          <w:sz w:val="28"/>
          <w:szCs w:val="28"/>
        </w:rPr>
        <w:t>;</w:t>
      </w:r>
    </w:p>
    <w:p w:rsidR="008D1C7F" w:rsidRPr="00B83F7B" w:rsidRDefault="008D1C7F" w:rsidP="00D25E7D">
      <w:pPr>
        <w:pStyle w:val="ac"/>
        <w:spacing w:before="0" w:beforeAutospacing="0" w:after="0" w:afterAutospacing="0" w:line="288" w:lineRule="atLeast"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*</w:t>
      </w:r>
      <w:r w:rsidR="00CC45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показатель дублирует аналогичный показатель, предусмотренный для города Москвы в соглашении о реализации регионального проекта. </w:t>
      </w:r>
    </w:p>
    <w:p w:rsidR="0011620E" w:rsidRDefault="0011620E" w:rsidP="00D25E7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20E">
        <w:rPr>
          <w:rFonts w:ascii="Times New Roman" w:hAnsi="Times New Roman" w:cs="Times New Roman"/>
          <w:b/>
          <w:sz w:val="28"/>
          <w:szCs w:val="28"/>
        </w:rPr>
        <w:t>Работа с результатами:</w:t>
      </w:r>
    </w:p>
    <w:p w:rsidR="00E87F15" w:rsidRDefault="000547CC" w:rsidP="00D25E7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показателях таблицы, по которым в гр.9 указан критерий «да»</w:t>
      </w:r>
      <w:r w:rsidR="00CC45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включаются в</w:t>
      </w:r>
      <w:r w:rsidR="00E321B5" w:rsidRPr="00E321B5">
        <w:rPr>
          <w:rFonts w:ascii="Times New Roman" w:hAnsi="Times New Roman" w:cs="Times New Roman"/>
          <w:sz w:val="28"/>
          <w:szCs w:val="28"/>
        </w:rPr>
        <w:t xml:space="preserve"> </w:t>
      </w:r>
      <w:r w:rsidR="00CC4528">
        <w:rPr>
          <w:rFonts w:ascii="Times New Roman" w:hAnsi="Times New Roman" w:cs="Times New Roman"/>
          <w:sz w:val="28"/>
          <w:szCs w:val="28"/>
        </w:rPr>
        <w:t>т</w:t>
      </w:r>
      <w:r w:rsidR="00E321B5" w:rsidRPr="00E321B5">
        <w:rPr>
          <w:rFonts w:ascii="Times New Roman" w:hAnsi="Times New Roman" w:cs="Times New Roman"/>
          <w:sz w:val="28"/>
          <w:szCs w:val="28"/>
        </w:rPr>
        <w:t>аблиц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321B5" w:rsidRPr="00E321B5">
        <w:rPr>
          <w:rFonts w:ascii="Times New Roman" w:hAnsi="Times New Roman" w:cs="Times New Roman"/>
          <w:sz w:val="28"/>
          <w:szCs w:val="28"/>
        </w:rPr>
        <w:t xml:space="preserve"> 2</w:t>
      </w:r>
      <w:r w:rsidR="00E321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7CC" w:rsidRDefault="000547CC" w:rsidP="00D25E7D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0547CC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Поддержание актуальности таблицы 1. </w:t>
      </w:r>
    </w:p>
    <w:p w:rsidR="00EF3F16" w:rsidRDefault="00B20095" w:rsidP="008177DA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Таблица 1 содержит указание на дату е</w:t>
      </w:r>
      <w:r w:rsidR="00CC452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последней актуализации. А</w:t>
      </w:r>
      <w:r w:rsidR="005203D9" w:rsidRPr="00E53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ктуальност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="005203D9" w:rsidRPr="00E53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показателей, а также их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соответствие </w:t>
      </w:r>
      <w:r w:rsidR="008B756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установленному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критерию (гр.9) </w:t>
      </w:r>
      <w:r w:rsidR="005203D9" w:rsidRPr="00E53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подлежит регулярной (ежемесячной) проверк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="005203D9" w:rsidRPr="00E53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 рамках осуществления мониторинга </w:t>
      </w:r>
      <w:r w:rsidR="005203D9" w:rsidRPr="00E53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законодательства в соответствии с внутренним функциональным и отраслевым закреплением сотрудников направления деятельности по контролю в сфере городского хозяйства</w:t>
      </w:r>
      <w:r w:rsidR="008B756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F4314B" w:rsidRDefault="00F4314B" w:rsidP="00F4314B">
      <w:pPr>
        <w:jc w:val="right"/>
        <w:rPr>
          <w:rFonts w:ascii="Times New Roman" w:hAnsi="Times New Roman" w:cs="Times New Roman"/>
          <w:sz w:val="28"/>
        </w:rPr>
      </w:pPr>
      <w:r w:rsidRPr="0011620E">
        <w:rPr>
          <w:rFonts w:ascii="Times New Roman" w:hAnsi="Times New Roman" w:cs="Times New Roman"/>
          <w:sz w:val="28"/>
        </w:rPr>
        <w:t>Таблица 2</w:t>
      </w:r>
    </w:p>
    <w:p w:rsidR="00F4314B" w:rsidRDefault="00F4314B" w:rsidP="00F4314B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состоянию на __________________</w:t>
      </w:r>
    </w:p>
    <w:p w:rsidR="00F4314B" w:rsidRDefault="00F4314B" w:rsidP="00F4314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Перечень приоритетов развития города Москвы, показателей, характеризующих их достижение, и их соотнесение с приоритетами развития </w:t>
      </w:r>
      <w:r w:rsidR="00765E64" w:rsidRPr="001F2E94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4314B" w:rsidRPr="003C66C2" w:rsidRDefault="00F4314B" w:rsidP="00F4314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(в контексте предметов ведения направления деятельности)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60"/>
        <w:gridCol w:w="1283"/>
        <w:gridCol w:w="992"/>
        <w:gridCol w:w="905"/>
        <w:gridCol w:w="1422"/>
        <w:gridCol w:w="1210"/>
        <w:gridCol w:w="1270"/>
        <w:gridCol w:w="1594"/>
        <w:gridCol w:w="1459"/>
        <w:gridCol w:w="1635"/>
        <w:gridCol w:w="1256"/>
      </w:tblGrid>
      <w:tr w:rsidR="00F4314B" w:rsidRPr="0011620E" w:rsidTr="00CC5775">
        <w:trPr>
          <w:trHeight w:val="69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r w:rsidRPr="00373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риоритеты города Москвы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r w:rsidRPr="00373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риоритеты Российской Федерации (из </w:t>
            </w:r>
            <w:r w:rsidR="00CC45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</w:t>
            </w:r>
            <w:r w:rsidRPr="00373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аблицы 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Экспертная оценка</w:t>
            </w:r>
          </w:p>
        </w:tc>
      </w:tr>
      <w:tr w:rsidR="00F4314B" w:rsidRPr="0011620E" w:rsidTr="00CC5775">
        <w:trPr>
          <w:trHeight w:val="1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Наименование цели/задачи программы, подпрограммы, мероприятия (связанных с показателем)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Единицы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4B" w:rsidRPr="003737A6" w:rsidRDefault="00F4314B" w:rsidP="0056749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Значение к </w:t>
            </w:r>
            <w:r w:rsidR="0056749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… году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Периодичность отслеживания значений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Источник получения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Ответственный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Возможность ежеквартального мониторинга (да/нет)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Национальная цель / стратегический ориентир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Показатель / индикатор, характеризующий гр.9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Тип, обоснование связи/ степень влияния</w:t>
            </w:r>
          </w:p>
        </w:tc>
      </w:tr>
      <w:tr w:rsidR="00F4314B" w:rsidRPr="0011620E" w:rsidTr="00CC577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4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4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4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4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4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4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4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4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4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4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4B" w:rsidRPr="003737A6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4"/>
                <w:lang w:eastAsia="ru-RU"/>
              </w:rPr>
            </w:pPr>
            <w:r w:rsidRPr="003737A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24"/>
                <w:lang w:eastAsia="ru-RU"/>
              </w:rPr>
              <w:t>11</w:t>
            </w:r>
          </w:p>
        </w:tc>
      </w:tr>
      <w:tr w:rsidR="00F4314B" w:rsidRPr="0011620E" w:rsidTr="00CC5775">
        <w:trPr>
          <w:trHeight w:val="315"/>
        </w:trPr>
        <w:tc>
          <w:tcPr>
            <w:tcW w:w="14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14B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  <w:t>Документ 1</w:t>
            </w:r>
          </w:p>
        </w:tc>
      </w:tr>
      <w:tr w:rsidR="00F4314B" w:rsidRPr="0011620E" w:rsidTr="00CC577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14B" w:rsidRPr="0011620E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14B" w:rsidRPr="0011620E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14B" w:rsidRPr="0011620E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14B" w:rsidRPr="0011620E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14B" w:rsidRPr="0011620E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14B" w:rsidRPr="0011620E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14B" w:rsidRPr="0011620E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14B" w:rsidRPr="0011620E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14B" w:rsidRPr="0011620E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14B" w:rsidRPr="0011620E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314B" w:rsidRPr="0011620E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</w:p>
        </w:tc>
      </w:tr>
      <w:tr w:rsidR="00F4314B" w:rsidRPr="0011620E" w:rsidTr="00CC5775">
        <w:trPr>
          <w:trHeight w:val="315"/>
        </w:trPr>
        <w:tc>
          <w:tcPr>
            <w:tcW w:w="14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14B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  <w:t>Документ 2</w:t>
            </w:r>
          </w:p>
        </w:tc>
      </w:tr>
      <w:tr w:rsidR="00F4314B" w:rsidRPr="0011620E" w:rsidTr="00CC577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14B" w:rsidRPr="0011620E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14B" w:rsidRPr="0011620E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14B" w:rsidRPr="0011620E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14B" w:rsidRPr="0011620E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14B" w:rsidRPr="0011620E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14B" w:rsidRPr="0011620E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14B" w:rsidRPr="0011620E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14B" w:rsidRPr="0011620E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14B" w:rsidRPr="0011620E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14B" w:rsidRPr="0011620E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314B" w:rsidRPr="0011620E" w:rsidRDefault="00F4314B" w:rsidP="00CC5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24"/>
                <w:lang w:eastAsia="ru-RU"/>
              </w:rPr>
            </w:pPr>
          </w:p>
        </w:tc>
      </w:tr>
    </w:tbl>
    <w:p w:rsidR="00F4314B" w:rsidRPr="0011620E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14B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20E">
        <w:rPr>
          <w:rFonts w:ascii="Times New Roman" w:hAnsi="Times New Roman" w:cs="Times New Roman"/>
          <w:b/>
          <w:sz w:val="28"/>
          <w:szCs w:val="28"/>
        </w:rPr>
        <w:t>Цель заполнения таблицы:</w:t>
      </w:r>
      <w:r w:rsidRPr="001162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14B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11620E">
        <w:rPr>
          <w:rFonts w:ascii="Times New Roman" w:hAnsi="Times New Roman" w:cs="Times New Roman"/>
          <w:sz w:val="28"/>
          <w:szCs w:val="28"/>
        </w:rPr>
        <w:t>ормирование перечня приоритетов развития города Москвы</w:t>
      </w:r>
      <w:r>
        <w:rPr>
          <w:rStyle w:val="a7"/>
          <w:rFonts w:ascii="Times New Roman" w:hAnsi="Times New Roman" w:cs="Times New Roman"/>
          <w:sz w:val="28"/>
          <w:szCs w:val="28"/>
        </w:rPr>
        <w:footnoteReference w:id="4"/>
      </w:r>
      <w:r w:rsidRPr="0011620E">
        <w:rPr>
          <w:rFonts w:ascii="Times New Roman" w:hAnsi="Times New Roman" w:cs="Times New Roman"/>
          <w:sz w:val="28"/>
          <w:szCs w:val="28"/>
        </w:rPr>
        <w:t xml:space="preserve"> и показателей, характериз</w:t>
      </w:r>
      <w:r>
        <w:rPr>
          <w:rFonts w:ascii="Times New Roman" w:hAnsi="Times New Roman" w:cs="Times New Roman"/>
          <w:sz w:val="28"/>
          <w:szCs w:val="28"/>
        </w:rPr>
        <w:t>ующих их достижение (гр.1-8), поддержание их в актуальном состоянии, и их соотнесение с приоритетами (ориентирами), сформированными на уровне Российской Федерации (гр.9-11).</w:t>
      </w:r>
    </w:p>
    <w:p w:rsidR="00F4314B" w:rsidRPr="00AD7F6A" w:rsidRDefault="00F4314B" w:rsidP="00F4314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F6A">
        <w:rPr>
          <w:rFonts w:ascii="Times New Roman" w:hAnsi="Times New Roman" w:cs="Times New Roman"/>
          <w:b/>
          <w:sz w:val="28"/>
          <w:szCs w:val="28"/>
        </w:rPr>
        <w:t xml:space="preserve">Источники данных для заполнения </w:t>
      </w:r>
      <w:r w:rsidR="00CC4528">
        <w:rPr>
          <w:rFonts w:ascii="Times New Roman" w:hAnsi="Times New Roman" w:cs="Times New Roman"/>
          <w:b/>
          <w:sz w:val="28"/>
          <w:szCs w:val="28"/>
        </w:rPr>
        <w:t>т</w:t>
      </w:r>
      <w:r w:rsidRPr="00AD7F6A">
        <w:rPr>
          <w:rFonts w:ascii="Times New Roman" w:hAnsi="Times New Roman" w:cs="Times New Roman"/>
          <w:b/>
          <w:sz w:val="28"/>
          <w:szCs w:val="28"/>
        </w:rPr>
        <w:t>аблицы 2:</w:t>
      </w:r>
    </w:p>
    <w:p w:rsidR="00F4314B" w:rsidRPr="00AD7F6A" w:rsidRDefault="00765E64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E64">
        <w:rPr>
          <w:rFonts w:ascii="Times New Roman" w:hAnsi="Times New Roman" w:cs="Times New Roman"/>
          <w:sz w:val="28"/>
          <w:szCs w:val="28"/>
        </w:rPr>
        <w:t>–</w:t>
      </w:r>
      <w:r w:rsidR="00F4314B" w:rsidRPr="00AD7F6A">
        <w:rPr>
          <w:rFonts w:ascii="Times New Roman" w:hAnsi="Times New Roman" w:cs="Times New Roman"/>
          <w:sz w:val="28"/>
          <w:szCs w:val="28"/>
        </w:rPr>
        <w:t xml:space="preserve"> документы, утвержденные на уровне города Москвы, содержащие данные о приоритетах развития города Москвы (цели, задачи и показатели) – государственные программы города Москвы, </w:t>
      </w:r>
      <w:r w:rsidR="00F4314B">
        <w:rPr>
          <w:rFonts w:ascii="Times New Roman" w:hAnsi="Times New Roman" w:cs="Times New Roman"/>
          <w:sz w:val="28"/>
          <w:szCs w:val="28"/>
        </w:rPr>
        <w:t>паспорт</w:t>
      </w:r>
      <w:r w:rsidR="00667F85">
        <w:rPr>
          <w:rFonts w:ascii="Times New Roman" w:hAnsi="Times New Roman" w:cs="Times New Roman"/>
          <w:sz w:val="28"/>
          <w:szCs w:val="28"/>
        </w:rPr>
        <w:t>а</w:t>
      </w:r>
      <w:r w:rsidR="00F4314B" w:rsidRPr="00AD7F6A">
        <w:rPr>
          <w:rFonts w:ascii="Times New Roman" w:hAnsi="Times New Roman" w:cs="Times New Roman"/>
          <w:sz w:val="28"/>
          <w:szCs w:val="28"/>
        </w:rPr>
        <w:t xml:space="preserve"> региональных проектов</w:t>
      </w:r>
      <w:r w:rsidR="00F4314B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CC4528">
        <w:rPr>
          <w:rFonts w:ascii="Times New Roman" w:hAnsi="Times New Roman" w:cs="Times New Roman"/>
          <w:sz w:val="28"/>
          <w:szCs w:val="28"/>
        </w:rPr>
        <w:t>д</w:t>
      </w:r>
      <w:r w:rsidR="00F4314B">
        <w:rPr>
          <w:rFonts w:ascii="Times New Roman" w:hAnsi="Times New Roman" w:cs="Times New Roman"/>
          <w:sz w:val="28"/>
          <w:szCs w:val="28"/>
        </w:rPr>
        <w:t>окументы города Москвы)</w:t>
      </w:r>
      <w:r w:rsidR="00F4314B" w:rsidRPr="00AD7F6A">
        <w:rPr>
          <w:rFonts w:ascii="Times New Roman" w:hAnsi="Times New Roman" w:cs="Times New Roman"/>
          <w:sz w:val="28"/>
          <w:szCs w:val="28"/>
        </w:rPr>
        <w:t>;</w:t>
      </w:r>
    </w:p>
    <w:p w:rsidR="00F4314B" w:rsidRPr="003807E9" w:rsidRDefault="00765E64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E64">
        <w:rPr>
          <w:rFonts w:ascii="Times New Roman" w:hAnsi="Times New Roman" w:cs="Times New Roman"/>
          <w:sz w:val="28"/>
          <w:szCs w:val="28"/>
        </w:rPr>
        <w:t>–</w:t>
      </w:r>
      <w:r w:rsidR="00F4314B">
        <w:rPr>
          <w:rFonts w:ascii="Times New Roman" w:hAnsi="Times New Roman" w:cs="Times New Roman"/>
          <w:sz w:val="28"/>
          <w:szCs w:val="28"/>
        </w:rPr>
        <w:t xml:space="preserve"> данные </w:t>
      </w:r>
      <w:r w:rsidR="00CC4528">
        <w:rPr>
          <w:rFonts w:ascii="Times New Roman" w:hAnsi="Times New Roman" w:cs="Times New Roman"/>
          <w:sz w:val="28"/>
          <w:szCs w:val="28"/>
        </w:rPr>
        <w:t>т</w:t>
      </w:r>
      <w:r w:rsidR="00F4314B">
        <w:rPr>
          <w:rFonts w:ascii="Times New Roman" w:hAnsi="Times New Roman" w:cs="Times New Roman"/>
          <w:sz w:val="28"/>
          <w:szCs w:val="28"/>
        </w:rPr>
        <w:t>аблицы 1.</w:t>
      </w:r>
    </w:p>
    <w:p w:rsidR="00F4314B" w:rsidRDefault="00F4314B" w:rsidP="00F4314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20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Алгоритм заполнения </w:t>
      </w:r>
      <w:r w:rsidR="002B0106">
        <w:rPr>
          <w:rFonts w:ascii="Times New Roman" w:hAnsi="Times New Roman" w:cs="Times New Roman"/>
          <w:b/>
          <w:sz w:val="28"/>
          <w:szCs w:val="28"/>
        </w:rPr>
        <w:t>т</w:t>
      </w:r>
      <w:r w:rsidRPr="0011620E">
        <w:rPr>
          <w:rFonts w:ascii="Times New Roman" w:hAnsi="Times New Roman" w:cs="Times New Roman"/>
          <w:b/>
          <w:sz w:val="28"/>
          <w:szCs w:val="28"/>
        </w:rPr>
        <w:t>аблицы 2:</w:t>
      </w:r>
    </w:p>
    <w:p w:rsidR="00F4314B" w:rsidRPr="00AD7F6A" w:rsidRDefault="00F4314B" w:rsidP="00F4314B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7F6A">
        <w:rPr>
          <w:rFonts w:ascii="Times New Roman" w:hAnsi="Times New Roman" w:cs="Times New Roman"/>
          <w:b/>
          <w:i/>
          <w:sz w:val="28"/>
          <w:szCs w:val="28"/>
        </w:rPr>
        <w:t>Техническая часть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(гр.1-8)</w:t>
      </w:r>
      <w:r w:rsidRPr="00AD7F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4314B" w:rsidRPr="00AD7F6A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F6A">
        <w:rPr>
          <w:rFonts w:ascii="Times New Roman" w:hAnsi="Times New Roman" w:cs="Times New Roman"/>
          <w:sz w:val="28"/>
          <w:szCs w:val="28"/>
        </w:rPr>
        <w:t>Графы 1-8 таблицы заполняются на основании информации, содержащейся в документах, отражающих приоритеты города Москвы (</w:t>
      </w:r>
      <w:r>
        <w:rPr>
          <w:rFonts w:ascii="Times New Roman" w:hAnsi="Times New Roman" w:cs="Times New Roman"/>
          <w:sz w:val="28"/>
          <w:szCs w:val="28"/>
        </w:rPr>
        <w:t xml:space="preserve">например, в </w:t>
      </w:r>
      <w:r w:rsidRPr="00AD7F6A">
        <w:rPr>
          <w:rFonts w:ascii="Times New Roman" w:hAnsi="Times New Roman" w:cs="Times New Roman"/>
          <w:sz w:val="28"/>
          <w:szCs w:val="28"/>
        </w:rPr>
        <w:t>государственных программах, соглашениях о реализации региональных проектов).</w:t>
      </w:r>
    </w:p>
    <w:p w:rsidR="00F4314B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F6A">
        <w:rPr>
          <w:rFonts w:ascii="Times New Roman" w:hAnsi="Times New Roman" w:cs="Times New Roman"/>
          <w:sz w:val="28"/>
          <w:szCs w:val="28"/>
        </w:rPr>
        <w:t>Графа 1 «</w:t>
      </w:r>
      <w:r w:rsidRPr="00AD7F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Наименование цели/задачи программы, подпрограммы, мероприятия (связанных с показателем)» и</w:t>
      </w:r>
      <w:r w:rsidR="00765E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AD7F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графа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D7F6A">
        <w:rPr>
          <w:rFonts w:ascii="Times New Roman" w:hAnsi="Times New Roman" w:cs="Times New Roman"/>
          <w:sz w:val="28"/>
          <w:szCs w:val="28"/>
        </w:rPr>
        <w:t>2 «</w:t>
      </w:r>
      <w:r w:rsidRPr="00AD7F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Наименование показателя»</w:t>
      </w:r>
      <w:r w:rsidRPr="00AD7F6A">
        <w:rPr>
          <w:rFonts w:ascii="Times New Roman" w:hAnsi="Times New Roman" w:cs="Times New Roman"/>
          <w:sz w:val="28"/>
          <w:szCs w:val="28"/>
        </w:rPr>
        <w:t xml:space="preserve"> заполняются в </w:t>
      </w:r>
      <w:r>
        <w:rPr>
          <w:rFonts w:ascii="Times New Roman" w:hAnsi="Times New Roman" w:cs="Times New Roman"/>
          <w:sz w:val="28"/>
          <w:szCs w:val="28"/>
        </w:rPr>
        <w:t xml:space="preserve">связке. Сначала в графе 2 перечисляются все показатели, которые </w:t>
      </w:r>
      <w:r w:rsidR="00327A0E">
        <w:rPr>
          <w:rFonts w:ascii="Times New Roman" w:hAnsi="Times New Roman" w:cs="Times New Roman"/>
          <w:sz w:val="28"/>
          <w:szCs w:val="28"/>
        </w:rPr>
        <w:t>содержатся</w:t>
      </w:r>
      <w:r>
        <w:rPr>
          <w:rFonts w:ascii="Times New Roman" w:hAnsi="Times New Roman" w:cs="Times New Roman"/>
          <w:sz w:val="28"/>
          <w:szCs w:val="28"/>
        </w:rPr>
        <w:t xml:space="preserve"> в документах города Москвы, затем к каждому показателю в графу 1 заносится соответствующая цель (задача) его достижения. В случае, если используется показатель государственной программы, осуществляется его соотнесение с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целью/ задачей реализации государственной программы или подпрограммы государственной программы, в рамках которой предусмотрено достижение показателя, на основании экспертной оценки.</w:t>
      </w:r>
    </w:p>
    <w:p w:rsidR="00F4314B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Графы 3-7 заполняются на основании информации, содержащейся в документе города Москвы, в котором </w:t>
      </w:r>
      <w:r w:rsidR="00E65749">
        <w:rPr>
          <w:rFonts w:ascii="Times New Roman" w:hAnsi="Times New Roman" w:cs="Times New Roman"/>
          <w:sz w:val="28"/>
          <w:szCs w:val="28"/>
        </w:rPr>
        <w:t>содержится</w:t>
      </w:r>
      <w:r>
        <w:rPr>
          <w:rFonts w:ascii="Times New Roman" w:hAnsi="Times New Roman" w:cs="Times New Roman"/>
          <w:sz w:val="28"/>
          <w:szCs w:val="28"/>
        </w:rPr>
        <w:t xml:space="preserve"> показатель. В случае отсутствия информации в соответствующей графе проставляется знак «х».</w:t>
      </w:r>
    </w:p>
    <w:p w:rsidR="00F4314B" w:rsidRPr="00C37B74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Графа 8 заполняется исходя из возможности ежеквартального (ежемесячного) получения значений показателя – в случае, если получение значений возможно, то </w:t>
      </w:r>
      <w:r w:rsidR="00667F8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граф</w:t>
      </w:r>
      <w:r w:rsidR="00667F8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7F85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>
        <w:rPr>
          <w:rFonts w:ascii="Times New Roman" w:hAnsi="Times New Roman" w:cs="Times New Roman"/>
          <w:sz w:val="28"/>
          <w:szCs w:val="28"/>
        </w:rPr>
        <w:t>«да», в ином случае – «нет». Возможность ежеквартального получения значений показателя определяется на основании документов, регламентирующих формирование показателя (например, методик расчета значений показателей, планов статистических работ, запросов субъектам, ответственным за формирование показателя).</w:t>
      </w:r>
    </w:p>
    <w:p w:rsidR="00F4314B" w:rsidRPr="00AD7F6A" w:rsidRDefault="00F4314B" w:rsidP="00F4314B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7F6A">
        <w:rPr>
          <w:rFonts w:ascii="Times New Roman" w:hAnsi="Times New Roman" w:cs="Times New Roman"/>
          <w:b/>
          <w:i/>
          <w:sz w:val="28"/>
          <w:szCs w:val="28"/>
        </w:rPr>
        <w:t>Экспертная часть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(гр.9-11)</w:t>
      </w:r>
      <w:r w:rsidRPr="00AD7F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4314B" w:rsidRPr="00BA7455" w:rsidRDefault="00621CFC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4314B">
        <w:rPr>
          <w:rFonts w:ascii="Times New Roman" w:hAnsi="Times New Roman" w:cs="Times New Roman"/>
          <w:sz w:val="28"/>
          <w:szCs w:val="28"/>
        </w:rPr>
        <w:t xml:space="preserve">существляется отбор (актуализация) приоритетов </w:t>
      </w:r>
      <w:r w:rsidR="00F4314B" w:rsidRPr="00FD0508">
        <w:rPr>
          <w:rFonts w:ascii="Times New Roman" w:hAnsi="Times New Roman" w:cs="Times New Roman"/>
          <w:sz w:val="28"/>
          <w:szCs w:val="28"/>
        </w:rPr>
        <w:t xml:space="preserve">Российской Федерации (из </w:t>
      </w:r>
      <w:r w:rsidR="002B0106">
        <w:rPr>
          <w:rFonts w:ascii="Times New Roman" w:hAnsi="Times New Roman" w:cs="Times New Roman"/>
          <w:sz w:val="28"/>
          <w:szCs w:val="28"/>
        </w:rPr>
        <w:t>т</w:t>
      </w:r>
      <w:r w:rsidR="00F4314B" w:rsidRPr="00FD0508">
        <w:rPr>
          <w:rFonts w:ascii="Times New Roman" w:hAnsi="Times New Roman" w:cs="Times New Roman"/>
          <w:sz w:val="28"/>
          <w:szCs w:val="28"/>
        </w:rPr>
        <w:t>аблицы 1), в соответствии с</w:t>
      </w:r>
      <w:r w:rsidR="00765E64">
        <w:rPr>
          <w:rFonts w:ascii="Times New Roman" w:hAnsi="Times New Roman" w:cs="Times New Roman"/>
          <w:sz w:val="28"/>
          <w:szCs w:val="28"/>
        </w:rPr>
        <w:t> </w:t>
      </w:r>
      <w:r w:rsidR="000E5C35">
        <w:rPr>
          <w:rFonts w:ascii="Times New Roman" w:hAnsi="Times New Roman" w:cs="Times New Roman"/>
          <w:sz w:val="28"/>
          <w:szCs w:val="28"/>
        </w:rPr>
        <w:t>вопросами направления деятельности по контролю в сфере городского хозяйства</w:t>
      </w:r>
      <w:r w:rsidR="00F4314B" w:rsidRPr="00BA7455">
        <w:rPr>
          <w:rFonts w:ascii="Times New Roman" w:hAnsi="Times New Roman" w:cs="Times New Roman"/>
          <w:sz w:val="28"/>
          <w:szCs w:val="28"/>
        </w:rPr>
        <w:t xml:space="preserve"> на основании экспертной оценки.</w:t>
      </w:r>
    </w:p>
    <w:p w:rsidR="00F4314B" w:rsidRPr="00BA7455" w:rsidRDefault="00F4314B" w:rsidP="00F4314B">
      <w:pPr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</w:pPr>
      <w:r w:rsidRPr="00BA7455">
        <w:rPr>
          <w:rFonts w:ascii="Times New Roman" w:hAnsi="Times New Roman" w:cs="Times New Roman"/>
          <w:sz w:val="28"/>
          <w:szCs w:val="28"/>
        </w:rPr>
        <w:t xml:space="preserve">Заполнение экспертной части </w:t>
      </w:r>
      <w:r w:rsidR="002B0106">
        <w:rPr>
          <w:rFonts w:ascii="Times New Roman" w:hAnsi="Times New Roman" w:cs="Times New Roman"/>
          <w:sz w:val="28"/>
          <w:szCs w:val="28"/>
        </w:rPr>
        <w:t>т</w:t>
      </w:r>
      <w:r w:rsidRPr="00BA7455">
        <w:rPr>
          <w:rFonts w:ascii="Times New Roman" w:hAnsi="Times New Roman" w:cs="Times New Roman"/>
          <w:sz w:val="28"/>
          <w:szCs w:val="28"/>
        </w:rPr>
        <w:t>аблицы</w:t>
      </w:r>
      <w:r w:rsidR="00667F85">
        <w:rPr>
          <w:rFonts w:ascii="Times New Roman" w:hAnsi="Times New Roman" w:cs="Times New Roman"/>
          <w:sz w:val="28"/>
          <w:szCs w:val="28"/>
        </w:rPr>
        <w:t xml:space="preserve"> 2</w:t>
      </w:r>
      <w:r w:rsidRPr="00BA7455">
        <w:rPr>
          <w:rFonts w:ascii="Times New Roman" w:hAnsi="Times New Roman" w:cs="Times New Roman"/>
          <w:sz w:val="28"/>
          <w:szCs w:val="28"/>
        </w:rPr>
        <w:t xml:space="preserve"> начинается с соотнесения федеральных приоритетов, перечисленных в </w:t>
      </w:r>
      <w:r w:rsidR="002B0106">
        <w:rPr>
          <w:rFonts w:ascii="Times New Roman" w:hAnsi="Times New Roman" w:cs="Times New Roman"/>
          <w:sz w:val="28"/>
          <w:szCs w:val="28"/>
        </w:rPr>
        <w:t>т</w:t>
      </w:r>
      <w:r w:rsidRPr="00BA7455">
        <w:rPr>
          <w:rFonts w:ascii="Times New Roman" w:hAnsi="Times New Roman" w:cs="Times New Roman"/>
          <w:sz w:val="28"/>
          <w:szCs w:val="28"/>
        </w:rPr>
        <w:t xml:space="preserve">аблице 1 и </w:t>
      </w:r>
      <w:r w:rsidRPr="00BA7455">
        <w:rPr>
          <w:rFonts w:ascii="Times New Roman" w:hAnsi="Times New Roman" w:cs="Times New Roman"/>
          <w:b/>
          <w:sz w:val="28"/>
          <w:szCs w:val="28"/>
        </w:rPr>
        <w:t>отобранных инспекцией для работы</w:t>
      </w:r>
      <w:r>
        <w:rPr>
          <w:rStyle w:val="a7"/>
          <w:rFonts w:ascii="Times New Roman" w:hAnsi="Times New Roman" w:cs="Times New Roman"/>
          <w:b/>
          <w:sz w:val="28"/>
          <w:szCs w:val="28"/>
        </w:rPr>
        <w:footnoteReference w:id="5"/>
      </w:r>
      <w:r w:rsidRPr="00BA7455">
        <w:rPr>
          <w:rFonts w:ascii="Times New Roman" w:hAnsi="Times New Roman" w:cs="Times New Roman"/>
          <w:sz w:val="28"/>
          <w:szCs w:val="28"/>
        </w:rPr>
        <w:t xml:space="preserve">, с приоритетами города Москвы. 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Соотнесение</w:t>
      </w:r>
      <w:r w:rsidRPr="00BA7455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 показателя, содержащегося в госпрограмме города Москвы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,</w:t>
      </w:r>
      <w:r w:rsidRPr="00BA7455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 с показателем (индикатором, дополнительным показателем), установленным на федеральном уровне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,</w:t>
      </w:r>
      <w:r w:rsidRPr="00BA7455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 осуществляется при соблюдении одного или нескольких условий (для показателя города Москвы):</w:t>
      </w:r>
    </w:p>
    <w:p w:rsidR="00F4314B" w:rsidRPr="00BA7455" w:rsidRDefault="00F4314B" w:rsidP="00F4314B">
      <w:pPr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</w:pPr>
      <w:r w:rsidRPr="00BA7455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– по наименованию – наименовани</w:t>
      </w:r>
      <w:r w:rsidR="002B0106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я</w:t>
      </w:r>
      <w:r w:rsidRPr="00BA7455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 показателей совпадают (либо созвучны с незначительными расхождениями);</w:t>
      </w:r>
    </w:p>
    <w:p w:rsidR="00F4314B" w:rsidRPr="00BA7455" w:rsidRDefault="00F4314B" w:rsidP="001F2E94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455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lastRenderedPageBreak/>
        <w:t>– по содержанию – наименование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 (составные части формулы расчета)</w:t>
      </w:r>
      <w:r w:rsidRPr="00BA7455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 показателя города Москвы свидетельствует о его направленности на улучшение сферы городской экономики, процесса, ситуации, развитие (изменение) которых характеризует федеральный показатель (в качестве дополнительных оснований к установлению соответствия могут быть: цель и (или) задача госпрограммы (подпрограммы) корреспондируется (характеризует) развитие направления (вопроса), которому посвящена НЦР, федеральный показатель). В гр.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11</w:t>
      </w:r>
      <w:r w:rsidRPr="00BA7455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 отражаются тезисно выявленные со-направленные характеристики.</w:t>
      </w:r>
    </w:p>
    <w:p w:rsidR="00F4314B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455">
        <w:rPr>
          <w:rFonts w:ascii="Times New Roman" w:hAnsi="Times New Roman" w:cs="Times New Roman"/>
          <w:sz w:val="28"/>
          <w:szCs w:val="28"/>
        </w:rPr>
        <w:t xml:space="preserve">Также осуществляется определение соответствия цели/задачи (гр.1), в рамках которой достигается показатель, установленный на уровне города Москвы (приоритет/ориентир города Москвы), наименованию (сути) приоритета </w:t>
      </w:r>
      <w:r w:rsidR="00765E64" w:rsidRPr="00765E64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</w:rPr>
        <w:t>(гр.9)</w:t>
      </w:r>
      <w:r w:rsidRPr="00BA7455">
        <w:rPr>
          <w:rFonts w:ascii="Times New Roman" w:hAnsi="Times New Roman" w:cs="Times New Roman"/>
          <w:sz w:val="28"/>
          <w:szCs w:val="28"/>
        </w:rPr>
        <w:t xml:space="preserve"> или индикатора/показателя его достижения</w:t>
      </w:r>
      <w:r>
        <w:rPr>
          <w:rFonts w:ascii="Times New Roman" w:hAnsi="Times New Roman" w:cs="Times New Roman"/>
          <w:sz w:val="28"/>
          <w:szCs w:val="28"/>
        </w:rPr>
        <w:t xml:space="preserve"> (гр.10)</w:t>
      </w:r>
      <w:r w:rsidRPr="00BA7455">
        <w:rPr>
          <w:rFonts w:ascii="Times New Roman" w:hAnsi="Times New Roman" w:cs="Times New Roman"/>
          <w:sz w:val="28"/>
          <w:szCs w:val="28"/>
        </w:rPr>
        <w:t>, что также может являться критерием соотнесения федеральных и городских приоритетов (ориентиров).</w:t>
      </w:r>
    </w:p>
    <w:p w:rsidR="00F4314B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соотнесения федерального приоритета с целью (задачей) или показателем города Москвы в гр.</w:t>
      </w:r>
      <w:r w:rsidRPr="00595ADE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010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аблицы</w:t>
      </w:r>
      <w:r w:rsidR="00667F85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описывается тип/обоснование выявленной связи (прямая связь/косвенная связь), а также описывается степень влияния показателя на основании экспертной оценки. Степень влияния может принимать значения «полное соответствие», «частичное соответствие», «</w:t>
      </w:r>
      <w:r w:rsidR="007936B0">
        <w:rPr>
          <w:rFonts w:ascii="Times New Roman" w:hAnsi="Times New Roman" w:cs="Times New Roman"/>
          <w:sz w:val="28"/>
          <w:szCs w:val="28"/>
        </w:rPr>
        <w:t xml:space="preserve">оказывает </w:t>
      </w:r>
      <w:r>
        <w:rPr>
          <w:rFonts w:ascii="Times New Roman" w:hAnsi="Times New Roman" w:cs="Times New Roman"/>
          <w:sz w:val="28"/>
          <w:szCs w:val="28"/>
        </w:rPr>
        <w:t>прям</w:t>
      </w:r>
      <w:r w:rsidR="007936B0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36B0">
        <w:rPr>
          <w:rFonts w:ascii="Times New Roman" w:hAnsi="Times New Roman" w:cs="Times New Roman"/>
          <w:sz w:val="28"/>
          <w:szCs w:val="28"/>
        </w:rPr>
        <w:t>влияние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7936B0">
        <w:rPr>
          <w:rFonts w:ascii="Times New Roman" w:hAnsi="Times New Roman" w:cs="Times New Roman"/>
          <w:sz w:val="28"/>
          <w:szCs w:val="28"/>
        </w:rPr>
        <w:t xml:space="preserve">оказывает </w:t>
      </w:r>
      <w:r>
        <w:rPr>
          <w:rFonts w:ascii="Times New Roman" w:hAnsi="Times New Roman" w:cs="Times New Roman"/>
          <w:sz w:val="28"/>
          <w:szCs w:val="28"/>
        </w:rPr>
        <w:t>косвенн</w:t>
      </w:r>
      <w:r w:rsidR="007936B0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36B0">
        <w:rPr>
          <w:rFonts w:ascii="Times New Roman" w:hAnsi="Times New Roman" w:cs="Times New Roman"/>
          <w:sz w:val="28"/>
          <w:szCs w:val="28"/>
        </w:rPr>
        <w:t>влияние</w:t>
      </w:r>
      <w:r>
        <w:rPr>
          <w:rFonts w:ascii="Times New Roman" w:hAnsi="Times New Roman" w:cs="Times New Roman"/>
          <w:sz w:val="28"/>
          <w:szCs w:val="28"/>
        </w:rPr>
        <w:t>». В случае, если связь приоритетов города Москвы и Российской Федерации не установлена (гр.9-1</w:t>
      </w:r>
      <w:r w:rsidRPr="00595AD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не заполнены), заполнение гр.1</w:t>
      </w:r>
      <w:r w:rsidRPr="00595AD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B36E49" w:rsidRDefault="00B36E49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Соотнесение федерального приоритета с целью (задачей) или показателем города Москвы осуществляется в том числе с учетом позиции координатора государственной программы города Москвы, полученной по запросу.</w:t>
      </w:r>
    </w:p>
    <w:p w:rsidR="00F4314B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гр.1-2 и гр.9-11 в одной строчке не сформированы, такие показатели и приоритеты (ориентиры) города Москвы на основании экспертной оценки ответственного сотрудника могут быть отнесены к показателям, необходимым для оценки состояния социально-экономического развития города Москвы, о чем делается соответствующая пометка в гр.11.</w:t>
      </w:r>
    </w:p>
    <w:p w:rsidR="00F4314B" w:rsidRDefault="00F4314B" w:rsidP="00F4314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20E">
        <w:rPr>
          <w:rFonts w:ascii="Times New Roman" w:hAnsi="Times New Roman" w:cs="Times New Roman"/>
          <w:b/>
          <w:sz w:val="28"/>
          <w:szCs w:val="28"/>
        </w:rPr>
        <w:t>Работа с результатами:</w:t>
      </w:r>
    </w:p>
    <w:p w:rsidR="00F4314B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Полностью заполненные строчки </w:t>
      </w:r>
      <w:r w:rsidR="002B010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аблицы 2 (гр.1-11), где гр.11 принимает значение «</w:t>
      </w:r>
      <w:r w:rsidR="007936B0">
        <w:rPr>
          <w:rFonts w:ascii="Times New Roman" w:hAnsi="Times New Roman" w:cs="Times New Roman"/>
          <w:sz w:val="28"/>
          <w:szCs w:val="28"/>
        </w:rPr>
        <w:t>оказывает прямое влияние</w:t>
      </w:r>
      <w:r>
        <w:rPr>
          <w:rFonts w:ascii="Times New Roman" w:hAnsi="Times New Roman" w:cs="Times New Roman"/>
          <w:sz w:val="28"/>
          <w:szCs w:val="28"/>
        </w:rPr>
        <w:t>» или </w:t>
      </w:r>
      <w:r w:rsidR="00951D72">
        <w:rPr>
          <w:rFonts w:ascii="Times New Roman" w:hAnsi="Times New Roman" w:cs="Times New Roman"/>
          <w:sz w:val="28"/>
          <w:szCs w:val="28"/>
        </w:rPr>
        <w:t>«полное соответствие»</w:t>
      </w:r>
      <w:r>
        <w:rPr>
          <w:rFonts w:ascii="Times New Roman" w:hAnsi="Times New Roman" w:cs="Times New Roman"/>
          <w:sz w:val="28"/>
          <w:szCs w:val="28"/>
        </w:rPr>
        <w:t xml:space="preserve"> являются базой для формирования группы показателей 1 </w:t>
      </w:r>
      <w:r w:rsidR="002B010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аблицы 3</w:t>
      </w:r>
      <w:r w:rsidRPr="005659F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где гр.11 принимает значение «</w:t>
      </w:r>
      <w:r w:rsidR="00951D72">
        <w:rPr>
          <w:rFonts w:ascii="Times New Roman" w:hAnsi="Times New Roman" w:cs="Times New Roman"/>
          <w:sz w:val="28"/>
          <w:szCs w:val="28"/>
        </w:rPr>
        <w:t>оказывает косвенное влияние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D94AC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частичное соответствие» - для формирования группы показателей 2 </w:t>
      </w:r>
      <w:r w:rsidR="002B010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аблицы</w:t>
      </w:r>
      <w:r w:rsidR="002B513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3. Если в гр.1-2, и(или) в гр.9-11 данные не сформированы, но в гр.11 указано на необходимость мониторинга показателей, такие показатели являются базой для формирования группы показателей 3 </w:t>
      </w:r>
      <w:r w:rsidR="002B010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аблицы 3.</w:t>
      </w:r>
    </w:p>
    <w:p w:rsidR="00F4314B" w:rsidRDefault="00F4314B" w:rsidP="008177DA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F4314B" w:rsidRDefault="00F4314B" w:rsidP="008177DA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F4314B" w:rsidRDefault="00F4314B" w:rsidP="008177DA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F4314B" w:rsidRPr="00195212" w:rsidRDefault="00F4314B" w:rsidP="00F4314B">
      <w:pPr>
        <w:jc w:val="right"/>
        <w:rPr>
          <w:rFonts w:ascii="Times New Roman" w:hAnsi="Times New Roman" w:cs="Times New Roman"/>
          <w:sz w:val="28"/>
        </w:rPr>
      </w:pPr>
      <w:r w:rsidRPr="00195212">
        <w:rPr>
          <w:rFonts w:ascii="Times New Roman" w:hAnsi="Times New Roman" w:cs="Times New Roman"/>
          <w:sz w:val="28"/>
        </w:rPr>
        <w:t>Таблица 3</w:t>
      </w:r>
    </w:p>
    <w:p w:rsidR="00F4314B" w:rsidRPr="00195212" w:rsidRDefault="00F4314B" w:rsidP="00F4314B">
      <w:pPr>
        <w:jc w:val="right"/>
        <w:rPr>
          <w:rFonts w:ascii="Times New Roman" w:hAnsi="Times New Roman" w:cs="Times New Roman"/>
          <w:sz w:val="28"/>
        </w:rPr>
      </w:pPr>
      <w:r w:rsidRPr="00195212">
        <w:rPr>
          <w:rFonts w:ascii="Times New Roman" w:hAnsi="Times New Roman" w:cs="Times New Roman"/>
          <w:sz w:val="28"/>
        </w:rPr>
        <w:t>по состоянию на __________________</w:t>
      </w:r>
    </w:p>
    <w:p w:rsidR="00F4314B" w:rsidRPr="00195212" w:rsidRDefault="00F4314B" w:rsidP="00F4314B">
      <w:pPr>
        <w:jc w:val="center"/>
        <w:rPr>
          <w:rFonts w:ascii="Times New Roman" w:hAnsi="Times New Roman" w:cs="Times New Roman"/>
          <w:sz w:val="28"/>
        </w:rPr>
      </w:pPr>
      <w:r w:rsidRPr="00195212">
        <w:rPr>
          <w:rFonts w:ascii="Times New Roman" w:hAnsi="Times New Roman" w:cs="Times New Roman"/>
          <w:sz w:val="28"/>
        </w:rPr>
        <w:t>Перечень учетных показателей, характеризующих достижение приоритетов развития Российской Федерации и города Москвы</w:t>
      </w:r>
    </w:p>
    <w:p w:rsidR="00F4314B" w:rsidRPr="00195212" w:rsidRDefault="00F4314B" w:rsidP="00F4314B">
      <w:pPr>
        <w:jc w:val="center"/>
        <w:rPr>
          <w:rFonts w:ascii="Times New Roman" w:hAnsi="Times New Roman" w:cs="Times New Roman"/>
          <w:sz w:val="28"/>
        </w:rPr>
      </w:pPr>
      <w:r w:rsidRPr="00195212">
        <w:rPr>
          <w:rFonts w:ascii="Times New Roman" w:hAnsi="Times New Roman" w:cs="Times New Roman"/>
          <w:sz w:val="28"/>
          <w:szCs w:val="28"/>
        </w:rPr>
        <w:t>(в контексте предметов ведения направления деятельности)</w:t>
      </w:r>
    </w:p>
    <w:p w:rsidR="00F4314B" w:rsidRPr="00195212" w:rsidRDefault="00F4314B" w:rsidP="00F4314B">
      <w:pPr>
        <w:jc w:val="right"/>
        <w:rPr>
          <w:rFonts w:ascii="Times New Roman" w:hAnsi="Times New Roman" w:cs="Times New Roman"/>
          <w:sz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362"/>
        <w:gridCol w:w="1541"/>
        <w:gridCol w:w="2081"/>
        <w:gridCol w:w="1362"/>
        <w:gridCol w:w="1541"/>
        <w:gridCol w:w="1776"/>
        <w:gridCol w:w="1791"/>
        <w:gridCol w:w="1541"/>
        <w:gridCol w:w="1791"/>
      </w:tblGrid>
      <w:tr w:rsidR="00F4314B" w:rsidRPr="00195212" w:rsidTr="00CC5775">
        <w:tc>
          <w:tcPr>
            <w:tcW w:w="4912" w:type="dxa"/>
            <w:gridSpan w:val="3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Уровень Российской Федерации (из Таблицы 1)</w:t>
            </w:r>
          </w:p>
        </w:tc>
        <w:tc>
          <w:tcPr>
            <w:tcW w:w="6553" w:type="dxa"/>
            <w:gridSpan w:val="4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Уровень города Москвы</w:t>
            </w:r>
            <w:r w:rsidRPr="00195212">
              <w:rPr>
                <w:rStyle w:val="a7"/>
                <w:rFonts w:ascii="Times New Roman" w:hAnsi="Times New Roman" w:cs="Times New Roman"/>
                <w:sz w:val="16"/>
                <w:szCs w:val="16"/>
              </w:rPr>
              <w:footnoteReference w:id="6"/>
            </w: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 xml:space="preserve"> (из Таблицы 2)</w:t>
            </w:r>
          </w:p>
        </w:tc>
        <w:tc>
          <w:tcPr>
            <w:tcW w:w="3095" w:type="dxa"/>
            <w:gridSpan w:val="2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Дополнительный (учетный) показатель</w:t>
            </w:r>
          </w:p>
        </w:tc>
      </w:tr>
      <w:tr w:rsidR="00F4314B" w:rsidRPr="00195212" w:rsidTr="00CC5775"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Приоритет (цель/ задача)</w:t>
            </w: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Дополнительный показатель (индикатор)</w:t>
            </w: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Приоритет (цель/ задача)</w:t>
            </w: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Ответственный за формирование</w:t>
            </w: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Источник формирования значений</w:t>
            </w: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Источник формирования значений</w:t>
            </w:r>
          </w:p>
        </w:tc>
      </w:tr>
      <w:tr w:rsidR="00F4314B" w:rsidRPr="00195212" w:rsidTr="00CC5775"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F4314B" w:rsidRPr="00195212" w:rsidTr="00CC5775">
        <w:tc>
          <w:tcPr>
            <w:tcW w:w="0" w:type="auto"/>
            <w:gridSpan w:val="9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Национальные цели развития (Группа показателей 1)</w:t>
            </w:r>
          </w:p>
        </w:tc>
      </w:tr>
      <w:tr w:rsidR="00F4314B" w:rsidRPr="00195212" w:rsidTr="00CC5775">
        <w:tc>
          <w:tcPr>
            <w:tcW w:w="0" w:type="auto"/>
            <w:vMerge w:val="restart"/>
            <w:vAlign w:val="center"/>
          </w:tcPr>
          <w:p w:rsidR="00F4314B" w:rsidRPr="00195212" w:rsidRDefault="00F4314B" w:rsidP="00CC577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Финансовые</w:t>
            </w:r>
          </w:p>
        </w:tc>
      </w:tr>
      <w:tr w:rsidR="00F4314B" w:rsidRPr="00195212" w:rsidTr="00CC5775"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ЦСР</w:t>
            </w: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СБР</w:t>
            </w:r>
          </w:p>
        </w:tc>
      </w:tr>
      <w:tr w:rsidR="00F4314B" w:rsidRPr="00195212" w:rsidTr="00CC5775"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Натуральные</w:t>
            </w:r>
          </w:p>
        </w:tc>
      </w:tr>
      <w:tr w:rsidR="00F4314B" w:rsidRPr="00195212" w:rsidTr="00CC5775"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314B" w:rsidRPr="00195212" w:rsidTr="00CC5775">
        <w:tc>
          <w:tcPr>
            <w:tcW w:w="0" w:type="auto"/>
            <w:gridSpan w:val="9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Приоритеты социально-экономического развития города Москвы (взаимосвязь с приоритетами развития РФ) (Группа показателей 2)</w:t>
            </w:r>
          </w:p>
        </w:tc>
      </w:tr>
      <w:tr w:rsidR="00F4314B" w:rsidRPr="00195212" w:rsidTr="00CC5775">
        <w:tc>
          <w:tcPr>
            <w:tcW w:w="0" w:type="auto"/>
            <w:vMerge w:val="restart"/>
            <w:vAlign w:val="center"/>
          </w:tcPr>
          <w:p w:rsidR="00F4314B" w:rsidRPr="00195212" w:rsidRDefault="00F4314B" w:rsidP="00CC577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Финансовые</w:t>
            </w:r>
          </w:p>
        </w:tc>
      </w:tr>
      <w:tr w:rsidR="00F4314B" w:rsidRPr="00195212" w:rsidTr="00CC5775"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ЦСР</w:t>
            </w: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СБР</w:t>
            </w:r>
          </w:p>
        </w:tc>
      </w:tr>
      <w:tr w:rsidR="00F4314B" w:rsidRPr="00195212" w:rsidTr="00CC5775"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Натуральные</w:t>
            </w:r>
          </w:p>
        </w:tc>
      </w:tr>
      <w:tr w:rsidR="00F4314B" w:rsidRPr="00195212" w:rsidTr="00CC5775"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314B" w:rsidRPr="00195212" w:rsidTr="00CC5775">
        <w:tc>
          <w:tcPr>
            <w:tcW w:w="0" w:type="auto"/>
            <w:gridSpan w:val="9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Приоритеты социально-экономического развития города Москвы (отсутствие взаимосвязи с приоритетами развития РФ) (Группа показателей 3)</w:t>
            </w:r>
          </w:p>
        </w:tc>
      </w:tr>
      <w:tr w:rsidR="00F4314B" w:rsidRPr="00195212" w:rsidTr="00CC5775">
        <w:tc>
          <w:tcPr>
            <w:tcW w:w="0" w:type="auto"/>
            <w:vMerge w:val="restar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Финансовые</w:t>
            </w:r>
          </w:p>
        </w:tc>
      </w:tr>
      <w:tr w:rsidR="00F4314B" w:rsidRPr="00195212" w:rsidTr="00CC5775"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ЦСР</w:t>
            </w: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СБР</w:t>
            </w:r>
          </w:p>
        </w:tc>
      </w:tr>
      <w:tr w:rsidR="00F4314B" w:rsidRPr="00195212" w:rsidTr="00CC5775"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212">
              <w:rPr>
                <w:rFonts w:ascii="Times New Roman" w:hAnsi="Times New Roman" w:cs="Times New Roman"/>
                <w:sz w:val="16"/>
                <w:szCs w:val="16"/>
              </w:rPr>
              <w:t>Натуральные</w:t>
            </w:r>
          </w:p>
        </w:tc>
      </w:tr>
      <w:tr w:rsidR="00F4314B" w:rsidRPr="00195212" w:rsidTr="00CC5775"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4314B" w:rsidRPr="00195212" w:rsidRDefault="00F4314B" w:rsidP="00F4314B">
      <w:pPr>
        <w:rPr>
          <w:rFonts w:ascii="Times New Roman" w:hAnsi="Times New Roman" w:cs="Times New Roman"/>
        </w:rPr>
      </w:pP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212">
        <w:rPr>
          <w:rFonts w:ascii="Times New Roman" w:hAnsi="Times New Roman" w:cs="Times New Roman"/>
          <w:b/>
          <w:sz w:val="28"/>
          <w:szCs w:val="28"/>
        </w:rPr>
        <w:t xml:space="preserve">Цель заполнения </w:t>
      </w:r>
      <w:r w:rsidR="002B0106">
        <w:rPr>
          <w:rFonts w:ascii="Times New Roman" w:hAnsi="Times New Roman" w:cs="Times New Roman"/>
          <w:b/>
          <w:sz w:val="28"/>
          <w:szCs w:val="28"/>
        </w:rPr>
        <w:t>т</w:t>
      </w:r>
      <w:r w:rsidRPr="00195212">
        <w:rPr>
          <w:rFonts w:ascii="Times New Roman" w:hAnsi="Times New Roman" w:cs="Times New Roman"/>
          <w:b/>
          <w:sz w:val="28"/>
          <w:szCs w:val="28"/>
        </w:rPr>
        <w:t>аблицы 3:</w:t>
      </w:r>
      <w:r w:rsidRPr="001952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</w:rPr>
      </w:pPr>
      <w:r w:rsidRPr="00195212">
        <w:rPr>
          <w:rFonts w:ascii="Times New Roman" w:hAnsi="Times New Roman" w:cs="Times New Roman"/>
          <w:sz w:val="28"/>
          <w:szCs w:val="28"/>
        </w:rPr>
        <w:t xml:space="preserve">Формирование перечня учетных показателей, анализ изменения значений которых позволит сформировать обоснованное суждение о наличии (отсутствии) рисков </w:t>
      </w:r>
      <w:r w:rsidR="00667F85">
        <w:rPr>
          <w:rFonts w:ascii="Times New Roman" w:hAnsi="Times New Roman" w:cs="Times New Roman"/>
          <w:sz w:val="28"/>
          <w:szCs w:val="28"/>
        </w:rPr>
        <w:t>не</w:t>
      </w:r>
      <w:r w:rsidRPr="00195212">
        <w:rPr>
          <w:rFonts w:ascii="Times New Roman" w:hAnsi="Times New Roman" w:cs="Times New Roman"/>
          <w:sz w:val="28"/>
          <w:szCs w:val="28"/>
        </w:rPr>
        <w:t>достижения ориентиров (приоритетов) стратегического развития Российской Федерации и города Москвы в рамках проведения работы по подготовке аналитических записок и заключений по итогам проведения экспертно-аналитических мероприятий.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212">
        <w:rPr>
          <w:rFonts w:ascii="Times New Roman" w:hAnsi="Times New Roman" w:cs="Times New Roman"/>
          <w:b/>
          <w:sz w:val="28"/>
          <w:szCs w:val="28"/>
        </w:rPr>
        <w:t xml:space="preserve">Источники данных для заполнения </w:t>
      </w:r>
      <w:r w:rsidR="002B0106">
        <w:rPr>
          <w:rFonts w:ascii="Times New Roman" w:hAnsi="Times New Roman" w:cs="Times New Roman"/>
          <w:b/>
          <w:sz w:val="28"/>
          <w:szCs w:val="28"/>
        </w:rPr>
        <w:t>т</w:t>
      </w:r>
      <w:r w:rsidRPr="00195212">
        <w:rPr>
          <w:rFonts w:ascii="Times New Roman" w:hAnsi="Times New Roman" w:cs="Times New Roman"/>
          <w:b/>
          <w:sz w:val="28"/>
          <w:szCs w:val="28"/>
        </w:rPr>
        <w:t>аблицы 3:</w:t>
      </w:r>
    </w:p>
    <w:p w:rsidR="00F4314B" w:rsidRPr="00195212" w:rsidRDefault="002B513E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13E">
        <w:rPr>
          <w:rFonts w:ascii="Times New Roman" w:hAnsi="Times New Roman" w:cs="Times New Roman"/>
          <w:sz w:val="28"/>
          <w:szCs w:val="28"/>
        </w:rPr>
        <w:t>–</w:t>
      </w:r>
      <w:r w:rsidR="00F4314B" w:rsidRPr="00195212">
        <w:rPr>
          <w:rFonts w:ascii="Times New Roman" w:hAnsi="Times New Roman" w:cs="Times New Roman"/>
          <w:sz w:val="28"/>
          <w:szCs w:val="28"/>
        </w:rPr>
        <w:t xml:space="preserve"> данные </w:t>
      </w:r>
      <w:r w:rsidR="002B0106">
        <w:rPr>
          <w:rFonts w:ascii="Times New Roman" w:hAnsi="Times New Roman" w:cs="Times New Roman"/>
          <w:sz w:val="28"/>
          <w:szCs w:val="28"/>
        </w:rPr>
        <w:t>т</w:t>
      </w:r>
      <w:r w:rsidR="00F4314B" w:rsidRPr="00195212">
        <w:rPr>
          <w:rFonts w:ascii="Times New Roman" w:hAnsi="Times New Roman" w:cs="Times New Roman"/>
          <w:sz w:val="28"/>
          <w:szCs w:val="28"/>
        </w:rPr>
        <w:t xml:space="preserve">аблицы 1 и </w:t>
      </w:r>
      <w:r w:rsidR="002B0106">
        <w:rPr>
          <w:rFonts w:ascii="Times New Roman" w:hAnsi="Times New Roman" w:cs="Times New Roman"/>
          <w:sz w:val="28"/>
          <w:szCs w:val="28"/>
        </w:rPr>
        <w:t>т</w:t>
      </w:r>
      <w:r w:rsidR="00F4314B" w:rsidRPr="00195212">
        <w:rPr>
          <w:rFonts w:ascii="Times New Roman" w:hAnsi="Times New Roman" w:cs="Times New Roman"/>
          <w:sz w:val="28"/>
          <w:szCs w:val="28"/>
        </w:rPr>
        <w:t>аблицы 2;</w:t>
      </w:r>
    </w:p>
    <w:p w:rsidR="00F4314B" w:rsidRPr="00195212" w:rsidRDefault="002B513E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13E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F4314B" w:rsidRPr="00195212">
        <w:rPr>
          <w:rFonts w:ascii="Times New Roman" w:hAnsi="Times New Roman" w:cs="Times New Roman"/>
          <w:sz w:val="28"/>
          <w:szCs w:val="28"/>
        </w:rPr>
        <w:t xml:space="preserve"> информация органов исполнительной власти города Москвы, ответственных за формирование и сбор значений показателей;</w:t>
      </w:r>
    </w:p>
    <w:p w:rsidR="00F4314B" w:rsidRPr="00195212" w:rsidRDefault="002B513E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13E">
        <w:rPr>
          <w:rFonts w:ascii="Times New Roman" w:hAnsi="Times New Roman" w:cs="Times New Roman"/>
          <w:sz w:val="28"/>
          <w:szCs w:val="28"/>
        </w:rPr>
        <w:t>–</w:t>
      </w:r>
      <w:r w:rsidR="00F4314B" w:rsidRPr="0019521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4314B" w:rsidRPr="00195212">
        <w:rPr>
          <w:rFonts w:ascii="Times New Roman" w:hAnsi="Times New Roman" w:cs="Times New Roman"/>
          <w:sz w:val="28"/>
          <w:szCs w:val="28"/>
        </w:rPr>
        <w:t>источники статисти</w:t>
      </w:r>
      <w:r w:rsidR="007936B0">
        <w:rPr>
          <w:rFonts w:ascii="Times New Roman" w:hAnsi="Times New Roman" w:cs="Times New Roman"/>
          <w:sz w:val="28"/>
          <w:szCs w:val="28"/>
        </w:rPr>
        <w:t>ческих данных</w:t>
      </w:r>
      <w:r w:rsidR="00F4314B" w:rsidRPr="00195212">
        <w:rPr>
          <w:rFonts w:ascii="Times New Roman" w:hAnsi="Times New Roman" w:cs="Times New Roman"/>
          <w:sz w:val="28"/>
          <w:szCs w:val="28"/>
        </w:rPr>
        <w:t xml:space="preserve"> (ежеквартальные/ежемесячные статистические сборники, раздел «Статистика» официального сайта Федеральной службы государственной статистики (URL: https://rosstat.gov.ru/statistic), ЕМИСС), Федеральный план статистических работ, иные источники, содержащие статистическую отчетность</w:t>
      </w:r>
      <w:r w:rsidR="007936B0">
        <w:rPr>
          <w:rFonts w:ascii="Times New Roman" w:hAnsi="Times New Roman" w:cs="Times New Roman"/>
          <w:sz w:val="28"/>
          <w:szCs w:val="28"/>
        </w:rPr>
        <w:t xml:space="preserve"> (показатели)</w:t>
      </w:r>
      <w:r w:rsidR="00F4314B" w:rsidRPr="00195212">
        <w:rPr>
          <w:rFonts w:ascii="Times New Roman" w:hAnsi="Times New Roman" w:cs="Times New Roman"/>
          <w:sz w:val="28"/>
          <w:szCs w:val="28"/>
        </w:rPr>
        <w:t>.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212">
        <w:rPr>
          <w:rFonts w:ascii="Times New Roman" w:hAnsi="Times New Roman" w:cs="Times New Roman"/>
          <w:b/>
          <w:sz w:val="28"/>
          <w:szCs w:val="28"/>
        </w:rPr>
        <w:t xml:space="preserve">Алгоритм заполнения </w:t>
      </w:r>
      <w:r w:rsidR="002B0106">
        <w:rPr>
          <w:rFonts w:ascii="Times New Roman" w:hAnsi="Times New Roman" w:cs="Times New Roman"/>
          <w:b/>
          <w:sz w:val="28"/>
          <w:szCs w:val="28"/>
        </w:rPr>
        <w:t>т</w:t>
      </w:r>
      <w:r w:rsidRPr="00195212">
        <w:rPr>
          <w:rFonts w:ascii="Times New Roman" w:hAnsi="Times New Roman" w:cs="Times New Roman"/>
          <w:b/>
          <w:sz w:val="28"/>
          <w:szCs w:val="28"/>
        </w:rPr>
        <w:t>аблицы 3: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212">
        <w:rPr>
          <w:rFonts w:ascii="Times New Roman" w:hAnsi="Times New Roman" w:cs="Times New Roman"/>
          <w:sz w:val="28"/>
          <w:szCs w:val="28"/>
        </w:rPr>
        <w:t xml:space="preserve">Заполнение начинается с </w:t>
      </w:r>
      <w:r>
        <w:rPr>
          <w:rFonts w:ascii="Times New Roman" w:hAnsi="Times New Roman" w:cs="Times New Roman"/>
          <w:sz w:val="28"/>
          <w:szCs w:val="28"/>
        </w:rPr>
        <w:t>гр.</w:t>
      </w:r>
      <w:r w:rsidRPr="00195212">
        <w:rPr>
          <w:rFonts w:ascii="Times New Roman" w:hAnsi="Times New Roman" w:cs="Times New Roman"/>
          <w:sz w:val="28"/>
          <w:szCs w:val="28"/>
        </w:rPr>
        <w:t xml:space="preserve">1-7 </w:t>
      </w:r>
      <w:r w:rsidR="002B0106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>аблицы 3 по следующим группам показателей: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212">
        <w:rPr>
          <w:rFonts w:ascii="Times New Roman" w:hAnsi="Times New Roman" w:cs="Times New Roman"/>
          <w:sz w:val="28"/>
          <w:szCs w:val="28"/>
        </w:rPr>
        <w:t xml:space="preserve">1) группа показателей, сформированная в рамках подходов, принятых в модели для отбора показателей оценки достижению приоритетов – национальных целей развития (достижения прогресса в ходе реализации мероприятий по достижению национальных целей развития) (далее – Группа показателей 1). </w:t>
      </w:r>
    </w:p>
    <w:p w:rsidR="00F4314B" w:rsidRPr="00195212" w:rsidRDefault="00F4314B" w:rsidP="00F4314B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212">
        <w:rPr>
          <w:rFonts w:ascii="Times New Roman" w:hAnsi="Times New Roman" w:cs="Times New Roman"/>
          <w:sz w:val="28"/>
          <w:szCs w:val="28"/>
        </w:rPr>
        <w:t>В рассматриваемую группу относятся показатели, установленные для города Москвы на уровне Российской Федерации на основании официальных документов (например, напрямую установленные в документах стратегического развития Российской Федерации, в федеральных проектах, в соглашениях о реализации региональных проектов на</w:t>
      </w:r>
      <w:r w:rsidR="00765E64">
        <w:rPr>
          <w:rFonts w:ascii="Times New Roman" w:hAnsi="Times New Roman" w:cs="Times New Roman"/>
          <w:sz w:val="28"/>
          <w:szCs w:val="28"/>
        </w:rPr>
        <w:t> </w:t>
      </w:r>
      <w:r w:rsidRPr="00195212">
        <w:rPr>
          <w:rFonts w:ascii="Times New Roman" w:hAnsi="Times New Roman" w:cs="Times New Roman"/>
          <w:sz w:val="28"/>
          <w:szCs w:val="28"/>
        </w:rPr>
        <w:t>уровне города Москвы в целях достижения приоритетов Российской Федерации</w:t>
      </w:r>
      <w:r w:rsidR="002B0106">
        <w:rPr>
          <w:rFonts w:ascii="Times New Roman" w:hAnsi="Times New Roman" w:cs="Times New Roman"/>
          <w:sz w:val="28"/>
          <w:szCs w:val="28"/>
        </w:rPr>
        <w:t>)</w:t>
      </w:r>
      <w:r w:rsidRPr="00195212">
        <w:rPr>
          <w:rFonts w:ascii="Times New Roman" w:hAnsi="Times New Roman" w:cs="Times New Roman"/>
          <w:sz w:val="28"/>
          <w:szCs w:val="28"/>
        </w:rPr>
        <w:t xml:space="preserve">. Показатели по рассматриваемым критериям выделены в </w:t>
      </w:r>
      <w:r>
        <w:rPr>
          <w:rFonts w:ascii="Times New Roman" w:hAnsi="Times New Roman" w:cs="Times New Roman"/>
          <w:sz w:val="28"/>
          <w:szCs w:val="28"/>
        </w:rPr>
        <w:t xml:space="preserve">гр.9 </w:t>
      </w:r>
      <w:r w:rsidR="002B0106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>аблиц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95212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5212">
        <w:rPr>
          <w:rFonts w:ascii="Times New Roman" w:hAnsi="Times New Roman" w:cs="Times New Roman"/>
          <w:i/>
          <w:noProof/>
          <w:sz w:val="20"/>
          <w:szCs w:val="20"/>
        </w:rPr>
        <w:t>Например: </w:t>
      </w:r>
      <w:r w:rsidRPr="00195212">
        <w:rPr>
          <w:rFonts w:ascii="Times New Roman" w:hAnsi="Times New Roman" w:cs="Times New Roman"/>
          <w:i/>
          <w:sz w:val="20"/>
          <w:szCs w:val="20"/>
        </w:rPr>
        <w:t>в целях достижения федерального ориентира «Экологическое благополучие» и для достижения установленных в его развитие показателей «Доля обрабатываемых твердых коммунальных отходов в общей массе образованных твердых коммунальных отходов» и «Доля захораниваемых твердых коммунальных отходов в общей массе образованных твердых коммунальных отходов» заключен</w:t>
      </w:r>
      <w:r w:rsidR="00EE6D8A">
        <w:rPr>
          <w:rFonts w:ascii="Times New Roman" w:hAnsi="Times New Roman" w:cs="Times New Roman"/>
          <w:i/>
          <w:sz w:val="20"/>
          <w:szCs w:val="20"/>
        </w:rPr>
        <w:t>о</w:t>
      </w:r>
      <w:r w:rsidRPr="00195212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195212">
        <w:rPr>
          <w:rFonts w:ascii="Times New Roman" w:hAnsi="Times New Roman" w:cs="Times New Roman"/>
          <w:i/>
          <w:sz w:val="20"/>
          <w:szCs w:val="20"/>
        </w:rPr>
        <w:t>соответствую</w:t>
      </w:r>
      <w:r w:rsidR="00EE6D8A">
        <w:rPr>
          <w:rFonts w:ascii="Times New Roman" w:hAnsi="Times New Roman" w:cs="Times New Roman"/>
          <w:i/>
          <w:sz w:val="20"/>
          <w:szCs w:val="20"/>
        </w:rPr>
        <w:t>е</w:t>
      </w:r>
      <w:r w:rsidRPr="00195212">
        <w:rPr>
          <w:rFonts w:ascii="Times New Roman" w:hAnsi="Times New Roman" w:cs="Times New Roman"/>
          <w:i/>
          <w:sz w:val="20"/>
          <w:szCs w:val="20"/>
        </w:rPr>
        <w:t>ие</w:t>
      </w:r>
      <w:proofErr w:type="spellEnd"/>
      <w:r w:rsidRPr="00195212">
        <w:rPr>
          <w:rFonts w:ascii="Times New Roman" w:hAnsi="Times New Roman" w:cs="Times New Roman"/>
          <w:i/>
          <w:sz w:val="20"/>
          <w:szCs w:val="20"/>
        </w:rPr>
        <w:t xml:space="preserve"> соглашение о реализации на территории города Москвы регионального проекта «Экономика замкнутого цикла», устанавливающее для города Москвы аналогичные показатели. Информация об указанных показателях </w:t>
      </w:r>
      <w:r w:rsidR="00EE6D8A">
        <w:rPr>
          <w:rFonts w:ascii="Times New Roman" w:hAnsi="Times New Roman" w:cs="Times New Roman"/>
          <w:i/>
          <w:sz w:val="20"/>
          <w:szCs w:val="20"/>
        </w:rPr>
        <w:t>отражается</w:t>
      </w:r>
      <w:r w:rsidR="00EE6D8A" w:rsidRPr="0019521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95212">
        <w:rPr>
          <w:rFonts w:ascii="Times New Roman" w:hAnsi="Times New Roman" w:cs="Times New Roman"/>
          <w:i/>
          <w:sz w:val="20"/>
          <w:szCs w:val="20"/>
        </w:rPr>
        <w:t xml:space="preserve">в </w:t>
      </w:r>
      <w:r w:rsidR="00EE6D8A">
        <w:rPr>
          <w:rFonts w:ascii="Times New Roman" w:hAnsi="Times New Roman" w:cs="Times New Roman"/>
          <w:i/>
          <w:sz w:val="20"/>
          <w:szCs w:val="20"/>
        </w:rPr>
        <w:t>т</w:t>
      </w:r>
      <w:r w:rsidRPr="00195212">
        <w:rPr>
          <w:rFonts w:ascii="Times New Roman" w:hAnsi="Times New Roman" w:cs="Times New Roman"/>
          <w:i/>
          <w:sz w:val="20"/>
          <w:szCs w:val="20"/>
        </w:rPr>
        <w:t>аблиц</w:t>
      </w:r>
      <w:r w:rsidR="00EE6D8A">
        <w:rPr>
          <w:rFonts w:ascii="Times New Roman" w:hAnsi="Times New Roman" w:cs="Times New Roman"/>
          <w:i/>
          <w:sz w:val="20"/>
          <w:szCs w:val="20"/>
        </w:rPr>
        <w:t>е</w:t>
      </w:r>
      <w:r w:rsidRPr="00195212">
        <w:rPr>
          <w:rFonts w:ascii="Times New Roman" w:hAnsi="Times New Roman" w:cs="Times New Roman"/>
          <w:i/>
          <w:sz w:val="20"/>
          <w:szCs w:val="20"/>
        </w:rPr>
        <w:t xml:space="preserve"> 3 в соотнесении с соответствующими федеральными ориентирами.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135F">
        <w:rPr>
          <w:rFonts w:ascii="Times New Roman" w:hAnsi="Times New Roman" w:cs="Times New Roman"/>
          <w:sz w:val="28"/>
          <w:szCs w:val="28"/>
        </w:rPr>
        <w:t>2) г</w:t>
      </w:r>
      <w:r w:rsidRPr="00195212">
        <w:rPr>
          <w:rFonts w:ascii="Times New Roman" w:hAnsi="Times New Roman" w:cs="Times New Roman"/>
          <w:sz w:val="28"/>
          <w:szCs w:val="28"/>
        </w:rPr>
        <w:t>руппа показателей, характеризующих достижение целей документов стратегического планирования, утвержденных в городе Москве (государственных программ города Москвы) и не отнесенных к первой группе показателей (присутствует взаимосвязь с приоритетами (ориентирами) Российской Федерации) (далее – Группа показателей 2).</w:t>
      </w:r>
    </w:p>
    <w:p w:rsidR="00F4314B" w:rsidRPr="00195212" w:rsidRDefault="00F4314B" w:rsidP="00F4314B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212">
        <w:rPr>
          <w:rFonts w:ascii="Times New Roman" w:hAnsi="Times New Roman" w:cs="Times New Roman"/>
          <w:sz w:val="28"/>
          <w:szCs w:val="28"/>
        </w:rPr>
        <w:t xml:space="preserve">В рассматриваемую Группу показателей 2 относятся показатели, установленные на уровне города Москвы и соотнесенные ответственными за формирование </w:t>
      </w:r>
      <w:r w:rsidR="00EE6D8A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 xml:space="preserve">аблицы 2 на основании экспертной оценки с ориентирами (приоритетами), установленными на федеральном уровне (в соответствии с информацией, приведенной в гр.9-10 </w:t>
      </w:r>
      <w:r w:rsidR="00EE6D8A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 xml:space="preserve">аблицы 2). 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5212">
        <w:rPr>
          <w:rFonts w:ascii="Times New Roman" w:hAnsi="Times New Roman" w:cs="Times New Roman"/>
          <w:i/>
          <w:noProof/>
          <w:sz w:val="20"/>
          <w:szCs w:val="20"/>
        </w:rPr>
        <w:t>Например: </w:t>
      </w:r>
      <w:r w:rsidRPr="00195212">
        <w:rPr>
          <w:rFonts w:ascii="Times New Roman" w:hAnsi="Times New Roman" w:cs="Times New Roman"/>
          <w:i/>
          <w:sz w:val="20"/>
          <w:szCs w:val="20"/>
        </w:rPr>
        <w:t xml:space="preserve">в государственной программе города Москвы установлен показатель «Количество благоустроенных улиц, магистралей, площадей, набережных и общественных пространств (нарастающим итогом)». На основании экспертной оценки указанный показатель соотносится со стратегическим ориентиром «Комфортная и безопасная среда» и </w:t>
      </w:r>
      <w:r w:rsidR="00EE6D8A">
        <w:rPr>
          <w:rFonts w:ascii="Times New Roman" w:hAnsi="Times New Roman" w:cs="Times New Roman"/>
          <w:i/>
          <w:sz w:val="20"/>
          <w:szCs w:val="20"/>
        </w:rPr>
        <w:t>установленным</w:t>
      </w:r>
      <w:r w:rsidR="00EE6D8A" w:rsidRPr="0019521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95212">
        <w:rPr>
          <w:rFonts w:ascii="Times New Roman" w:hAnsi="Times New Roman" w:cs="Times New Roman"/>
          <w:i/>
          <w:sz w:val="20"/>
          <w:szCs w:val="20"/>
        </w:rPr>
        <w:t xml:space="preserve">для оценки его достижения показателем «Улучшение качества среды для жизни в опорных населенных пунктах на </w:t>
      </w:r>
      <w:r w:rsidRPr="00195212">
        <w:rPr>
          <w:rFonts w:ascii="Times New Roman" w:hAnsi="Times New Roman" w:cs="Times New Roman"/>
          <w:i/>
          <w:sz w:val="20"/>
          <w:szCs w:val="20"/>
        </w:rPr>
        <w:lastRenderedPageBreak/>
        <w:t>30,0 процента к 2030 году и на 60,0 процента к 2036 году» и индикатором (дополнительным показателем) «Увеличение доли благоустроенных общественных территорий».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78DA">
        <w:rPr>
          <w:rFonts w:ascii="Times New Roman" w:hAnsi="Times New Roman" w:cs="Times New Roman"/>
          <w:sz w:val="28"/>
          <w:szCs w:val="28"/>
        </w:rPr>
        <w:t>3)</w:t>
      </w:r>
      <w:r w:rsidRPr="00195212">
        <w:rPr>
          <w:rFonts w:ascii="Times New Roman" w:hAnsi="Times New Roman" w:cs="Times New Roman"/>
          <w:i/>
          <w:sz w:val="28"/>
          <w:szCs w:val="28"/>
        </w:rPr>
        <w:t> </w:t>
      </w:r>
      <w:r w:rsidRPr="00195212">
        <w:rPr>
          <w:rFonts w:ascii="Times New Roman" w:hAnsi="Times New Roman" w:cs="Times New Roman"/>
          <w:sz w:val="28"/>
          <w:szCs w:val="28"/>
        </w:rPr>
        <w:t>группа иных показателей, характеризующи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95212">
        <w:rPr>
          <w:rFonts w:ascii="Times New Roman" w:hAnsi="Times New Roman" w:cs="Times New Roman"/>
          <w:sz w:val="28"/>
          <w:szCs w:val="28"/>
        </w:rPr>
        <w:t xml:space="preserve"> социально-экономическое развитие города Москвы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5212">
        <w:rPr>
          <w:rFonts w:ascii="Times New Roman" w:hAnsi="Times New Roman" w:cs="Times New Roman"/>
          <w:sz w:val="28"/>
          <w:szCs w:val="28"/>
        </w:rPr>
        <w:t xml:space="preserve"> в отсутствие прямой взаимосвязи с приоритетами (ориентирами)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5212">
        <w:rPr>
          <w:rFonts w:ascii="Times New Roman" w:hAnsi="Times New Roman" w:cs="Times New Roman"/>
          <w:sz w:val="28"/>
          <w:szCs w:val="28"/>
        </w:rPr>
        <w:t xml:space="preserve"> определяе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195212">
        <w:rPr>
          <w:rFonts w:ascii="Times New Roman" w:hAnsi="Times New Roman" w:cs="Times New Roman"/>
          <w:sz w:val="28"/>
          <w:szCs w:val="28"/>
        </w:rPr>
        <w:t xml:space="preserve"> методом экспертной оценки (далее – Группа показателей 3).</w:t>
      </w:r>
    </w:p>
    <w:p w:rsidR="00F4314B" w:rsidRPr="00195212" w:rsidRDefault="00F4314B" w:rsidP="00F4314B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212">
        <w:rPr>
          <w:rFonts w:ascii="Times New Roman" w:hAnsi="Times New Roman" w:cs="Times New Roman"/>
          <w:sz w:val="28"/>
          <w:szCs w:val="28"/>
        </w:rPr>
        <w:t xml:space="preserve">В </w:t>
      </w:r>
      <w:r w:rsidR="00EE6D8A">
        <w:rPr>
          <w:rFonts w:ascii="Times New Roman" w:hAnsi="Times New Roman" w:cs="Times New Roman"/>
          <w:sz w:val="28"/>
          <w:szCs w:val="28"/>
        </w:rPr>
        <w:t>Г</w:t>
      </w:r>
      <w:r w:rsidRPr="00195212">
        <w:rPr>
          <w:rFonts w:ascii="Times New Roman" w:hAnsi="Times New Roman" w:cs="Times New Roman"/>
          <w:sz w:val="28"/>
          <w:szCs w:val="28"/>
        </w:rPr>
        <w:t xml:space="preserve">руппу показателей 3 относятся показатели, установленные на уровне города Москвы, но не соотнесенные ответственными за формирование </w:t>
      </w:r>
      <w:r w:rsidR="000847F1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>аблицы 2 на основании экспертной оценки с ориентирами (приоритетами), установленными на федеральном уровне.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5212">
        <w:rPr>
          <w:rFonts w:ascii="Times New Roman" w:hAnsi="Times New Roman" w:cs="Times New Roman"/>
          <w:i/>
          <w:noProof/>
          <w:sz w:val="20"/>
          <w:szCs w:val="20"/>
        </w:rPr>
        <w:t>Например: </w:t>
      </w:r>
      <w:r w:rsidRPr="00195212">
        <w:rPr>
          <w:rFonts w:ascii="Times New Roman" w:hAnsi="Times New Roman" w:cs="Times New Roman"/>
          <w:i/>
          <w:sz w:val="20"/>
          <w:szCs w:val="20"/>
        </w:rPr>
        <w:t>в государственной программе города Москвы установлен показатель «Непревышение установленного объема потерь энергетических ресурсов при передаче», который на основании экспертной оценки не соотнесен с федеральными ориентирами (приоритетами) «Комфортная и безопасная среда» и «Экологическое благополучие» и установленными в их развитие дополнительными показателями и индикаторами.</w:t>
      </w:r>
    </w:p>
    <w:p w:rsidR="00F4314B" w:rsidRPr="00195212" w:rsidRDefault="00F4314B" w:rsidP="00F4314B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212">
        <w:rPr>
          <w:rFonts w:ascii="Times New Roman" w:hAnsi="Times New Roman" w:cs="Times New Roman"/>
          <w:sz w:val="28"/>
          <w:szCs w:val="28"/>
        </w:rPr>
        <w:t>После заполнения гр</w:t>
      </w:r>
      <w:r w:rsidR="002B513E">
        <w:rPr>
          <w:rFonts w:ascii="Times New Roman" w:hAnsi="Times New Roman" w:cs="Times New Roman"/>
          <w:sz w:val="28"/>
          <w:szCs w:val="28"/>
        </w:rPr>
        <w:t>.</w:t>
      </w:r>
      <w:r w:rsidRPr="00195212">
        <w:rPr>
          <w:rFonts w:ascii="Times New Roman" w:hAnsi="Times New Roman" w:cs="Times New Roman"/>
          <w:sz w:val="28"/>
          <w:szCs w:val="28"/>
        </w:rPr>
        <w:t xml:space="preserve">1-7 </w:t>
      </w:r>
      <w:r w:rsidR="000847F1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 xml:space="preserve">аблицы 3 на основании сформированных </w:t>
      </w:r>
      <w:r w:rsidR="000847F1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 xml:space="preserve">аблиц 1, 2 осуществляется заполнение учетных показателей в гр.8-9 </w:t>
      </w:r>
      <w:r w:rsidR="000847F1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>аблицы 3. Источниками формирования информации для заполнения указанных граф являются источники статистики (ежеквартальные/ежемесячные статистические сборники, раздел «Статистика» официального сайта Федеральной службы государственной статистики (URL: https://rosstat.gov.ru/statistic), ЕМИСС), Федеральный план статистических работ, иные источники, содержащие статистическую отчетность (включая официальные запросы органам власти о получении соответствующей информации).</w:t>
      </w:r>
    </w:p>
    <w:p w:rsidR="00F4314B" w:rsidRPr="00195212" w:rsidRDefault="00F4314B" w:rsidP="00F4314B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195212">
        <w:rPr>
          <w:rFonts w:ascii="Times New Roman" w:hAnsi="Times New Roman" w:cs="Times New Roman"/>
          <w:sz w:val="28"/>
          <w:szCs w:val="28"/>
        </w:rPr>
        <w:t>аполнени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95212">
        <w:rPr>
          <w:rFonts w:ascii="Times New Roman" w:hAnsi="Times New Roman" w:cs="Times New Roman"/>
          <w:sz w:val="28"/>
          <w:szCs w:val="28"/>
        </w:rPr>
        <w:t xml:space="preserve"> гр.8-9 </w:t>
      </w:r>
      <w:r w:rsidR="000847F1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 xml:space="preserve">аблицы 3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на основе </w:t>
      </w:r>
      <w:r w:rsidRPr="00195212">
        <w:rPr>
          <w:rFonts w:ascii="Times New Roman" w:hAnsi="Times New Roman" w:cs="Times New Roman"/>
          <w:sz w:val="28"/>
          <w:szCs w:val="28"/>
        </w:rPr>
        <w:t>соответствия набора учетных показателей ориентиру (приоритету) развития города Москвы. Экспертная оценка может осуществляться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212">
        <w:rPr>
          <w:rFonts w:ascii="Times New Roman" w:hAnsi="Times New Roman" w:cs="Times New Roman"/>
          <w:sz w:val="28"/>
          <w:szCs w:val="28"/>
        </w:rPr>
        <w:t>(но не ограничиваясь) следующих критериев: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5212">
        <w:rPr>
          <w:rFonts w:ascii="Times New Roman" w:hAnsi="Times New Roman" w:cs="Times New Roman"/>
          <w:i/>
          <w:sz w:val="28"/>
          <w:szCs w:val="28"/>
        </w:rPr>
        <w:t>в части выбора дополнительных (учетных) натуральных показателей:</w:t>
      </w:r>
    </w:p>
    <w:p w:rsidR="00F4314B" w:rsidRPr="00195212" w:rsidRDefault="002B513E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13E">
        <w:rPr>
          <w:rFonts w:ascii="Times New Roman" w:hAnsi="Times New Roman" w:cs="Times New Roman"/>
          <w:sz w:val="28"/>
          <w:szCs w:val="28"/>
        </w:rPr>
        <w:t>–</w:t>
      </w:r>
      <w:r w:rsidR="00F4314B" w:rsidRPr="00195212">
        <w:rPr>
          <w:rFonts w:ascii="Times New Roman" w:hAnsi="Times New Roman" w:cs="Times New Roman"/>
          <w:sz w:val="28"/>
          <w:szCs w:val="28"/>
        </w:rPr>
        <w:t> соответствие (</w:t>
      </w:r>
      <w:proofErr w:type="spellStart"/>
      <w:r w:rsidR="00F4314B" w:rsidRPr="00195212">
        <w:rPr>
          <w:rFonts w:ascii="Times New Roman" w:hAnsi="Times New Roman" w:cs="Times New Roman"/>
          <w:sz w:val="28"/>
          <w:szCs w:val="28"/>
        </w:rPr>
        <w:t>сонаправленность</w:t>
      </w:r>
      <w:proofErr w:type="spellEnd"/>
      <w:r w:rsidR="00F4314B" w:rsidRPr="00195212">
        <w:rPr>
          <w:rFonts w:ascii="Times New Roman" w:hAnsi="Times New Roman" w:cs="Times New Roman"/>
          <w:sz w:val="28"/>
          <w:szCs w:val="28"/>
        </w:rPr>
        <w:t xml:space="preserve">) выбранного показателя, значения которого </w:t>
      </w:r>
      <w:r w:rsidR="00F4314B">
        <w:rPr>
          <w:rFonts w:ascii="Times New Roman" w:hAnsi="Times New Roman" w:cs="Times New Roman"/>
          <w:sz w:val="28"/>
          <w:szCs w:val="28"/>
        </w:rPr>
        <w:t xml:space="preserve">содержатся в </w:t>
      </w:r>
      <w:r w:rsidR="00F4314B" w:rsidRPr="00195212">
        <w:rPr>
          <w:rFonts w:ascii="Times New Roman" w:hAnsi="Times New Roman" w:cs="Times New Roman"/>
          <w:sz w:val="28"/>
          <w:szCs w:val="28"/>
        </w:rPr>
        <w:t>официальн</w:t>
      </w:r>
      <w:r w:rsidR="00F4314B">
        <w:rPr>
          <w:rFonts w:ascii="Times New Roman" w:hAnsi="Times New Roman" w:cs="Times New Roman"/>
          <w:sz w:val="28"/>
          <w:szCs w:val="28"/>
        </w:rPr>
        <w:t>ых</w:t>
      </w:r>
      <w:r w:rsidR="00F4314B" w:rsidRPr="00195212">
        <w:rPr>
          <w:rFonts w:ascii="Times New Roman" w:hAnsi="Times New Roman" w:cs="Times New Roman"/>
          <w:sz w:val="28"/>
          <w:szCs w:val="28"/>
        </w:rPr>
        <w:t xml:space="preserve"> </w:t>
      </w:r>
      <w:r w:rsidR="00F4314B">
        <w:rPr>
          <w:rFonts w:ascii="Times New Roman" w:hAnsi="Times New Roman" w:cs="Times New Roman"/>
          <w:sz w:val="28"/>
          <w:szCs w:val="28"/>
        </w:rPr>
        <w:t>источниках</w:t>
      </w:r>
      <w:r w:rsidR="00F4314B" w:rsidRPr="00195212">
        <w:rPr>
          <w:rFonts w:ascii="Times New Roman" w:hAnsi="Times New Roman" w:cs="Times New Roman"/>
          <w:sz w:val="28"/>
          <w:szCs w:val="28"/>
        </w:rPr>
        <w:t xml:space="preserve">, ориентирам, установленным на </w:t>
      </w:r>
      <w:r w:rsidR="00F4314B">
        <w:rPr>
          <w:rFonts w:ascii="Times New Roman" w:hAnsi="Times New Roman" w:cs="Times New Roman"/>
          <w:sz w:val="28"/>
          <w:szCs w:val="28"/>
        </w:rPr>
        <w:t>ф</w:t>
      </w:r>
      <w:r w:rsidR="00F4314B" w:rsidRPr="00195212">
        <w:rPr>
          <w:rFonts w:ascii="Times New Roman" w:hAnsi="Times New Roman" w:cs="Times New Roman"/>
          <w:sz w:val="28"/>
          <w:szCs w:val="28"/>
        </w:rPr>
        <w:t>едеральном уровне и на уровне города Москвы – в части его наименования, методики расчета, направленности (влияния) на достижение натурального показателя (ориентира)</w:t>
      </w:r>
      <w:r w:rsidR="00F4314B" w:rsidRPr="00195212">
        <w:rPr>
          <w:rStyle w:val="a7"/>
          <w:rFonts w:ascii="Times New Roman" w:hAnsi="Times New Roman" w:cs="Times New Roman"/>
          <w:sz w:val="28"/>
          <w:szCs w:val="28"/>
        </w:rPr>
        <w:footnoteReference w:id="7"/>
      </w:r>
      <w:r w:rsidR="00F4314B" w:rsidRPr="00195212">
        <w:rPr>
          <w:rFonts w:ascii="Times New Roman" w:hAnsi="Times New Roman" w:cs="Times New Roman"/>
          <w:sz w:val="28"/>
          <w:szCs w:val="28"/>
        </w:rPr>
        <w:t>.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5212">
        <w:rPr>
          <w:rFonts w:ascii="Times New Roman" w:hAnsi="Times New Roman" w:cs="Times New Roman"/>
          <w:i/>
          <w:sz w:val="28"/>
          <w:szCs w:val="28"/>
        </w:rPr>
        <w:t>в части финансовых показателей:</w:t>
      </w:r>
    </w:p>
    <w:p w:rsidR="00F4314B" w:rsidRPr="00195212" w:rsidRDefault="002B513E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13E">
        <w:rPr>
          <w:rFonts w:ascii="Times New Roman" w:hAnsi="Times New Roman" w:cs="Times New Roman"/>
          <w:sz w:val="28"/>
          <w:szCs w:val="28"/>
        </w:rPr>
        <w:t>–</w:t>
      </w:r>
      <w:r w:rsidR="00F4314B" w:rsidRPr="00195212">
        <w:rPr>
          <w:rFonts w:ascii="Times New Roman" w:hAnsi="Times New Roman" w:cs="Times New Roman"/>
          <w:sz w:val="28"/>
          <w:szCs w:val="28"/>
        </w:rPr>
        <w:t xml:space="preserve"> показатели финансового обеспечения достижения показателя регионального проекта – целевая статья расходов (при наличии, для группы показателей 1);</w:t>
      </w:r>
    </w:p>
    <w:p w:rsidR="00F4314B" w:rsidRPr="00195212" w:rsidRDefault="002B513E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13E">
        <w:rPr>
          <w:rFonts w:ascii="Times New Roman" w:hAnsi="Times New Roman" w:cs="Times New Roman"/>
          <w:sz w:val="28"/>
          <w:szCs w:val="28"/>
        </w:rPr>
        <w:t>–</w:t>
      </w:r>
      <w:r w:rsidR="00F4314B" w:rsidRPr="00195212">
        <w:rPr>
          <w:rFonts w:ascii="Times New Roman" w:hAnsi="Times New Roman" w:cs="Times New Roman"/>
          <w:sz w:val="28"/>
          <w:szCs w:val="28"/>
        </w:rPr>
        <w:t xml:space="preserve"> показатели финансового обеспечения достижения показателя государственной программы (в случае наличия возможности соотнесения показателя с конкретным мероприятием (группой мероприятий), указываются финансовые </w:t>
      </w:r>
      <w:r w:rsidR="00F4314B" w:rsidRPr="00195212">
        <w:rPr>
          <w:rFonts w:ascii="Times New Roman" w:hAnsi="Times New Roman" w:cs="Times New Roman"/>
          <w:sz w:val="28"/>
          <w:szCs w:val="28"/>
        </w:rPr>
        <w:lastRenderedPageBreak/>
        <w:t>показатели в соответствии с целевыми статьями расходов, относящимися к мероприятию (группе мероприятий), при невозможности точного соотнесения указываются финансовые показатели, характеризующие реализацию подпрограммы государственной программы в целом. Для показателей, характеризующих реализацию подпрограмм государственных программ, в качестве финансовых показателей устанавливается весь объем финансового обеспечения подпрограммы (в разбивке по ЦСР);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212">
        <w:rPr>
          <w:rFonts w:ascii="Times New Roman" w:hAnsi="Times New Roman" w:cs="Times New Roman"/>
          <w:sz w:val="28"/>
          <w:szCs w:val="28"/>
        </w:rPr>
        <w:t>- показатели финансового обеспечения достижения отобранных дополнительных (учетных) показателей – предполагается отбор дополнительных (учетных) нефинансовых показателей, достижения значений которых возможно увязать (в том числе на основании экспертной оценки) с финансовыми показателями государственных программ и непрограммных направлений деятельности.</w:t>
      </w:r>
    </w:p>
    <w:p w:rsidR="00F4314B" w:rsidRPr="00195212" w:rsidRDefault="00F4314B" w:rsidP="00F4314B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212">
        <w:rPr>
          <w:rFonts w:ascii="Times New Roman" w:hAnsi="Times New Roman" w:cs="Times New Roman"/>
          <w:sz w:val="28"/>
          <w:szCs w:val="28"/>
        </w:rPr>
        <w:t xml:space="preserve">Условием заполнения гр.8-9 </w:t>
      </w:r>
      <w:r w:rsidR="000847F1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 xml:space="preserve">аблицы 3 является </w:t>
      </w:r>
      <w:r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Pr="00195212">
        <w:rPr>
          <w:rFonts w:ascii="Times New Roman" w:hAnsi="Times New Roman" w:cs="Times New Roman"/>
          <w:sz w:val="28"/>
          <w:szCs w:val="28"/>
        </w:rPr>
        <w:t>наиболее полн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95212">
        <w:rPr>
          <w:rFonts w:ascii="Times New Roman" w:hAnsi="Times New Roman" w:cs="Times New Roman"/>
          <w:sz w:val="28"/>
          <w:szCs w:val="28"/>
        </w:rPr>
        <w:t xml:space="preserve"> характеристик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95212">
        <w:rPr>
          <w:rFonts w:ascii="Times New Roman" w:hAnsi="Times New Roman" w:cs="Times New Roman"/>
          <w:sz w:val="28"/>
          <w:szCs w:val="28"/>
        </w:rPr>
        <w:t xml:space="preserve"> соответствующего ориентира отобранной группой учетных показателей (финансовых и натуральных).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212">
        <w:rPr>
          <w:rFonts w:ascii="Times New Roman" w:hAnsi="Times New Roman" w:cs="Times New Roman"/>
          <w:sz w:val="28"/>
          <w:szCs w:val="28"/>
        </w:rPr>
        <w:t xml:space="preserve">Общими обязательными требованиями к заполнению граф </w:t>
      </w:r>
      <w:r w:rsidR="000847F1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>аблицы 3 для всех групп показателей являются:</w:t>
      </w:r>
    </w:p>
    <w:p w:rsidR="00F4314B" w:rsidRPr="00195212" w:rsidRDefault="002B513E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13E">
        <w:rPr>
          <w:rFonts w:ascii="Times New Roman" w:hAnsi="Times New Roman" w:cs="Times New Roman"/>
          <w:sz w:val="28"/>
          <w:szCs w:val="28"/>
        </w:rPr>
        <w:t>–</w:t>
      </w:r>
      <w:r w:rsidR="00F4314B" w:rsidRPr="00195212">
        <w:rPr>
          <w:rFonts w:ascii="Times New Roman" w:hAnsi="Times New Roman" w:cs="Times New Roman"/>
          <w:sz w:val="28"/>
          <w:szCs w:val="28"/>
        </w:rPr>
        <w:t> для гр</w:t>
      </w:r>
      <w:r>
        <w:rPr>
          <w:rFonts w:ascii="Times New Roman" w:hAnsi="Times New Roman" w:cs="Times New Roman"/>
          <w:sz w:val="28"/>
          <w:szCs w:val="28"/>
        </w:rPr>
        <w:t>.гр.</w:t>
      </w:r>
      <w:r w:rsidR="00F4314B" w:rsidRPr="00195212">
        <w:rPr>
          <w:rFonts w:ascii="Times New Roman" w:hAnsi="Times New Roman" w:cs="Times New Roman"/>
          <w:sz w:val="28"/>
          <w:szCs w:val="28"/>
        </w:rPr>
        <w:t xml:space="preserve">7, 9 </w:t>
      </w:r>
      <w:r w:rsidR="000847F1">
        <w:rPr>
          <w:rFonts w:ascii="Times New Roman" w:hAnsi="Times New Roman" w:cs="Times New Roman"/>
          <w:sz w:val="28"/>
          <w:szCs w:val="28"/>
        </w:rPr>
        <w:t>т</w:t>
      </w:r>
      <w:r w:rsidR="00F4314B" w:rsidRPr="00195212">
        <w:rPr>
          <w:rFonts w:ascii="Times New Roman" w:hAnsi="Times New Roman" w:cs="Times New Roman"/>
          <w:sz w:val="28"/>
          <w:szCs w:val="28"/>
        </w:rPr>
        <w:t>аблицы 3 «Источник формирования значений» – указание на конкретный источник получения информации о значении показателя</w:t>
      </w:r>
      <w:r w:rsidR="00F4314B" w:rsidRPr="00195212">
        <w:rPr>
          <w:rStyle w:val="a7"/>
          <w:rFonts w:ascii="Times New Roman" w:hAnsi="Times New Roman" w:cs="Times New Roman"/>
          <w:sz w:val="28"/>
          <w:szCs w:val="28"/>
        </w:rPr>
        <w:footnoteReference w:id="8"/>
      </w:r>
      <w:r w:rsidR="00F4314B" w:rsidRPr="00195212">
        <w:rPr>
          <w:rFonts w:ascii="Times New Roman" w:hAnsi="Times New Roman" w:cs="Times New Roman"/>
          <w:sz w:val="28"/>
          <w:szCs w:val="28"/>
        </w:rPr>
        <w:t xml:space="preserve">, на </w:t>
      </w:r>
      <w:r w:rsidR="00F4314B">
        <w:rPr>
          <w:rFonts w:ascii="Times New Roman" w:hAnsi="Times New Roman" w:cs="Times New Roman"/>
          <w:sz w:val="28"/>
          <w:szCs w:val="28"/>
        </w:rPr>
        <w:t>возможность</w:t>
      </w:r>
      <w:r w:rsidR="00F4314B" w:rsidRPr="00195212">
        <w:rPr>
          <w:rFonts w:ascii="Times New Roman" w:hAnsi="Times New Roman" w:cs="Times New Roman"/>
          <w:sz w:val="28"/>
          <w:szCs w:val="28"/>
        </w:rPr>
        <w:t xml:space="preserve"> получения данных в необходимые сроки (ежемесячно, ежеквартально)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95212">
        <w:rPr>
          <w:rFonts w:ascii="Times New Roman" w:hAnsi="Times New Roman" w:cs="Times New Roman"/>
          <w:i/>
          <w:noProof/>
          <w:sz w:val="20"/>
          <w:szCs w:val="20"/>
        </w:rPr>
        <w:t>Например: </w:t>
      </w:r>
      <w:r w:rsidRPr="00195212">
        <w:rPr>
          <w:rFonts w:ascii="Times New Roman" w:hAnsi="Times New Roman" w:cs="Times New Roman"/>
          <w:i/>
          <w:sz w:val="20"/>
          <w:szCs w:val="20"/>
        </w:rPr>
        <w:t xml:space="preserve">для характеристики достижения федерального ориентира «Комфортная и безопасная среда для жизни» и характеризующего его показателя «Улучшение качества среды для жизни», источниками значений для показателя «Улучшение качества среды для жизни в опорных населенных пунктах», установленного на уровне города Москвы, является отчет о реализации регионального проекта, выгрузка информации из государственной информационной системы </w:t>
      </w:r>
      <w:r w:rsidR="00D831DB">
        <w:rPr>
          <w:rFonts w:ascii="Times New Roman" w:hAnsi="Times New Roman" w:cs="Times New Roman"/>
          <w:i/>
          <w:sz w:val="20"/>
          <w:szCs w:val="20"/>
        </w:rPr>
        <w:t>«</w:t>
      </w:r>
      <w:r w:rsidR="00D831DB" w:rsidRPr="00D831DB">
        <w:rPr>
          <w:rFonts w:ascii="Times New Roman" w:hAnsi="Times New Roman" w:cs="Times New Roman"/>
          <w:i/>
          <w:sz w:val="20"/>
          <w:szCs w:val="20"/>
        </w:rPr>
        <w:t>Цифровая аналитическая платформа предоставления статистических данных</w:t>
      </w:r>
      <w:r w:rsidR="00D831DB">
        <w:rPr>
          <w:rFonts w:ascii="Times New Roman" w:hAnsi="Times New Roman" w:cs="Times New Roman"/>
          <w:i/>
          <w:sz w:val="20"/>
          <w:szCs w:val="20"/>
        </w:rPr>
        <w:t>»</w:t>
      </w:r>
      <w:r w:rsidRPr="00195212">
        <w:rPr>
          <w:rFonts w:ascii="Times New Roman" w:hAnsi="Times New Roman" w:cs="Times New Roman"/>
          <w:i/>
          <w:sz w:val="20"/>
          <w:szCs w:val="20"/>
        </w:rPr>
        <w:t>, «Электронная бюджет». Срок обновления информации – ежемесячно. Порядок доступа к информационной системе – логин, пароль (контакты ответственного за получение информации».</w:t>
      </w:r>
    </w:p>
    <w:p w:rsidR="00F4314B" w:rsidRPr="00195212" w:rsidRDefault="002B513E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13E">
        <w:rPr>
          <w:rFonts w:ascii="Times New Roman" w:hAnsi="Times New Roman" w:cs="Times New Roman"/>
          <w:sz w:val="28"/>
          <w:szCs w:val="28"/>
        </w:rPr>
        <w:t>–</w:t>
      </w:r>
      <w:r w:rsidR="00F4314B" w:rsidRPr="00195212">
        <w:rPr>
          <w:rFonts w:ascii="Times New Roman" w:hAnsi="Times New Roman" w:cs="Times New Roman"/>
          <w:sz w:val="28"/>
          <w:szCs w:val="28"/>
        </w:rPr>
        <w:t> в разделе «Дополнительный (учетный) показатель» (</w:t>
      </w:r>
      <w:r w:rsidRPr="00195212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.гр.</w:t>
      </w:r>
      <w:r w:rsidR="00F4314B" w:rsidRPr="00195212">
        <w:rPr>
          <w:rFonts w:ascii="Times New Roman" w:hAnsi="Times New Roman" w:cs="Times New Roman"/>
          <w:sz w:val="28"/>
          <w:szCs w:val="28"/>
        </w:rPr>
        <w:t xml:space="preserve">9, 10 </w:t>
      </w:r>
      <w:r w:rsidR="000847F1">
        <w:rPr>
          <w:rFonts w:ascii="Times New Roman" w:hAnsi="Times New Roman" w:cs="Times New Roman"/>
          <w:sz w:val="28"/>
          <w:szCs w:val="28"/>
        </w:rPr>
        <w:t>т</w:t>
      </w:r>
      <w:r w:rsidR="00F4314B" w:rsidRPr="00195212">
        <w:rPr>
          <w:rFonts w:ascii="Times New Roman" w:hAnsi="Times New Roman" w:cs="Times New Roman"/>
          <w:sz w:val="28"/>
          <w:szCs w:val="28"/>
        </w:rPr>
        <w:t>аблицы 3) необходимо внесение как финансовых (с указанием целевой статьи расходов), так и нефинансовых (натуральных) показателей.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195212">
        <w:rPr>
          <w:rFonts w:ascii="Times New Roman" w:hAnsi="Times New Roman" w:cs="Times New Roman"/>
          <w:sz w:val="28"/>
          <w:szCs w:val="28"/>
        </w:rPr>
        <w:t>заполнени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95212">
        <w:rPr>
          <w:rFonts w:ascii="Times New Roman" w:hAnsi="Times New Roman" w:cs="Times New Roman"/>
          <w:sz w:val="28"/>
          <w:szCs w:val="28"/>
        </w:rPr>
        <w:t xml:space="preserve"> Таблицы 3 формируется запрос в адрес органов исполнительной власти города Москвы о предоставлении ежеквартальных значений показателей за</w:t>
      </w:r>
      <w:r>
        <w:rPr>
          <w:rFonts w:ascii="Times New Roman" w:hAnsi="Times New Roman" w:cs="Times New Roman"/>
          <w:sz w:val="28"/>
          <w:szCs w:val="28"/>
        </w:rPr>
        <w:t xml:space="preserve"> прошедший период текущего года</w:t>
      </w:r>
      <w:r w:rsidRPr="001952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95212">
        <w:rPr>
          <w:rFonts w:ascii="Times New Roman" w:hAnsi="Times New Roman" w:cs="Times New Roman"/>
          <w:sz w:val="28"/>
          <w:szCs w:val="28"/>
        </w:rPr>
        <w:t xml:space="preserve">три года, предшествующих году формирования Таблицы 3. 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5212">
        <w:rPr>
          <w:rFonts w:ascii="Times New Roman" w:hAnsi="Times New Roman" w:cs="Times New Roman"/>
          <w:b/>
          <w:i/>
          <w:sz w:val="28"/>
          <w:szCs w:val="28"/>
        </w:rPr>
        <w:t>по группе показателей 1: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212">
        <w:rPr>
          <w:rFonts w:ascii="Times New Roman" w:hAnsi="Times New Roman" w:cs="Times New Roman"/>
          <w:sz w:val="28"/>
          <w:szCs w:val="28"/>
        </w:rPr>
        <w:t xml:space="preserve">Осуществляется занесение информации в гр.1-7 Таблицы 3 на основании данных Таблицы 1. Данные заносятся в Таблицу 3 в случае наличия директивной (прямой) связи показателя на уровне города Москвы (утвержденного </w:t>
      </w:r>
      <w:r w:rsidRPr="00195212">
        <w:rPr>
          <w:rFonts w:ascii="Times New Roman" w:hAnsi="Times New Roman" w:cs="Times New Roman"/>
          <w:sz w:val="28"/>
          <w:szCs w:val="28"/>
        </w:rPr>
        <w:lastRenderedPageBreak/>
        <w:t>в </w:t>
      </w:r>
      <w:r>
        <w:rPr>
          <w:rFonts w:ascii="Times New Roman" w:hAnsi="Times New Roman" w:cs="Times New Roman"/>
          <w:sz w:val="28"/>
          <w:szCs w:val="28"/>
        </w:rPr>
        <w:t xml:space="preserve">паспорте </w:t>
      </w:r>
      <w:r w:rsidRPr="00195212">
        <w:rPr>
          <w:rFonts w:ascii="Times New Roman" w:hAnsi="Times New Roman" w:cs="Times New Roman"/>
          <w:sz w:val="28"/>
          <w:szCs w:val="28"/>
        </w:rPr>
        <w:t>регионально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195212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95212">
        <w:rPr>
          <w:rFonts w:ascii="Times New Roman" w:hAnsi="Times New Roman" w:cs="Times New Roman"/>
          <w:sz w:val="28"/>
          <w:szCs w:val="28"/>
        </w:rPr>
        <w:t xml:space="preserve">) и соответствующего ориентира на федеральном уровне (показатель гр.9 </w:t>
      </w:r>
      <w:r w:rsidR="008E6083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>аблицы 1 принял значение «да», а в гр.8 Таблицы 1 источник получения данных – отчет о реализации регионального проекта, данные информационных систем, получение которых возможно ежеквартально/ежемесячно).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212">
        <w:rPr>
          <w:rFonts w:ascii="Times New Roman" w:hAnsi="Times New Roman" w:cs="Times New Roman"/>
          <w:sz w:val="28"/>
          <w:szCs w:val="28"/>
        </w:rPr>
        <w:t xml:space="preserve">При необходимости на основании экспертной оценки сотрудника, ответственного за формирование </w:t>
      </w:r>
      <w:r w:rsidR="008E6083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>аблицы 3, осуществляется поиск и формирование (отбор) дополнительных учетных финансовых и натуральных показателей (гр.8</w:t>
      </w:r>
      <w:r w:rsidRPr="00195212">
        <w:rPr>
          <w:rFonts w:ascii="Times New Roman" w:hAnsi="Times New Roman" w:cs="Times New Roman"/>
          <w:sz w:val="28"/>
          <w:szCs w:val="28"/>
        </w:rPr>
        <w:noBreakHyphen/>
        <w:t xml:space="preserve">9 </w:t>
      </w:r>
      <w:r w:rsidR="008E6083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>аблицы 3), характеризующих реализацию приоритета (ориентира) развития Российской Федерации на</w:t>
      </w:r>
      <w:r w:rsidR="008E6083">
        <w:rPr>
          <w:rFonts w:ascii="Times New Roman" w:hAnsi="Times New Roman" w:cs="Times New Roman"/>
          <w:sz w:val="28"/>
          <w:szCs w:val="28"/>
        </w:rPr>
        <w:t> </w:t>
      </w:r>
      <w:r w:rsidRPr="00195212">
        <w:rPr>
          <w:rFonts w:ascii="Times New Roman" w:hAnsi="Times New Roman" w:cs="Times New Roman"/>
          <w:sz w:val="28"/>
          <w:szCs w:val="28"/>
        </w:rPr>
        <w:t xml:space="preserve">уровне города Москвы. 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5212">
        <w:rPr>
          <w:rFonts w:ascii="Times New Roman" w:hAnsi="Times New Roman" w:cs="Times New Roman"/>
          <w:b/>
          <w:i/>
          <w:sz w:val="28"/>
          <w:szCs w:val="28"/>
        </w:rPr>
        <w:t>по группе показателей 2: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212">
        <w:rPr>
          <w:rFonts w:ascii="Times New Roman" w:hAnsi="Times New Roman" w:cs="Times New Roman"/>
          <w:sz w:val="28"/>
          <w:szCs w:val="28"/>
        </w:rPr>
        <w:t xml:space="preserve">Заполнение </w:t>
      </w:r>
      <w:r w:rsidR="008E6083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 xml:space="preserve">аблицы 3 по </w:t>
      </w:r>
      <w:r w:rsidR="008E6083">
        <w:rPr>
          <w:rFonts w:ascii="Times New Roman" w:hAnsi="Times New Roman" w:cs="Times New Roman"/>
          <w:sz w:val="28"/>
          <w:szCs w:val="28"/>
        </w:rPr>
        <w:t>Г</w:t>
      </w:r>
      <w:r w:rsidRPr="00195212">
        <w:rPr>
          <w:rFonts w:ascii="Times New Roman" w:hAnsi="Times New Roman" w:cs="Times New Roman"/>
          <w:sz w:val="28"/>
          <w:szCs w:val="28"/>
        </w:rPr>
        <w:t>руппе показателей 2 начинается с занесения информации о федеральных приоритетах развития (гр.1-3) из </w:t>
      </w:r>
      <w:r w:rsidR="008E6083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 xml:space="preserve">аблицы 1. Далее заполняются гр.4-7 на основании данных, сформированных в </w:t>
      </w:r>
      <w:r w:rsidR="008E6083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 xml:space="preserve">аблице 2, в случае, если в гр.9-10 заполненной </w:t>
      </w:r>
      <w:r w:rsidR="008E6083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>аблицы 2 установлена связь приоритета (ориентира) развития города Москвы с федеральным приоритетом (ориентиром).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212">
        <w:rPr>
          <w:rFonts w:ascii="Times New Roman" w:hAnsi="Times New Roman" w:cs="Times New Roman"/>
          <w:sz w:val="28"/>
          <w:szCs w:val="28"/>
        </w:rPr>
        <w:t>Далее в случае, если:</w:t>
      </w:r>
    </w:p>
    <w:p w:rsidR="00F4314B" w:rsidRPr="00195212" w:rsidRDefault="002B513E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13E">
        <w:rPr>
          <w:rFonts w:ascii="Times New Roman" w:hAnsi="Times New Roman" w:cs="Times New Roman"/>
          <w:sz w:val="28"/>
          <w:szCs w:val="28"/>
        </w:rPr>
        <w:t>–</w:t>
      </w:r>
      <w:r w:rsidR="00F4314B" w:rsidRPr="00195212">
        <w:rPr>
          <w:rFonts w:ascii="Times New Roman" w:hAnsi="Times New Roman" w:cs="Times New Roman"/>
          <w:sz w:val="28"/>
          <w:szCs w:val="28"/>
        </w:rPr>
        <w:t xml:space="preserve"> значения показателя (гр.5 </w:t>
      </w:r>
      <w:r w:rsidR="008E6083">
        <w:rPr>
          <w:rFonts w:ascii="Times New Roman" w:hAnsi="Times New Roman" w:cs="Times New Roman"/>
          <w:sz w:val="28"/>
          <w:szCs w:val="28"/>
        </w:rPr>
        <w:t>т</w:t>
      </w:r>
      <w:r w:rsidR="00F4314B" w:rsidRPr="00195212">
        <w:rPr>
          <w:rFonts w:ascii="Times New Roman" w:hAnsi="Times New Roman" w:cs="Times New Roman"/>
          <w:sz w:val="28"/>
          <w:szCs w:val="28"/>
        </w:rPr>
        <w:t xml:space="preserve">аблицы 3) </w:t>
      </w:r>
      <w:r w:rsidR="00F4314B" w:rsidRPr="00195212">
        <w:rPr>
          <w:rFonts w:ascii="Times New Roman" w:hAnsi="Times New Roman" w:cs="Times New Roman"/>
          <w:b/>
          <w:sz w:val="28"/>
          <w:szCs w:val="28"/>
        </w:rPr>
        <w:t>возможно</w:t>
      </w:r>
      <w:r w:rsidR="00F4314B" w:rsidRPr="00195212">
        <w:rPr>
          <w:rFonts w:ascii="Times New Roman" w:hAnsi="Times New Roman" w:cs="Times New Roman"/>
          <w:sz w:val="28"/>
          <w:szCs w:val="28"/>
        </w:rPr>
        <w:t xml:space="preserve"> отслеживать ежемесячно (ежеквартально)</w:t>
      </w:r>
      <w:r w:rsidR="00F4314B" w:rsidRPr="00195212">
        <w:rPr>
          <w:rStyle w:val="a7"/>
          <w:rFonts w:ascii="Times New Roman" w:hAnsi="Times New Roman" w:cs="Times New Roman"/>
          <w:sz w:val="28"/>
          <w:szCs w:val="28"/>
        </w:rPr>
        <w:footnoteReference w:id="9"/>
      </w:r>
      <w:r w:rsidR="00F4314B" w:rsidRPr="00195212">
        <w:rPr>
          <w:rFonts w:ascii="Times New Roman" w:hAnsi="Times New Roman" w:cs="Times New Roman"/>
          <w:sz w:val="28"/>
          <w:szCs w:val="28"/>
        </w:rPr>
        <w:t>, то работа по заполнению строчки продолжается в гр.9</w:t>
      </w:r>
      <w:r w:rsidR="00F4314B" w:rsidRPr="00195212">
        <w:rPr>
          <w:rFonts w:ascii="Times New Roman" w:hAnsi="Times New Roman" w:cs="Times New Roman"/>
          <w:sz w:val="28"/>
          <w:szCs w:val="28"/>
        </w:rPr>
        <w:noBreakHyphen/>
        <w:t xml:space="preserve">10 </w:t>
      </w:r>
      <w:r w:rsidR="008E6083">
        <w:rPr>
          <w:rFonts w:ascii="Times New Roman" w:hAnsi="Times New Roman" w:cs="Times New Roman"/>
          <w:sz w:val="28"/>
          <w:szCs w:val="28"/>
        </w:rPr>
        <w:t>т</w:t>
      </w:r>
      <w:r w:rsidR="00F4314B" w:rsidRPr="00195212">
        <w:rPr>
          <w:rFonts w:ascii="Times New Roman" w:hAnsi="Times New Roman" w:cs="Times New Roman"/>
          <w:sz w:val="28"/>
          <w:szCs w:val="28"/>
        </w:rPr>
        <w:t>аблицы 3 только в части финансовых показателей;</w:t>
      </w:r>
    </w:p>
    <w:p w:rsidR="00F4314B" w:rsidRPr="00195212" w:rsidRDefault="002B513E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13E">
        <w:rPr>
          <w:rFonts w:ascii="Times New Roman" w:hAnsi="Times New Roman" w:cs="Times New Roman"/>
          <w:sz w:val="28"/>
          <w:szCs w:val="28"/>
        </w:rPr>
        <w:t>–</w:t>
      </w:r>
      <w:r w:rsidR="00F4314B" w:rsidRPr="0019521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4314B" w:rsidRPr="00195212">
        <w:rPr>
          <w:rFonts w:ascii="Times New Roman" w:hAnsi="Times New Roman" w:cs="Times New Roman"/>
          <w:sz w:val="28"/>
          <w:szCs w:val="28"/>
        </w:rPr>
        <w:t xml:space="preserve">значения показателя (гр.5 </w:t>
      </w:r>
      <w:r w:rsidR="008E6083">
        <w:rPr>
          <w:rFonts w:ascii="Times New Roman" w:hAnsi="Times New Roman" w:cs="Times New Roman"/>
          <w:sz w:val="28"/>
          <w:szCs w:val="28"/>
        </w:rPr>
        <w:t>т</w:t>
      </w:r>
      <w:r w:rsidR="00F4314B" w:rsidRPr="00195212">
        <w:rPr>
          <w:rFonts w:ascii="Times New Roman" w:hAnsi="Times New Roman" w:cs="Times New Roman"/>
          <w:sz w:val="28"/>
          <w:szCs w:val="28"/>
        </w:rPr>
        <w:t xml:space="preserve">аблицы 3) </w:t>
      </w:r>
      <w:r w:rsidR="00F4314B" w:rsidRPr="00195212">
        <w:rPr>
          <w:rFonts w:ascii="Times New Roman" w:hAnsi="Times New Roman" w:cs="Times New Roman"/>
          <w:b/>
          <w:sz w:val="28"/>
          <w:szCs w:val="28"/>
        </w:rPr>
        <w:t>невозможно</w:t>
      </w:r>
      <w:r w:rsidR="00F4314B" w:rsidRPr="00195212">
        <w:rPr>
          <w:rFonts w:ascii="Times New Roman" w:hAnsi="Times New Roman" w:cs="Times New Roman"/>
          <w:sz w:val="28"/>
          <w:szCs w:val="28"/>
        </w:rPr>
        <w:t xml:space="preserve"> отслеживать ежемесячно (ежеквартально)</w:t>
      </w:r>
      <w:r w:rsidR="00F4314B" w:rsidRPr="00195212">
        <w:rPr>
          <w:rStyle w:val="a7"/>
          <w:rFonts w:ascii="Times New Roman" w:hAnsi="Times New Roman" w:cs="Times New Roman"/>
          <w:sz w:val="28"/>
          <w:szCs w:val="28"/>
        </w:rPr>
        <w:footnoteReference w:id="10"/>
      </w:r>
      <w:r w:rsidR="00F4314B" w:rsidRPr="00195212">
        <w:rPr>
          <w:rFonts w:ascii="Times New Roman" w:hAnsi="Times New Roman" w:cs="Times New Roman"/>
          <w:sz w:val="28"/>
          <w:szCs w:val="28"/>
        </w:rPr>
        <w:t>, то работа по заполнению строчки продолжается в гр.9</w:t>
      </w:r>
      <w:r w:rsidR="00F4314B" w:rsidRPr="00195212">
        <w:rPr>
          <w:rFonts w:ascii="Times New Roman" w:hAnsi="Times New Roman" w:cs="Times New Roman"/>
          <w:sz w:val="28"/>
          <w:szCs w:val="28"/>
        </w:rPr>
        <w:noBreakHyphen/>
        <w:t xml:space="preserve">10 в части </w:t>
      </w:r>
      <w:r w:rsidR="00F4314B" w:rsidRPr="00195212">
        <w:rPr>
          <w:rFonts w:ascii="Times New Roman" w:hAnsi="Times New Roman" w:cs="Times New Roman"/>
          <w:i/>
          <w:sz w:val="28"/>
          <w:szCs w:val="28"/>
        </w:rPr>
        <w:t>натуральных</w:t>
      </w:r>
      <w:r w:rsidR="00F4314B" w:rsidRPr="00195212">
        <w:rPr>
          <w:rFonts w:ascii="Times New Roman" w:hAnsi="Times New Roman" w:cs="Times New Roman"/>
          <w:sz w:val="28"/>
          <w:szCs w:val="28"/>
        </w:rPr>
        <w:t xml:space="preserve"> и финансовых показателей.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5212">
        <w:rPr>
          <w:rFonts w:ascii="Times New Roman" w:hAnsi="Times New Roman" w:cs="Times New Roman"/>
          <w:b/>
          <w:i/>
          <w:sz w:val="28"/>
          <w:szCs w:val="28"/>
        </w:rPr>
        <w:t>по группе показателей 3: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212">
        <w:rPr>
          <w:rFonts w:ascii="Times New Roman" w:hAnsi="Times New Roman" w:cs="Times New Roman"/>
          <w:sz w:val="28"/>
          <w:szCs w:val="28"/>
        </w:rPr>
        <w:t xml:space="preserve">Заполнение </w:t>
      </w:r>
      <w:r w:rsidR="008E6083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 xml:space="preserve">аблицы 3 по группе показателей 3 начинается с занесения соответствующей информации в гр.4-7 </w:t>
      </w:r>
      <w:r w:rsidR="008E6083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 xml:space="preserve">аблицы 3 на основании данных, сформированных в </w:t>
      </w:r>
      <w:r w:rsidR="008E6083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 xml:space="preserve">аблице 2. В рассматриваемом случае из </w:t>
      </w:r>
      <w:r w:rsidR="008E6083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 xml:space="preserve">аблицы 2 заносятся показатели города Москвы, которые не соотнесены с соответствующими ориентирами (приоритетами) на уровне Российской Федерации (гр.9-11 </w:t>
      </w:r>
      <w:r w:rsidR="008E6083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>аблицы 2 остались не заполненными (приняли значение «х»).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212">
        <w:rPr>
          <w:rFonts w:ascii="Times New Roman" w:hAnsi="Times New Roman" w:cs="Times New Roman"/>
          <w:sz w:val="28"/>
          <w:szCs w:val="28"/>
        </w:rPr>
        <w:t xml:space="preserve">Далее осуществляется поиск дополнительных учетных показателей (гр.8-9 </w:t>
      </w:r>
      <w:r w:rsidR="008E6083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>аблицы 3) по вышеописанным критериям.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212">
        <w:rPr>
          <w:rFonts w:ascii="Times New Roman" w:hAnsi="Times New Roman" w:cs="Times New Roman"/>
          <w:i/>
          <w:sz w:val="28"/>
          <w:szCs w:val="28"/>
        </w:rPr>
        <w:lastRenderedPageBreak/>
        <w:t>Для всех групп показателей:</w:t>
      </w:r>
      <w:r w:rsidRPr="00195212">
        <w:rPr>
          <w:rFonts w:ascii="Times New Roman" w:hAnsi="Times New Roman" w:cs="Times New Roman"/>
          <w:sz w:val="28"/>
          <w:szCs w:val="28"/>
        </w:rPr>
        <w:t xml:space="preserve"> в случае отсутствия учетного натурального показателя допускается формирование только учетных финансовых показателей.</w:t>
      </w: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sz w:val="16"/>
          <w:szCs w:val="28"/>
        </w:rPr>
      </w:pPr>
    </w:p>
    <w:p w:rsidR="00F4314B" w:rsidRPr="00195212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212">
        <w:rPr>
          <w:rFonts w:ascii="Times New Roman" w:hAnsi="Times New Roman" w:cs="Times New Roman"/>
          <w:sz w:val="28"/>
          <w:szCs w:val="28"/>
        </w:rPr>
        <w:t xml:space="preserve">Таблица соотнесения данных, необходимых для заполнения в </w:t>
      </w:r>
      <w:r w:rsidR="008E6083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 xml:space="preserve">аблице 3 с данными, заполненными в </w:t>
      </w:r>
      <w:r w:rsidR="008E6083">
        <w:rPr>
          <w:rFonts w:ascii="Times New Roman" w:hAnsi="Times New Roman" w:cs="Times New Roman"/>
          <w:sz w:val="28"/>
          <w:szCs w:val="28"/>
        </w:rPr>
        <w:t>т</w:t>
      </w:r>
      <w:r w:rsidRPr="00195212">
        <w:rPr>
          <w:rFonts w:ascii="Times New Roman" w:hAnsi="Times New Roman" w:cs="Times New Roman"/>
          <w:sz w:val="28"/>
          <w:szCs w:val="28"/>
        </w:rPr>
        <w:t>аблицах 1,</w:t>
      </w:r>
      <w:r w:rsidR="008E6083">
        <w:rPr>
          <w:rFonts w:ascii="Times New Roman" w:hAnsi="Times New Roman" w:cs="Times New Roman"/>
          <w:sz w:val="28"/>
          <w:szCs w:val="28"/>
        </w:rPr>
        <w:t xml:space="preserve"> </w:t>
      </w:r>
      <w:r w:rsidRPr="00195212">
        <w:rPr>
          <w:rFonts w:ascii="Times New Roman" w:hAnsi="Times New Roman" w:cs="Times New Roman"/>
          <w:sz w:val="28"/>
          <w:szCs w:val="28"/>
        </w:rPr>
        <w:t>2.</w:t>
      </w:r>
    </w:p>
    <w:p w:rsidR="00F4314B" w:rsidRPr="00195212" w:rsidRDefault="00F4314B" w:rsidP="00F4314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95212">
        <w:rPr>
          <w:rFonts w:ascii="Times New Roman" w:hAnsi="Times New Roman" w:cs="Times New Roman"/>
          <w:sz w:val="28"/>
          <w:szCs w:val="28"/>
        </w:rPr>
        <w:t>Таблица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008"/>
        <w:gridCol w:w="1382"/>
        <w:gridCol w:w="4008"/>
        <w:gridCol w:w="1381"/>
        <w:gridCol w:w="4007"/>
      </w:tblGrid>
      <w:tr w:rsidR="00F4314B" w:rsidRPr="00195212" w:rsidTr="00CC5775"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 xml:space="preserve">Графа </w:t>
            </w:r>
            <w:r w:rsidR="008E6083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аблицы 3</w:t>
            </w:r>
          </w:p>
        </w:tc>
        <w:tc>
          <w:tcPr>
            <w:tcW w:w="467" w:type="pct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Знак</w:t>
            </w:r>
          </w:p>
        </w:tc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 xml:space="preserve">Графа </w:t>
            </w:r>
            <w:r w:rsidR="008E6083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аблицы 2</w:t>
            </w:r>
          </w:p>
        </w:tc>
        <w:tc>
          <w:tcPr>
            <w:tcW w:w="467" w:type="pct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Знак</w:t>
            </w:r>
          </w:p>
        </w:tc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 xml:space="preserve">Графа </w:t>
            </w:r>
            <w:r w:rsidR="008E6083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аблицы 1</w:t>
            </w:r>
          </w:p>
        </w:tc>
      </w:tr>
      <w:tr w:rsidR="00F4314B" w:rsidRPr="00195212" w:rsidTr="00CC5775"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Гр.1</w:t>
            </w:r>
          </w:p>
        </w:tc>
        <w:tc>
          <w:tcPr>
            <w:tcW w:w="467" w:type="pct"/>
            <w:vMerge w:val="restar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=</w:t>
            </w:r>
          </w:p>
        </w:tc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Гр.9</w:t>
            </w:r>
          </w:p>
        </w:tc>
        <w:tc>
          <w:tcPr>
            <w:tcW w:w="467" w:type="pct"/>
            <w:vMerge w:val="restar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=</w:t>
            </w:r>
          </w:p>
        </w:tc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Гр.1</w:t>
            </w:r>
          </w:p>
        </w:tc>
      </w:tr>
      <w:tr w:rsidR="00F4314B" w:rsidRPr="00195212" w:rsidTr="00CC5775"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Гр.2</w:t>
            </w:r>
          </w:p>
        </w:tc>
        <w:tc>
          <w:tcPr>
            <w:tcW w:w="467" w:type="pct"/>
            <w:vMerge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Гр.10</w:t>
            </w:r>
          </w:p>
        </w:tc>
        <w:tc>
          <w:tcPr>
            <w:tcW w:w="467" w:type="pct"/>
            <w:vMerge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Гр.2</w:t>
            </w:r>
          </w:p>
        </w:tc>
      </w:tr>
      <w:tr w:rsidR="00F4314B" w:rsidRPr="00195212" w:rsidTr="00CC5775"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Гр.3</w:t>
            </w:r>
          </w:p>
        </w:tc>
        <w:tc>
          <w:tcPr>
            <w:tcW w:w="467" w:type="pct"/>
            <w:vMerge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Гр.10</w:t>
            </w:r>
          </w:p>
        </w:tc>
        <w:tc>
          <w:tcPr>
            <w:tcW w:w="467" w:type="pct"/>
            <w:vMerge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Гр.3</w:t>
            </w:r>
          </w:p>
        </w:tc>
      </w:tr>
      <w:tr w:rsidR="00F4314B" w:rsidRPr="00195212" w:rsidTr="00CC5775"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Гр.4</w:t>
            </w:r>
          </w:p>
        </w:tc>
        <w:tc>
          <w:tcPr>
            <w:tcW w:w="467" w:type="pct"/>
            <w:vMerge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Гр.1</w:t>
            </w:r>
          </w:p>
        </w:tc>
        <w:tc>
          <w:tcPr>
            <w:tcW w:w="467" w:type="pct"/>
            <w:vMerge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х</w:t>
            </w:r>
          </w:p>
        </w:tc>
      </w:tr>
      <w:tr w:rsidR="00F4314B" w:rsidRPr="00195212" w:rsidTr="00CC5775"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Гр.5</w:t>
            </w:r>
          </w:p>
        </w:tc>
        <w:tc>
          <w:tcPr>
            <w:tcW w:w="467" w:type="pct"/>
            <w:vMerge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Гр.2</w:t>
            </w:r>
          </w:p>
        </w:tc>
        <w:tc>
          <w:tcPr>
            <w:tcW w:w="467" w:type="pct"/>
            <w:vMerge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х</w:t>
            </w:r>
          </w:p>
        </w:tc>
      </w:tr>
      <w:tr w:rsidR="00F4314B" w:rsidRPr="00195212" w:rsidTr="00CC5775"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Гр.6</w:t>
            </w:r>
          </w:p>
        </w:tc>
        <w:tc>
          <w:tcPr>
            <w:tcW w:w="467" w:type="pct"/>
            <w:vMerge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Гр.7</w:t>
            </w:r>
          </w:p>
        </w:tc>
        <w:tc>
          <w:tcPr>
            <w:tcW w:w="467" w:type="pct"/>
            <w:vMerge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х</w:t>
            </w:r>
          </w:p>
        </w:tc>
      </w:tr>
      <w:tr w:rsidR="00F4314B" w:rsidTr="00CC5775"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Гр.7</w:t>
            </w:r>
          </w:p>
        </w:tc>
        <w:tc>
          <w:tcPr>
            <w:tcW w:w="467" w:type="pct"/>
            <w:vMerge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55" w:type="pct"/>
            <w:vAlign w:val="center"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 xml:space="preserve">Гр.6 </w:t>
            </w:r>
          </w:p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 xml:space="preserve">(в </w:t>
            </w:r>
            <w:r w:rsidR="008E6083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аблице 3 необходима конкретизация по критериям, изложенным выше)</w:t>
            </w:r>
          </w:p>
        </w:tc>
        <w:tc>
          <w:tcPr>
            <w:tcW w:w="467" w:type="pct"/>
            <w:vMerge/>
          </w:tcPr>
          <w:p w:rsidR="00F4314B" w:rsidRPr="00195212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55" w:type="pct"/>
            <w:vAlign w:val="center"/>
          </w:tcPr>
          <w:p w:rsidR="00F4314B" w:rsidRPr="00BC395F" w:rsidRDefault="00F4314B" w:rsidP="00CC5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5212">
              <w:rPr>
                <w:rFonts w:ascii="Times New Roman" w:hAnsi="Times New Roman" w:cs="Times New Roman"/>
                <w:sz w:val="24"/>
                <w:szCs w:val="28"/>
              </w:rPr>
              <w:t>х</w:t>
            </w:r>
          </w:p>
        </w:tc>
      </w:tr>
    </w:tbl>
    <w:p w:rsidR="00F4314B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14B" w:rsidRDefault="00F4314B" w:rsidP="008177DA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F4314B" w:rsidRDefault="00F4314B" w:rsidP="008177DA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F4314B" w:rsidRDefault="00F4314B" w:rsidP="008177DA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F4314B" w:rsidRDefault="00F4314B" w:rsidP="008177DA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F4314B" w:rsidRDefault="00F4314B" w:rsidP="008177DA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F4314B" w:rsidRDefault="00F4314B" w:rsidP="008177DA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F4314B" w:rsidRDefault="00F4314B" w:rsidP="008177DA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F4314B" w:rsidRDefault="00F4314B" w:rsidP="008177DA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F4314B" w:rsidRDefault="00F4314B" w:rsidP="008177DA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F4314B" w:rsidRDefault="00F4314B" w:rsidP="008177DA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621CFC" w:rsidRDefault="00621CFC" w:rsidP="008177DA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621CFC" w:rsidRDefault="00621CFC" w:rsidP="008177DA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621CFC" w:rsidRDefault="00621CFC" w:rsidP="008177DA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F4314B" w:rsidRDefault="00F4314B" w:rsidP="008177DA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F4314B" w:rsidRDefault="00F4314B" w:rsidP="00F4314B">
      <w:pPr>
        <w:jc w:val="right"/>
        <w:rPr>
          <w:rFonts w:ascii="Times New Roman" w:hAnsi="Times New Roman" w:cs="Times New Roman"/>
          <w:sz w:val="28"/>
        </w:rPr>
      </w:pPr>
      <w:r w:rsidRPr="0011620E">
        <w:rPr>
          <w:rFonts w:ascii="Times New Roman" w:hAnsi="Times New Roman" w:cs="Times New Roman"/>
          <w:sz w:val="28"/>
        </w:rPr>
        <w:lastRenderedPageBreak/>
        <w:t xml:space="preserve">Таблица </w:t>
      </w:r>
      <w:r>
        <w:rPr>
          <w:rFonts w:ascii="Times New Roman" w:hAnsi="Times New Roman" w:cs="Times New Roman"/>
          <w:sz w:val="28"/>
        </w:rPr>
        <w:t>4</w:t>
      </w:r>
    </w:p>
    <w:p w:rsidR="00F4314B" w:rsidRDefault="00F4314B" w:rsidP="00F4314B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состоянию на __________________</w:t>
      </w:r>
    </w:p>
    <w:p w:rsidR="00F4314B" w:rsidRDefault="00F4314B" w:rsidP="00F4314B">
      <w:pPr>
        <w:jc w:val="right"/>
        <w:rPr>
          <w:rFonts w:ascii="Times New Roman" w:hAnsi="Times New Roman" w:cs="Times New Roman"/>
          <w:sz w:val="28"/>
        </w:rPr>
      </w:pPr>
    </w:p>
    <w:p w:rsidR="00F4314B" w:rsidRPr="00DD5F3B" w:rsidRDefault="00F4314B" w:rsidP="00F4314B">
      <w:pPr>
        <w:jc w:val="center"/>
        <w:rPr>
          <w:rFonts w:ascii="Times New Roman" w:hAnsi="Times New Roman" w:cs="Times New Roman"/>
          <w:sz w:val="28"/>
        </w:rPr>
      </w:pPr>
      <w:r w:rsidRPr="00DD5F3B">
        <w:rPr>
          <w:rFonts w:ascii="Times New Roman" w:hAnsi="Times New Roman" w:cs="Times New Roman"/>
          <w:sz w:val="28"/>
        </w:rPr>
        <w:t>Значения учетных показателей, характеризующих достижение приоритетов развития Российской Федерации и города Москвы</w:t>
      </w:r>
    </w:p>
    <w:p w:rsidR="00F4314B" w:rsidRPr="003C66C2" w:rsidRDefault="00F4314B" w:rsidP="00F4314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(в контексте предметов ведения направления деятельности)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27"/>
        <w:gridCol w:w="1227"/>
        <w:gridCol w:w="1340"/>
        <w:gridCol w:w="1250"/>
        <w:gridCol w:w="885"/>
        <w:gridCol w:w="885"/>
        <w:gridCol w:w="885"/>
        <w:gridCol w:w="885"/>
        <w:gridCol w:w="886"/>
        <w:gridCol w:w="886"/>
        <w:gridCol w:w="886"/>
        <w:gridCol w:w="886"/>
        <w:gridCol w:w="886"/>
        <w:gridCol w:w="886"/>
        <w:gridCol w:w="886"/>
      </w:tblGrid>
      <w:tr w:rsidR="00F4314B" w:rsidTr="00CC5775">
        <w:tc>
          <w:tcPr>
            <w:tcW w:w="1130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Приоритет РФ (цель/задача)</w:t>
            </w:r>
          </w:p>
        </w:tc>
        <w:tc>
          <w:tcPr>
            <w:tcW w:w="1130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Приоритет Москвы (цель/задача)</w:t>
            </w:r>
          </w:p>
        </w:tc>
        <w:tc>
          <w:tcPr>
            <w:tcW w:w="2351" w:type="dxa"/>
            <w:gridSpan w:val="2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Учетный показатель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  <w:lang w:val="en-US"/>
              </w:rPr>
              <w:t xml:space="preserve">I </w:t>
            </w: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квартал</w:t>
            </w:r>
          </w:p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2023 года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  <w:lang w:val="en-US"/>
              </w:rPr>
              <w:t xml:space="preserve">II </w:t>
            </w: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квартал</w:t>
            </w:r>
          </w:p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2023 года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  <w:lang w:val="en-US"/>
              </w:rPr>
              <w:t xml:space="preserve">III </w:t>
            </w: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квартал</w:t>
            </w:r>
          </w:p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2023 года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  <w:lang w:val="en-US"/>
              </w:rPr>
              <w:t xml:space="preserve">IV </w:t>
            </w: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квартал 2023 года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  <w:lang w:val="en-US"/>
              </w:rPr>
              <w:t xml:space="preserve">I </w:t>
            </w: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квартал</w:t>
            </w:r>
          </w:p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2024 года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  <w:lang w:val="en-US"/>
              </w:rPr>
              <w:t xml:space="preserve">II </w:t>
            </w: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квартал</w:t>
            </w:r>
          </w:p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2024 года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  <w:lang w:val="en-US"/>
              </w:rPr>
              <w:t xml:space="preserve">III </w:t>
            </w: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квартал</w:t>
            </w:r>
          </w:p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2024 года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  <w:lang w:val="en-US"/>
              </w:rPr>
              <w:t xml:space="preserve">IV </w:t>
            </w: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квартал 2024 года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  <w:lang w:val="en-US"/>
              </w:rPr>
              <w:t xml:space="preserve">I </w:t>
            </w: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квартал</w:t>
            </w:r>
          </w:p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2025 года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  <w:lang w:val="en-US"/>
              </w:rPr>
              <w:t xml:space="preserve">II </w:t>
            </w: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квартал</w:t>
            </w:r>
          </w:p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2025 года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  <w:lang w:val="en-US"/>
              </w:rPr>
              <w:t xml:space="preserve">III </w:t>
            </w: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квартал</w:t>
            </w:r>
          </w:p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2025 года</w:t>
            </w:r>
          </w:p>
        </w:tc>
      </w:tr>
      <w:tr w:rsidR="00F4314B" w:rsidTr="00CC5775">
        <w:tc>
          <w:tcPr>
            <w:tcW w:w="1130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1</w:t>
            </w:r>
          </w:p>
        </w:tc>
        <w:tc>
          <w:tcPr>
            <w:tcW w:w="1130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2</w:t>
            </w:r>
          </w:p>
        </w:tc>
        <w:tc>
          <w:tcPr>
            <w:tcW w:w="121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3</w:t>
            </w:r>
          </w:p>
        </w:tc>
        <w:tc>
          <w:tcPr>
            <w:tcW w:w="1136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4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5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6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7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8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9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10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11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12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13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14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15</w:t>
            </w:r>
          </w:p>
        </w:tc>
      </w:tr>
      <w:tr w:rsidR="00F4314B" w:rsidTr="00CC5775">
        <w:tc>
          <w:tcPr>
            <w:tcW w:w="14786" w:type="dxa"/>
            <w:gridSpan w:val="15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Национальные цели развития (Группа показателей 1)</w:t>
            </w:r>
          </w:p>
        </w:tc>
      </w:tr>
      <w:tr w:rsidR="00F4314B" w:rsidTr="00CC5775">
        <w:tc>
          <w:tcPr>
            <w:tcW w:w="1130" w:type="dxa"/>
            <w:vMerge w:val="restart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130" w:type="dxa"/>
            <w:vMerge w:val="restart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21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Наименование</w:t>
            </w:r>
          </w:p>
        </w:tc>
        <w:tc>
          <w:tcPr>
            <w:tcW w:w="1136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Натуральный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</w:tr>
      <w:tr w:rsidR="00F4314B" w:rsidTr="00CC5775">
        <w:tc>
          <w:tcPr>
            <w:tcW w:w="1130" w:type="dxa"/>
            <w:vMerge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130" w:type="dxa"/>
            <w:vMerge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21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Наименование</w:t>
            </w:r>
          </w:p>
        </w:tc>
        <w:tc>
          <w:tcPr>
            <w:tcW w:w="1136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Финансовый</w:t>
            </w: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</w:tr>
      <w:tr w:rsidR="00F4314B" w:rsidTr="00CC5775">
        <w:tc>
          <w:tcPr>
            <w:tcW w:w="14786" w:type="dxa"/>
            <w:gridSpan w:val="15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Приоритеты города Москвы (взаимосвязь с Федерацией) (Группа показателей 2)</w:t>
            </w:r>
          </w:p>
        </w:tc>
      </w:tr>
      <w:tr w:rsidR="00F4314B" w:rsidTr="00CC5775">
        <w:tc>
          <w:tcPr>
            <w:tcW w:w="1130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130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21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136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</w:tr>
      <w:tr w:rsidR="00F4314B" w:rsidTr="00CC5775">
        <w:tc>
          <w:tcPr>
            <w:tcW w:w="1130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130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21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136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</w:tr>
      <w:tr w:rsidR="00F4314B" w:rsidTr="00CC5775">
        <w:tc>
          <w:tcPr>
            <w:tcW w:w="14786" w:type="dxa"/>
            <w:gridSpan w:val="15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A62CAA">
              <w:rPr>
                <w:rFonts w:ascii="Times New Roman" w:eastAsia="Calibri" w:hAnsi="Times New Roman" w:cs="Times New Roman"/>
                <w:sz w:val="18"/>
                <w:szCs w:val="16"/>
              </w:rPr>
              <w:t>Приоритеты города Москвы (отсутствие взаимосвязи с Федерацией) (Группа показателей 3)</w:t>
            </w:r>
          </w:p>
        </w:tc>
      </w:tr>
      <w:tr w:rsidR="00F4314B" w:rsidTr="00CC5775">
        <w:tc>
          <w:tcPr>
            <w:tcW w:w="1130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130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21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136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</w:tr>
      <w:tr w:rsidR="00F4314B" w:rsidTr="00CC5775">
        <w:tc>
          <w:tcPr>
            <w:tcW w:w="1130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130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21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136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925" w:type="dxa"/>
            <w:vAlign w:val="center"/>
          </w:tcPr>
          <w:p w:rsidR="00F4314B" w:rsidRPr="00A62CAA" w:rsidRDefault="00F4314B" w:rsidP="00CC5775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</w:tr>
    </w:tbl>
    <w:p w:rsidR="00F4314B" w:rsidRDefault="00F4314B" w:rsidP="00F4314B">
      <w:pPr>
        <w:rPr>
          <w:rFonts w:ascii="Times New Roman" w:eastAsia="Calibri" w:hAnsi="Times New Roman" w:cs="Times New Roman"/>
          <w:sz w:val="28"/>
          <w:highlight w:val="yellow"/>
        </w:rPr>
      </w:pPr>
    </w:p>
    <w:p w:rsidR="00F4314B" w:rsidRPr="007F6FD9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D9">
        <w:rPr>
          <w:rFonts w:ascii="Times New Roman" w:hAnsi="Times New Roman" w:cs="Times New Roman"/>
          <w:b/>
          <w:sz w:val="28"/>
          <w:szCs w:val="28"/>
        </w:rPr>
        <w:t>Ц</w:t>
      </w:r>
      <w:r>
        <w:rPr>
          <w:rFonts w:ascii="Times New Roman" w:hAnsi="Times New Roman" w:cs="Times New Roman"/>
          <w:b/>
          <w:sz w:val="28"/>
          <w:szCs w:val="28"/>
        </w:rPr>
        <w:t xml:space="preserve">ель заполнения </w:t>
      </w:r>
      <w:r w:rsidR="008E6083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аблицы 4</w:t>
      </w:r>
      <w:r w:rsidRPr="007F6FD9">
        <w:rPr>
          <w:rFonts w:ascii="Times New Roman" w:hAnsi="Times New Roman" w:cs="Times New Roman"/>
          <w:b/>
          <w:sz w:val="28"/>
          <w:szCs w:val="28"/>
        </w:rPr>
        <w:t>:</w:t>
      </w:r>
      <w:r w:rsidRPr="007F6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14B" w:rsidRPr="007F6FD9" w:rsidRDefault="00F4314B" w:rsidP="00F4314B">
      <w:pPr>
        <w:ind w:firstLine="709"/>
        <w:jc w:val="both"/>
        <w:rPr>
          <w:rFonts w:ascii="Times New Roman" w:hAnsi="Times New Roman" w:cs="Times New Roman"/>
        </w:rPr>
      </w:pPr>
      <w:r w:rsidRPr="007F6FD9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значений отобранных учетных показателей (во взаимосвязи с приоритетами развития Российской Федерации и города Москвы) по сформированным группам показателей для дальнейшего анализа изменений значений показателей в целях выявления рисков </w:t>
      </w:r>
      <w:r w:rsidR="007A21DC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достижения приоритетов развития Российской Федерации и города Москвы.</w:t>
      </w:r>
    </w:p>
    <w:p w:rsidR="00F4314B" w:rsidRDefault="00F4314B" w:rsidP="00F4314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FD9">
        <w:rPr>
          <w:rFonts w:ascii="Times New Roman" w:hAnsi="Times New Roman" w:cs="Times New Roman"/>
          <w:b/>
          <w:sz w:val="28"/>
          <w:szCs w:val="28"/>
        </w:rPr>
        <w:t xml:space="preserve">Источники данных для заполнения </w:t>
      </w:r>
      <w:r w:rsidR="008E6083">
        <w:rPr>
          <w:rFonts w:ascii="Times New Roman" w:hAnsi="Times New Roman" w:cs="Times New Roman"/>
          <w:b/>
          <w:sz w:val="28"/>
          <w:szCs w:val="28"/>
        </w:rPr>
        <w:t>т</w:t>
      </w:r>
      <w:r w:rsidRPr="007F6FD9">
        <w:rPr>
          <w:rFonts w:ascii="Times New Roman" w:hAnsi="Times New Roman" w:cs="Times New Roman"/>
          <w:b/>
          <w:sz w:val="28"/>
          <w:szCs w:val="28"/>
        </w:rPr>
        <w:t>аблиц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7F6F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F6FD9">
        <w:rPr>
          <w:rFonts w:ascii="Times New Roman" w:hAnsi="Times New Roman" w:cs="Times New Roman"/>
          <w:b/>
          <w:sz w:val="28"/>
          <w:szCs w:val="28"/>
        </w:rPr>
        <w:t>:</w:t>
      </w:r>
    </w:p>
    <w:p w:rsidR="00F4314B" w:rsidRDefault="00765E64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E64">
        <w:rPr>
          <w:rFonts w:ascii="Times New Roman" w:hAnsi="Times New Roman" w:cs="Times New Roman"/>
          <w:sz w:val="28"/>
          <w:szCs w:val="28"/>
        </w:rPr>
        <w:t>–</w:t>
      </w:r>
      <w:r w:rsidR="00F4314B">
        <w:rPr>
          <w:rFonts w:ascii="Times New Roman" w:hAnsi="Times New Roman" w:cs="Times New Roman"/>
          <w:sz w:val="28"/>
          <w:szCs w:val="28"/>
        </w:rPr>
        <w:t xml:space="preserve"> заполненная и актуализированная </w:t>
      </w:r>
      <w:r w:rsidR="008E6083">
        <w:rPr>
          <w:rFonts w:ascii="Times New Roman" w:hAnsi="Times New Roman" w:cs="Times New Roman"/>
          <w:sz w:val="28"/>
          <w:szCs w:val="28"/>
        </w:rPr>
        <w:t>т</w:t>
      </w:r>
      <w:r w:rsidR="00F4314B">
        <w:rPr>
          <w:rFonts w:ascii="Times New Roman" w:hAnsi="Times New Roman" w:cs="Times New Roman"/>
          <w:sz w:val="28"/>
          <w:szCs w:val="28"/>
        </w:rPr>
        <w:t>аблица 3</w:t>
      </w:r>
      <w:r w:rsidR="00F4314B" w:rsidRPr="009B6DB3">
        <w:rPr>
          <w:rFonts w:ascii="Times New Roman" w:hAnsi="Times New Roman" w:cs="Times New Roman"/>
          <w:sz w:val="28"/>
          <w:szCs w:val="28"/>
        </w:rPr>
        <w:t>;</w:t>
      </w:r>
    </w:p>
    <w:p w:rsidR="00F4314B" w:rsidRDefault="00765E64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E64">
        <w:rPr>
          <w:rFonts w:ascii="Times New Roman" w:hAnsi="Times New Roman" w:cs="Times New Roman"/>
          <w:sz w:val="28"/>
          <w:szCs w:val="28"/>
        </w:rPr>
        <w:t>–</w:t>
      </w:r>
      <w:r w:rsidR="00F4314B">
        <w:rPr>
          <w:rFonts w:ascii="Times New Roman" w:hAnsi="Times New Roman" w:cs="Times New Roman"/>
          <w:sz w:val="28"/>
          <w:szCs w:val="28"/>
        </w:rPr>
        <w:t> данные органов власти, полученные по запросам</w:t>
      </w:r>
      <w:r w:rsidR="00F4314B" w:rsidRPr="00037F83">
        <w:rPr>
          <w:rFonts w:ascii="Times New Roman" w:hAnsi="Times New Roman" w:cs="Times New Roman"/>
          <w:sz w:val="28"/>
          <w:szCs w:val="28"/>
        </w:rPr>
        <w:t>;</w:t>
      </w:r>
    </w:p>
    <w:p w:rsidR="00F4314B" w:rsidRPr="00037F83" w:rsidRDefault="00765E64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E64">
        <w:rPr>
          <w:rFonts w:ascii="Times New Roman" w:hAnsi="Times New Roman" w:cs="Times New Roman"/>
          <w:sz w:val="28"/>
          <w:szCs w:val="28"/>
        </w:rPr>
        <w:t>–</w:t>
      </w:r>
      <w:r w:rsidR="00F4314B">
        <w:rPr>
          <w:rFonts w:ascii="Times New Roman" w:hAnsi="Times New Roman" w:cs="Times New Roman"/>
          <w:sz w:val="28"/>
          <w:szCs w:val="28"/>
        </w:rPr>
        <w:t> данные информационных систем и ресурсов.</w:t>
      </w:r>
    </w:p>
    <w:p w:rsidR="00F4314B" w:rsidRPr="003860F2" w:rsidRDefault="00F4314B" w:rsidP="00F4314B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37F83">
        <w:rPr>
          <w:rFonts w:ascii="Times New Roman" w:hAnsi="Times New Roman" w:cs="Times New Roman"/>
          <w:b/>
          <w:i/>
          <w:sz w:val="28"/>
          <w:szCs w:val="28"/>
        </w:rPr>
        <w:t xml:space="preserve">Алгоритм заполнения </w:t>
      </w:r>
      <w:r w:rsidR="008E6083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Pr="00037F83">
        <w:rPr>
          <w:rFonts w:ascii="Times New Roman" w:hAnsi="Times New Roman" w:cs="Times New Roman"/>
          <w:b/>
          <w:i/>
          <w:sz w:val="28"/>
          <w:szCs w:val="28"/>
        </w:rPr>
        <w:t>аблицы 4</w:t>
      </w:r>
    </w:p>
    <w:p w:rsidR="00F4314B" w:rsidRDefault="00F4314B" w:rsidP="00F4314B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гр.1-4 осуществляется занесение актуальной информации, содержащейся в </w:t>
      </w:r>
      <w:r w:rsidR="008E608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аблице 3.</w:t>
      </w:r>
    </w:p>
    <w:p w:rsidR="00F4314B" w:rsidRDefault="00F4314B" w:rsidP="00F4314B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осуществляется заполнение значений показателей (гр.5-15) на основании источников данных для заполнения </w:t>
      </w:r>
      <w:r w:rsidR="008E608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аблицы 4 (ответы орган</w:t>
      </w:r>
      <w:r w:rsidR="00714B35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исполнительной власти, статистическая отчетность, данные информационных систем и ресурсов и прочее).</w:t>
      </w:r>
    </w:p>
    <w:p w:rsidR="00F4314B" w:rsidRPr="007F6FD9" w:rsidRDefault="00F4314B" w:rsidP="00F4314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FD9">
        <w:rPr>
          <w:rFonts w:ascii="Times New Roman" w:hAnsi="Times New Roman" w:cs="Times New Roman"/>
          <w:b/>
          <w:sz w:val="28"/>
          <w:szCs w:val="28"/>
        </w:rPr>
        <w:lastRenderedPageBreak/>
        <w:t>Работа с результатами:</w:t>
      </w:r>
    </w:p>
    <w:p w:rsidR="00F4314B" w:rsidRDefault="00F4314B" w:rsidP="00F43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Заполненная </w:t>
      </w:r>
      <w:r w:rsidR="008E608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аблица 4 является базой для аналитической работы по формированию обоснованного суждения о </w:t>
      </w:r>
      <w:r w:rsidRPr="007F6FD9">
        <w:rPr>
          <w:rFonts w:ascii="Times New Roman" w:hAnsi="Times New Roman" w:cs="Times New Roman"/>
          <w:sz w:val="28"/>
          <w:szCs w:val="28"/>
        </w:rPr>
        <w:t xml:space="preserve">наличии (отсутствии) рисков </w:t>
      </w:r>
      <w:r w:rsidR="00D65BDE">
        <w:rPr>
          <w:rFonts w:ascii="Times New Roman" w:hAnsi="Times New Roman" w:cs="Times New Roman"/>
          <w:sz w:val="28"/>
          <w:szCs w:val="28"/>
        </w:rPr>
        <w:t>не</w:t>
      </w:r>
      <w:r w:rsidRPr="007F6FD9">
        <w:rPr>
          <w:rFonts w:ascii="Times New Roman" w:hAnsi="Times New Roman" w:cs="Times New Roman"/>
          <w:sz w:val="28"/>
          <w:szCs w:val="28"/>
        </w:rPr>
        <w:t>достижения ориентиров (приоритетов) стратегического развития Российской Федерации и города Москвы</w:t>
      </w:r>
      <w:r w:rsidR="00D65BDE">
        <w:rPr>
          <w:rFonts w:ascii="Times New Roman" w:hAnsi="Times New Roman" w:cs="Times New Roman"/>
          <w:sz w:val="28"/>
          <w:szCs w:val="28"/>
        </w:rPr>
        <w:t>; показатели предлагается Руководителю Мониторинга в целях включения в перечень показателей Мониторинга.</w:t>
      </w:r>
    </w:p>
    <w:p w:rsidR="00F4314B" w:rsidRDefault="00F4314B" w:rsidP="00F4314B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14B" w:rsidRDefault="00F4314B" w:rsidP="008177DA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bookmarkStart w:id="0" w:name="_GoBack"/>
      <w:bookmarkEnd w:id="0"/>
    </w:p>
    <w:sectPr w:rsidR="00F4314B" w:rsidSect="008177DA">
      <w:headerReference w:type="default" r:id="rId7"/>
      <w:pgSz w:w="16838" w:h="11906" w:orient="landscape"/>
      <w:pgMar w:top="141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097B" w:rsidRDefault="0031097B" w:rsidP="0031097B">
      <w:r>
        <w:separator/>
      </w:r>
    </w:p>
  </w:endnote>
  <w:endnote w:type="continuationSeparator" w:id="0">
    <w:p w:rsidR="0031097B" w:rsidRDefault="0031097B" w:rsidP="003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097B" w:rsidRDefault="0031097B" w:rsidP="0031097B">
      <w:r>
        <w:separator/>
      </w:r>
    </w:p>
  </w:footnote>
  <w:footnote w:type="continuationSeparator" w:id="0">
    <w:p w:rsidR="0031097B" w:rsidRDefault="0031097B" w:rsidP="0031097B">
      <w:r>
        <w:continuationSeparator/>
      </w:r>
    </w:p>
  </w:footnote>
  <w:footnote w:id="1">
    <w:p w:rsidR="00626036" w:rsidRPr="00132443" w:rsidRDefault="00626036" w:rsidP="00626036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6C6B0E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6C6B0E">
        <w:rPr>
          <w:rFonts w:ascii="Times New Roman" w:hAnsi="Times New Roman" w:cs="Times New Roman"/>
          <w:sz w:val="22"/>
          <w:szCs w:val="22"/>
        </w:rPr>
        <w:t xml:space="preserve"> </w:t>
      </w:r>
      <w:r w:rsidRPr="00132443">
        <w:rPr>
          <w:rFonts w:ascii="Times New Roman" w:hAnsi="Times New Roman" w:cs="Times New Roman"/>
          <w:sz w:val="22"/>
          <w:szCs w:val="22"/>
        </w:rPr>
        <w:t>Д</w:t>
      </w:r>
      <w:r w:rsidRPr="00132443">
        <w:rPr>
          <w:rFonts w:ascii="Times New Roman" w:hAnsi="Times New Roman" w:cs="Times New Roman"/>
          <w:color w:val="000000"/>
          <w:spacing w:val="-4"/>
          <w:sz w:val="22"/>
          <w:szCs w:val="22"/>
        </w:rPr>
        <w:t>еятельности Мэра Москвы и исполнительных органов власти города Москвы.</w:t>
      </w:r>
    </w:p>
  </w:footnote>
  <w:footnote w:id="2">
    <w:p w:rsidR="00132443" w:rsidRPr="00132443" w:rsidRDefault="00132443">
      <w:pPr>
        <w:pStyle w:val="a5"/>
        <w:rPr>
          <w:rFonts w:ascii="Times New Roman" w:hAnsi="Times New Roman" w:cs="Times New Roman"/>
          <w:sz w:val="22"/>
          <w:szCs w:val="22"/>
        </w:rPr>
      </w:pPr>
      <w:r w:rsidRPr="00132443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132443">
        <w:rPr>
          <w:rFonts w:ascii="Times New Roman" w:hAnsi="Times New Roman" w:cs="Times New Roman"/>
          <w:sz w:val="22"/>
          <w:szCs w:val="22"/>
        </w:rPr>
        <w:t xml:space="preserve"> Предполагается, что в этом случае </w:t>
      </w:r>
      <w:r w:rsidR="00E407CA">
        <w:rPr>
          <w:rFonts w:ascii="Times New Roman" w:hAnsi="Times New Roman" w:cs="Times New Roman"/>
          <w:sz w:val="22"/>
          <w:szCs w:val="22"/>
        </w:rPr>
        <w:t xml:space="preserve">в </w:t>
      </w:r>
      <w:r w:rsidRPr="00132443">
        <w:rPr>
          <w:rFonts w:ascii="Times New Roman" w:hAnsi="Times New Roman" w:cs="Times New Roman"/>
          <w:sz w:val="22"/>
          <w:szCs w:val="22"/>
        </w:rPr>
        <w:t>г</w:t>
      </w:r>
      <w:r w:rsidR="00E407CA">
        <w:rPr>
          <w:rFonts w:ascii="Times New Roman" w:hAnsi="Times New Roman" w:cs="Times New Roman"/>
          <w:sz w:val="22"/>
          <w:szCs w:val="22"/>
        </w:rPr>
        <w:t xml:space="preserve">ороде </w:t>
      </w:r>
      <w:r w:rsidRPr="00132443">
        <w:rPr>
          <w:rFonts w:ascii="Times New Roman" w:hAnsi="Times New Roman" w:cs="Times New Roman"/>
          <w:sz w:val="22"/>
          <w:szCs w:val="22"/>
        </w:rPr>
        <w:t>Москве необходимо поддерживать достигнутый уровень развития по соответствующим показателям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3">
    <w:p w:rsidR="00B83F7B" w:rsidRPr="00132443" w:rsidRDefault="00B83F7B" w:rsidP="00B83F7B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132443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132443">
        <w:rPr>
          <w:rFonts w:ascii="Times New Roman" w:hAnsi="Times New Roman" w:cs="Times New Roman"/>
          <w:sz w:val="22"/>
          <w:szCs w:val="22"/>
        </w:rPr>
        <w:t xml:space="preserve"> Например, Дальнего востока, оз. Байкал.</w:t>
      </w:r>
    </w:p>
  </w:footnote>
  <w:footnote w:id="4">
    <w:p w:rsidR="00F4314B" w:rsidRPr="00CE20F6" w:rsidRDefault="00F4314B" w:rsidP="00F4314B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CE20F6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CE20F6">
        <w:rPr>
          <w:rFonts w:ascii="Times New Roman" w:hAnsi="Times New Roman" w:cs="Times New Roman"/>
          <w:sz w:val="22"/>
          <w:szCs w:val="22"/>
        </w:rPr>
        <w:t xml:space="preserve"> Принятые городом Москвой ориентиры стратегического развития.</w:t>
      </w:r>
    </w:p>
  </w:footnote>
  <w:footnote w:id="5">
    <w:p w:rsidR="00F4314B" w:rsidRPr="00CE20F6" w:rsidRDefault="00F4314B" w:rsidP="00F4314B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CE20F6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CE20F6">
        <w:rPr>
          <w:rFonts w:ascii="Times New Roman" w:hAnsi="Times New Roman" w:cs="Times New Roman"/>
          <w:sz w:val="22"/>
          <w:szCs w:val="22"/>
        </w:rPr>
        <w:t xml:space="preserve"> Отобранными для работы считаются показатели, для которых в гр.9 </w:t>
      </w:r>
      <w:r w:rsidR="002B0106">
        <w:rPr>
          <w:rFonts w:ascii="Times New Roman" w:hAnsi="Times New Roman" w:cs="Times New Roman"/>
          <w:sz w:val="22"/>
          <w:szCs w:val="22"/>
        </w:rPr>
        <w:t>т</w:t>
      </w:r>
      <w:r w:rsidRPr="00CE20F6">
        <w:rPr>
          <w:rFonts w:ascii="Times New Roman" w:hAnsi="Times New Roman" w:cs="Times New Roman"/>
          <w:sz w:val="22"/>
          <w:szCs w:val="22"/>
        </w:rPr>
        <w:t>аблицы 1 установлено значение «да».</w:t>
      </w:r>
    </w:p>
  </w:footnote>
  <w:footnote w:id="6">
    <w:p w:rsidR="00F4314B" w:rsidRPr="00D30F77" w:rsidRDefault="00F4314B" w:rsidP="00F4314B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D30F77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D30F77">
        <w:rPr>
          <w:rFonts w:ascii="Times New Roman" w:hAnsi="Times New Roman" w:cs="Times New Roman"/>
          <w:sz w:val="22"/>
          <w:szCs w:val="22"/>
        </w:rPr>
        <w:t xml:space="preserve"> В том числе учетный при возможности ежемесячного или ежеквартального получения информации.</w:t>
      </w:r>
    </w:p>
  </w:footnote>
  <w:footnote w:id="7">
    <w:p w:rsidR="00F4314B" w:rsidRPr="00D30F77" w:rsidRDefault="00F4314B" w:rsidP="00F4314B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D30F77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D30F77">
        <w:rPr>
          <w:rFonts w:ascii="Times New Roman" w:hAnsi="Times New Roman" w:cs="Times New Roman"/>
          <w:sz w:val="22"/>
          <w:szCs w:val="22"/>
        </w:rPr>
        <w:t xml:space="preserve"> Устанавливается на основании экспертной оценки, официальных ответов </w:t>
      </w:r>
      <w:r w:rsidR="000847F1">
        <w:rPr>
          <w:rFonts w:ascii="Times New Roman" w:hAnsi="Times New Roman" w:cs="Times New Roman"/>
          <w:sz w:val="22"/>
          <w:szCs w:val="22"/>
        </w:rPr>
        <w:t xml:space="preserve">государственных </w:t>
      </w:r>
      <w:r w:rsidRPr="00D30F77">
        <w:rPr>
          <w:rFonts w:ascii="Times New Roman" w:hAnsi="Times New Roman" w:cs="Times New Roman"/>
          <w:sz w:val="22"/>
          <w:szCs w:val="22"/>
        </w:rPr>
        <w:t xml:space="preserve">органов </w:t>
      </w:r>
      <w:r w:rsidR="000847F1">
        <w:rPr>
          <w:rFonts w:ascii="Times New Roman" w:hAnsi="Times New Roman" w:cs="Times New Roman"/>
          <w:sz w:val="22"/>
          <w:szCs w:val="22"/>
        </w:rPr>
        <w:t xml:space="preserve">исполнительной </w:t>
      </w:r>
      <w:r w:rsidRPr="00D30F77">
        <w:rPr>
          <w:rFonts w:ascii="Times New Roman" w:hAnsi="Times New Roman" w:cs="Times New Roman"/>
          <w:sz w:val="22"/>
          <w:szCs w:val="22"/>
        </w:rPr>
        <w:t>власти.</w:t>
      </w:r>
    </w:p>
  </w:footnote>
  <w:footnote w:id="8">
    <w:p w:rsidR="00F4314B" w:rsidRPr="00D30F77" w:rsidRDefault="00F4314B" w:rsidP="00F4314B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D30F77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D30F77">
        <w:rPr>
          <w:rFonts w:ascii="Times New Roman" w:hAnsi="Times New Roman" w:cs="Times New Roman"/>
          <w:sz w:val="22"/>
          <w:szCs w:val="22"/>
        </w:rPr>
        <w:t xml:space="preserve"> Например, отчеты о реализации государственного задания конкретного учреждения, запрос в орган власти о получении административных (управленческих) данных (с указанием на сроки на правления, получения информации, формата ее запроса), данные информационных систем и ресурсов (с указанием наименования информационной системы/ресурса, а также ссылки на набор данных).</w:t>
      </w:r>
    </w:p>
  </w:footnote>
  <w:footnote w:id="9">
    <w:p w:rsidR="00F4314B" w:rsidRPr="00D30F77" w:rsidRDefault="00F4314B" w:rsidP="00F4314B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D30F77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D30F77">
        <w:rPr>
          <w:rFonts w:ascii="Times New Roman" w:hAnsi="Times New Roman" w:cs="Times New Roman"/>
          <w:sz w:val="22"/>
          <w:szCs w:val="22"/>
        </w:rPr>
        <w:t xml:space="preserve"> В гр</w:t>
      </w:r>
      <w:r w:rsidR="002B513E">
        <w:rPr>
          <w:rFonts w:ascii="Times New Roman" w:hAnsi="Times New Roman" w:cs="Times New Roman"/>
          <w:sz w:val="22"/>
          <w:szCs w:val="22"/>
        </w:rPr>
        <w:t>.</w:t>
      </w:r>
      <w:r w:rsidRPr="00D30F77">
        <w:rPr>
          <w:rFonts w:ascii="Times New Roman" w:hAnsi="Times New Roman" w:cs="Times New Roman"/>
          <w:sz w:val="22"/>
          <w:szCs w:val="22"/>
        </w:rPr>
        <w:t xml:space="preserve">8 </w:t>
      </w:r>
      <w:r w:rsidR="008E6083">
        <w:rPr>
          <w:rFonts w:ascii="Times New Roman" w:hAnsi="Times New Roman" w:cs="Times New Roman"/>
          <w:sz w:val="22"/>
          <w:szCs w:val="22"/>
        </w:rPr>
        <w:t>т</w:t>
      </w:r>
      <w:r w:rsidRPr="00D30F77">
        <w:rPr>
          <w:rFonts w:ascii="Times New Roman" w:hAnsi="Times New Roman" w:cs="Times New Roman"/>
          <w:sz w:val="22"/>
          <w:szCs w:val="22"/>
        </w:rPr>
        <w:t>аблицы 2 проставлено значение «да» либо получены соответствующие сведения от органа исполните</w:t>
      </w:r>
      <w:r>
        <w:rPr>
          <w:rFonts w:ascii="Times New Roman" w:hAnsi="Times New Roman" w:cs="Times New Roman"/>
          <w:sz w:val="22"/>
          <w:szCs w:val="22"/>
        </w:rPr>
        <w:t>льной власти, ответственного за </w:t>
      </w:r>
      <w:r w:rsidRPr="00D30F77">
        <w:rPr>
          <w:rFonts w:ascii="Times New Roman" w:hAnsi="Times New Roman" w:cs="Times New Roman"/>
          <w:sz w:val="22"/>
          <w:szCs w:val="22"/>
        </w:rPr>
        <w:t>формирование показателя.</w:t>
      </w:r>
    </w:p>
  </w:footnote>
  <w:footnote w:id="10">
    <w:p w:rsidR="00F4314B" w:rsidRPr="00D30F77" w:rsidRDefault="00F4314B" w:rsidP="00F4314B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D30F77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D30F77">
        <w:rPr>
          <w:rFonts w:ascii="Times New Roman" w:hAnsi="Times New Roman" w:cs="Times New Roman"/>
          <w:sz w:val="22"/>
          <w:szCs w:val="22"/>
        </w:rPr>
        <w:t xml:space="preserve"> В гр</w:t>
      </w:r>
      <w:r w:rsidR="002B513E">
        <w:rPr>
          <w:rFonts w:ascii="Times New Roman" w:hAnsi="Times New Roman" w:cs="Times New Roman"/>
          <w:sz w:val="22"/>
          <w:szCs w:val="22"/>
        </w:rPr>
        <w:t>.</w:t>
      </w:r>
      <w:r w:rsidRPr="00D30F77">
        <w:rPr>
          <w:rFonts w:ascii="Times New Roman" w:hAnsi="Times New Roman" w:cs="Times New Roman"/>
          <w:sz w:val="22"/>
          <w:szCs w:val="22"/>
        </w:rPr>
        <w:t xml:space="preserve">8 </w:t>
      </w:r>
      <w:r w:rsidR="008E6083">
        <w:rPr>
          <w:rFonts w:ascii="Times New Roman" w:hAnsi="Times New Roman" w:cs="Times New Roman"/>
          <w:sz w:val="22"/>
          <w:szCs w:val="22"/>
        </w:rPr>
        <w:t>т</w:t>
      </w:r>
      <w:r w:rsidRPr="00D30F77">
        <w:rPr>
          <w:rFonts w:ascii="Times New Roman" w:hAnsi="Times New Roman" w:cs="Times New Roman"/>
          <w:sz w:val="22"/>
          <w:szCs w:val="22"/>
        </w:rPr>
        <w:t>аблицы 2 проставлено значение «нет» и получены соответствующие сведения от органа исполните</w:t>
      </w:r>
      <w:r>
        <w:rPr>
          <w:rFonts w:ascii="Times New Roman" w:hAnsi="Times New Roman" w:cs="Times New Roman"/>
          <w:sz w:val="22"/>
          <w:szCs w:val="22"/>
        </w:rPr>
        <w:t>льной власти, ответственного за </w:t>
      </w:r>
      <w:r w:rsidRPr="00D30F77">
        <w:rPr>
          <w:rFonts w:ascii="Times New Roman" w:hAnsi="Times New Roman" w:cs="Times New Roman"/>
          <w:sz w:val="22"/>
          <w:szCs w:val="22"/>
        </w:rPr>
        <w:t>формирование показателя.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color w:val="000000" w:themeColor="text1"/>
      </w:rPr>
      <w:id w:val="248702480"/>
      <w:docPartObj>
        <w:docPartGallery w:val="Page Numbers (Top of Page)"/>
        <w:docPartUnique/>
      </w:docPartObj>
    </w:sdtPr>
    <w:sdtEndPr/>
    <w:sdtContent>
      <w:p w:rsidR="00AA65DB" w:rsidRPr="00D25E7D" w:rsidRDefault="00AA65DB" w:rsidP="00D25E7D">
        <w:pPr>
          <w:pStyle w:val="a8"/>
          <w:jc w:val="center"/>
          <w:rPr>
            <w:rFonts w:ascii="Times New Roman" w:hAnsi="Times New Roman" w:cs="Times New Roman"/>
            <w:color w:val="000000" w:themeColor="text1"/>
          </w:rPr>
        </w:pPr>
        <w:r w:rsidRPr="00AA65DB">
          <w:rPr>
            <w:rFonts w:ascii="Times New Roman" w:hAnsi="Times New Roman" w:cs="Times New Roman"/>
            <w:color w:val="000000" w:themeColor="text1"/>
          </w:rPr>
          <w:fldChar w:fldCharType="begin"/>
        </w:r>
        <w:r w:rsidRPr="00AA65DB">
          <w:rPr>
            <w:rFonts w:ascii="Times New Roman" w:hAnsi="Times New Roman" w:cs="Times New Roman"/>
            <w:color w:val="000000" w:themeColor="text1"/>
          </w:rPr>
          <w:instrText>PAGE   \* MERGEFORMAT</w:instrText>
        </w:r>
        <w:r w:rsidRPr="00AA65DB">
          <w:rPr>
            <w:rFonts w:ascii="Times New Roman" w:hAnsi="Times New Roman" w:cs="Times New Roman"/>
            <w:color w:val="000000" w:themeColor="text1"/>
          </w:rPr>
          <w:fldChar w:fldCharType="separate"/>
        </w:r>
        <w:r w:rsidR="002B513E">
          <w:rPr>
            <w:rFonts w:ascii="Times New Roman" w:hAnsi="Times New Roman" w:cs="Times New Roman"/>
            <w:noProof/>
            <w:color w:val="000000" w:themeColor="text1"/>
          </w:rPr>
          <w:t>14</w:t>
        </w:r>
        <w:r w:rsidRPr="00AA65DB">
          <w:rPr>
            <w:rFonts w:ascii="Times New Roman" w:hAnsi="Times New Roman" w:cs="Times New Roman"/>
            <w:color w:val="000000" w:themeColor="text1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53B6"/>
    <w:rsid w:val="000547CC"/>
    <w:rsid w:val="000847F1"/>
    <w:rsid w:val="000E4B48"/>
    <w:rsid w:val="000E5C35"/>
    <w:rsid w:val="0011620E"/>
    <w:rsid w:val="00132443"/>
    <w:rsid w:val="001B5BDC"/>
    <w:rsid w:val="001C012F"/>
    <w:rsid w:val="001F2E94"/>
    <w:rsid w:val="001F4763"/>
    <w:rsid w:val="002255AC"/>
    <w:rsid w:val="002629F4"/>
    <w:rsid w:val="002659BE"/>
    <w:rsid w:val="002B0106"/>
    <w:rsid w:val="002B513E"/>
    <w:rsid w:val="0031097B"/>
    <w:rsid w:val="003205AC"/>
    <w:rsid w:val="00327A0E"/>
    <w:rsid w:val="00341AFB"/>
    <w:rsid w:val="003C66C2"/>
    <w:rsid w:val="003D3109"/>
    <w:rsid w:val="00426770"/>
    <w:rsid w:val="005203D9"/>
    <w:rsid w:val="00546CDA"/>
    <w:rsid w:val="00562C6C"/>
    <w:rsid w:val="00567497"/>
    <w:rsid w:val="005C46CB"/>
    <w:rsid w:val="005C689F"/>
    <w:rsid w:val="00621CFC"/>
    <w:rsid w:val="00626036"/>
    <w:rsid w:val="0063744A"/>
    <w:rsid w:val="00660EFC"/>
    <w:rsid w:val="00667F85"/>
    <w:rsid w:val="006C2F48"/>
    <w:rsid w:val="007061C2"/>
    <w:rsid w:val="00714B35"/>
    <w:rsid w:val="00714BF5"/>
    <w:rsid w:val="00760B98"/>
    <w:rsid w:val="00765E64"/>
    <w:rsid w:val="007936B0"/>
    <w:rsid w:val="007A21DC"/>
    <w:rsid w:val="007B0FD9"/>
    <w:rsid w:val="007B1D89"/>
    <w:rsid w:val="007C32C0"/>
    <w:rsid w:val="008177DA"/>
    <w:rsid w:val="00856C84"/>
    <w:rsid w:val="00882504"/>
    <w:rsid w:val="008B7565"/>
    <w:rsid w:val="008D14AA"/>
    <w:rsid w:val="008D1C7F"/>
    <w:rsid w:val="008D6ED0"/>
    <w:rsid w:val="008E6083"/>
    <w:rsid w:val="00951A37"/>
    <w:rsid w:val="00951D72"/>
    <w:rsid w:val="009C70BB"/>
    <w:rsid w:val="009D52C7"/>
    <w:rsid w:val="00AA65DB"/>
    <w:rsid w:val="00AC54A5"/>
    <w:rsid w:val="00AD7F6A"/>
    <w:rsid w:val="00AE762D"/>
    <w:rsid w:val="00B028BD"/>
    <w:rsid w:val="00B053B6"/>
    <w:rsid w:val="00B20095"/>
    <w:rsid w:val="00B36E49"/>
    <w:rsid w:val="00B83F7B"/>
    <w:rsid w:val="00B923D9"/>
    <w:rsid w:val="00BA32A7"/>
    <w:rsid w:val="00BB5C9D"/>
    <w:rsid w:val="00C33AED"/>
    <w:rsid w:val="00C37B74"/>
    <w:rsid w:val="00C4781D"/>
    <w:rsid w:val="00C75D68"/>
    <w:rsid w:val="00CB5876"/>
    <w:rsid w:val="00CC4528"/>
    <w:rsid w:val="00D235E3"/>
    <w:rsid w:val="00D25E7D"/>
    <w:rsid w:val="00D646F0"/>
    <w:rsid w:val="00D65394"/>
    <w:rsid w:val="00D65BDE"/>
    <w:rsid w:val="00D831DB"/>
    <w:rsid w:val="00D92016"/>
    <w:rsid w:val="00D94ACD"/>
    <w:rsid w:val="00DF69FD"/>
    <w:rsid w:val="00E277D9"/>
    <w:rsid w:val="00E321B5"/>
    <w:rsid w:val="00E407CA"/>
    <w:rsid w:val="00E65749"/>
    <w:rsid w:val="00E7748B"/>
    <w:rsid w:val="00E87F15"/>
    <w:rsid w:val="00EC1B4C"/>
    <w:rsid w:val="00EC740A"/>
    <w:rsid w:val="00EE6D8A"/>
    <w:rsid w:val="00EF3F16"/>
    <w:rsid w:val="00F1361B"/>
    <w:rsid w:val="00F4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A54D2"/>
  <w15:docId w15:val="{9928BB56-A685-4263-8292-882842F8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2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7F6A"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31097B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1097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1097B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AA65D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A65DB"/>
  </w:style>
  <w:style w:type="paragraph" w:styleId="aa">
    <w:name w:val="footer"/>
    <w:basedOn w:val="a"/>
    <w:link w:val="ab"/>
    <w:uiPriority w:val="99"/>
    <w:unhideWhenUsed/>
    <w:rsid w:val="00AA65D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A65DB"/>
  </w:style>
  <w:style w:type="paragraph" w:styleId="ac">
    <w:name w:val="Normal (Web)"/>
    <w:basedOn w:val="a"/>
    <w:uiPriority w:val="99"/>
    <w:unhideWhenUsed/>
    <w:rsid w:val="00EC1B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F43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65BD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65B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DFE34-4D41-4838-879F-034E50073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14</Pages>
  <Words>4009</Words>
  <Characters>22855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Кутуков Антон Антонович</dc:creator>
  <cp:lastModifiedBy>Павлова Ольга Владимировна</cp:lastModifiedBy>
  <cp:revision>37</cp:revision>
  <cp:lastPrinted>2026-06-26T05:26:00Z</cp:lastPrinted>
  <dcterms:created xsi:type="dcterms:W3CDTF">2025-09-25T06:20:00Z</dcterms:created>
  <dcterms:modified xsi:type="dcterms:W3CDTF">2026-08-25T11:13:00Z</dcterms:modified>
</cp:coreProperties>
</file>