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DAE18" w14:textId="20919C6F" w:rsidR="002D5D5F" w:rsidRPr="00264710" w:rsidRDefault="002D5D5F" w:rsidP="00694C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4710">
        <w:rPr>
          <w:rFonts w:ascii="Times New Roman" w:hAnsi="Times New Roman"/>
          <w:sz w:val="28"/>
          <w:szCs w:val="28"/>
        </w:rPr>
        <w:t>Контрольно-счетная палата Москвы</w:t>
      </w:r>
    </w:p>
    <w:p w14:paraId="728CB166" w14:textId="77777777" w:rsidR="002D5D5F" w:rsidRPr="00264710" w:rsidRDefault="002D5D5F" w:rsidP="002D5D5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7E785D" w14:textId="77777777" w:rsidR="002D5D5F" w:rsidRPr="00264710" w:rsidRDefault="002D5D5F" w:rsidP="002D5D5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DC4741" w14:textId="77777777" w:rsidR="002D5D5F" w:rsidRPr="00264710" w:rsidRDefault="002D5D5F" w:rsidP="002D5D5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A63652" w14:textId="77777777" w:rsidR="002D5D5F" w:rsidRPr="00264710" w:rsidRDefault="002D5D5F" w:rsidP="002D5D5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7EB9FD" w14:textId="77777777" w:rsidR="002D5D5F" w:rsidRPr="00264710" w:rsidRDefault="002D5D5F" w:rsidP="002D5D5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B1E7DA" w14:textId="77777777" w:rsidR="002D5D5F" w:rsidRPr="00264710" w:rsidRDefault="002D5D5F" w:rsidP="002D5D5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187C95" w14:textId="77777777" w:rsidR="002D5D5F" w:rsidRPr="00264710" w:rsidRDefault="002D5D5F" w:rsidP="002D5D5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F33F56" w14:textId="18A03C06" w:rsidR="00FC719F" w:rsidRPr="00A3659B" w:rsidRDefault="009467E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153469142"/>
      <w:r w:rsidRPr="00A3659B">
        <w:rPr>
          <w:rFonts w:ascii="Times New Roman" w:hAnsi="Times New Roman"/>
          <w:sz w:val="28"/>
          <w:szCs w:val="28"/>
        </w:rPr>
        <w:t xml:space="preserve">Стандарт </w:t>
      </w:r>
      <w:r w:rsidRPr="00A3659B">
        <w:rPr>
          <w:rFonts w:ascii="Times New Roman" w:hAnsi="Times New Roman"/>
          <w:bCs/>
          <w:sz w:val="28"/>
          <w:szCs w:val="28"/>
        </w:rPr>
        <w:t>2.1.</w:t>
      </w:r>
    </w:p>
    <w:bookmarkEnd w:id="1"/>
    <w:p w14:paraId="0F2A5272" w14:textId="063A5339" w:rsidR="00FC719F" w:rsidRPr="00A3659B" w:rsidRDefault="009467EC" w:rsidP="002D5D5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659B">
        <w:rPr>
          <w:rFonts w:ascii="Times New Roman" w:hAnsi="Times New Roman"/>
          <w:b/>
          <w:bCs/>
          <w:sz w:val="28"/>
          <w:szCs w:val="28"/>
        </w:rPr>
        <w:t>«В</w:t>
      </w:r>
      <w:r w:rsidR="002D5D5F" w:rsidRPr="00A3659B">
        <w:rPr>
          <w:rFonts w:ascii="Times New Roman" w:hAnsi="Times New Roman"/>
          <w:b/>
          <w:bCs/>
          <w:sz w:val="28"/>
          <w:szCs w:val="28"/>
        </w:rPr>
        <w:t>нешняя проверка годового отчета</w:t>
      </w:r>
      <w:r w:rsidR="002D5D5F" w:rsidRPr="00A3659B">
        <w:rPr>
          <w:rFonts w:ascii="Times New Roman" w:hAnsi="Times New Roman"/>
          <w:b/>
          <w:bCs/>
          <w:sz w:val="28"/>
          <w:szCs w:val="28"/>
        </w:rPr>
        <w:br/>
      </w:r>
      <w:r w:rsidRPr="00A3659B">
        <w:rPr>
          <w:rFonts w:ascii="Times New Roman" w:hAnsi="Times New Roman"/>
          <w:b/>
          <w:bCs/>
          <w:sz w:val="28"/>
          <w:szCs w:val="28"/>
        </w:rPr>
        <w:t>об исполнении бюджета</w:t>
      </w:r>
      <w:r w:rsidR="002D5D5F" w:rsidRPr="00A365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659B">
        <w:rPr>
          <w:rFonts w:ascii="Times New Roman" w:hAnsi="Times New Roman"/>
          <w:b/>
          <w:bCs/>
          <w:sz w:val="28"/>
          <w:szCs w:val="28"/>
        </w:rPr>
        <w:t>города Москвы»</w:t>
      </w:r>
    </w:p>
    <w:p w14:paraId="65A9A133" w14:textId="77777777" w:rsidR="00FC719F" w:rsidRDefault="00FC719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79A0DCD" w14:textId="77777777" w:rsidR="00FC719F" w:rsidRDefault="00FC719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103702" w14:textId="77777777" w:rsidR="00FC719F" w:rsidRDefault="00FC719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257859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86B896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642C8F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0E2A29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745A48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B871DE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F53934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A03490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0D6CC1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11E5ED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AEAFAE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968658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ACB989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566EE5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E934E2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EBF50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1E012E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20267D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716F03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BCAB9D" w14:textId="77777777" w:rsidR="00A80C32" w:rsidRDefault="00A80C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3CE3AD" w14:textId="77777777" w:rsidR="00694C6C" w:rsidRDefault="00694C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F76F4A" w14:textId="77777777" w:rsidR="00694C6C" w:rsidRDefault="00694C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754513" w14:textId="77777777" w:rsidR="00694C6C" w:rsidRDefault="00694C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E79F8D" w14:textId="77777777" w:rsidR="00694C6C" w:rsidRDefault="00694C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2BD398" w14:textId="77777777" w:rsidR="00A80C32" w:rsidRPr="00A80C32" w:rsidRDefault="00A80C32" w:rsidP="00A80C32">
      <w:pPr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  <w:r w:rsidRPr="00A80C32">
        <w:rPr>
          <w:rFonts w:ascii="Times New Roman" w:hAnsi="Times New Roman"/>
          <w:sz w:val="28"/>
          <w:szCs w:val="28"/>
        </w:rPr>
        <w:t xml:space="preserve">Утвержден </w:t>
      </w:r>
    </w:p>
    <w:p w14:paraId="1C614CC8" w14:textId="77777777" w:rsidR="00A80C32" w:rsidRPr="00A80C32" w:rsidRDefault="00A80C32" w:rsidP="00A80C32">
      <w:pPr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  <w:r w:rsidRPr="00A80C32">
        <w:rPr>
          <w:rFonts w:ascii="Times New Roman" w:hAnsi="Times New Roman"/>
          <w:sz w:val="28"/>
          <w:szCs w:val="28"/>
        </w:rPr>
        <w:t>приказом</w:t>
      </w:r>
    </w:p>
    <w:p w14:paraId="051B10C9" w14:textId="1FBA95FE" w:rsidR="00FC719F" w:rsidRDefault="00A80C32" w:rsidP="00A80C32">
      <w:pPr>
        <w:widowControl w:val="0"/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  <w:r w:rsidRPr="00A80C3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29.12.2023 № </w:t>
      </w:r>
      <w:r>
        <w:rPr>
          <w:rFonts w:ascii="Times New Roman" w:hAnsi="Times New Roman"/>
          <w:sz w:val="28"/>
          <w:szCs w:val="28"/>
        </w:rPr>
        <w:lastRenderedPageBreak/>
        <w:t>90/01-05</w:t>
      </w:r>
    </w:p>
    <w:p w14:paraId="5418E858" w14:textId="42F190E1" w:rsidR="0013325E" w:rsidRPr="0013325E" w:rsidRDefault="0013325E" w:rsidP="00A80C32">
      <w:pPr>
        <w:widowControl w:val="0"/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приказа от 28.01.2025 № 5/01-05)</w:t>
      </w:r>
    </w:p>
    <w:p w14:paraId="7A5FA650" w14:textId="77777777" w:rsidR="00FC719F" w:rsidRDefault="00FC719F" w:rsidP="00A80C32">
      <w:pPr>
        <w:widowControl w:val="0"/>
        <w:spacing w:after="0" w:line="240" w:lineRule="auto"/>
        <w:ind w:left="7230"/>
        <w:jc w:val="center"/>
        <w:rPr>
          <w:rFonts w:ascii="Times New Roman" w:hAnsi="Times New Roman"/>
          <w:b/>
          <w:sz w:val="28"/>
          <w:szCs w:val="28"/>
        </w:rPr>
      </w:pPr>
    </w:p>
    <w:p w14:paraId="088D0301" w14:textId="721E5DAC" w:rsidR="005D4364" w:rsidRDefault="00A80C32" w:rsidP="00A80C32">
      <w:pPr>
        <w:widowControl w:val="0"/>
        <w:spacing w:after="0" w:line="240" w:lineRule="auto"/>
        <w:ind w:left="72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A79BC">
        <w:rPr>
          <w:rFonts w:ascii="Times New Roman" w:hAnsi="Times New Roman"/>
          <w:sz w:val="28"/>
          <w:szCs w:val="28"/>
        </w:rPr>
        <w:t>ействует с</w:t>
      </w:r>
      <w:r w:rsidR="003A1A3F" w:rsidRPr="002F0EE3">
        <w:rPr>
          <w:rFonts w:ascii="Times New Roman" w:hAnsi="Times New Roman"/>
          <w:sz w:val="28"/>
          <w:szCs w:val="28"/>
        </w:rPr>
        <w:t xml:space="preserve"> </w:t>
      </w:r>
      <w:r w:rsidR="0013325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.01.202</w:t>
      </w:r>
      <w:r w:rsidR="0013325E">
        <w:rPr>
          <w:rFonts w:ascii="Times New Roman" w:hAnsi="Times New Roman"/>
          <w:sz w:val="28"/>
          <w:szCs w:val="28"/>
        </w:rPr>
        <w:t>5</w:t>
      </w:r>
    </w:p>
    <w:p w14:paraId="532634AC" w14:textId="77777777" w:rsidR="00FC719F" w:rsidRDefault="009467E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bookmarkStart w:id="2" w:name="_Hlk153469220"/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7BBF8B4A" w14:textId="77777777" w:rsidR="00FC719F" w:rsidRDefault="00FC719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EA1F34" w14:textId="1FCACCAF" w:rsidR="00C555BF" w:rsidRPr="00C555BF" w:rsidRDefault="009467EC" w:rsidP="00C555BF">
      <w:pPr>
        <w:pStyle w:val="11"/>
        <w:tabs>
          <w:tab w:val="right" w:leader="dot" w:pos="9344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TOC \o "1-3" \h \z \u </w:instrText>
      </w:r>
      <w:r>
        <w:rPr>
          <w:rFonts w:ascii="Times New Roman" w:hAnsi="Times New Roman"/>
          <w:sz w:val="28"/>
          <w:szCs w:val="28"/>
        </w:rPr>
        <w:fldChar w:fldCharType="separate"/>
      </w:r>
      <w:hyperlink w:anchor="_Toc152243744" w:history="1">
        <w:r w:rsidR="00C555BF" w:rsidRPr="00C555BF">
          <w:rPr>
            <w:rStyle w:val="af"/>
            <w:rFonts w:ascii="Times New Roman" w:hAnsi="Times New Roman"/>
            <w:noProof/>
            <w:sz w:val="28"/>
          </w:rPr>
          <w:t>1. Общие положения</w:t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tab/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instrText xml:space="preserve"> PAGEREF _Toc152243744 \h </w:instrText>
        </w:r>
        <w:r w:rsidR="00C555BF" w:rsidRPr="00C555BF">
          <w:rPr>
            <w:rFonts w:ascii="Times New Roman" w:hAnsi="Times New Roman"/>
            <w:noProof/>
            <w:webHidden/>
            <w:sz w:val="28"/>
          </w:rPr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E154B">
          <w:rPr>
            <w:rFonts w:ascii="Times New Roman" w:hAnsi="Times New Roman"/>
            <w:noProof/>
            <w:webHidden/>
            <w:sz w:val="28"/>
          </w:rPr>
          <w:t>3</w:t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DBBD7EC" w14:textId="6ABEFE85" w:rsidR="00C555BF" w:rsidRPr="00C555BF" w:rsidRDefault="00F040D3" w:rsidP="00C555BF">
      <w:pPr>
        <w:pStyle w:val="11"/>
        <w:tabs>
          <w:tab w:val="right" w:leader="dot" w:pos="9344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152243745" w:history="1">
        <w:r w:rsidR="00C555BF" w:rsidRPr="00C555BF">
          <w:rPr>
            <w:rStyle w:val="af"/>
            <w:rFonts w:ascii="Times New Roman" w:hAnsi="Times New Roman"/>
            <w:noProof/>
            <w:sz w:val="28"/>
          </w:rPr>
          <w:t xml:space="preserve">2. Организация </w:t>
        </w:r>
        <w:r w:rsidR="008E0188">
          <w:rPr>
            <w:rStyle w:val="af"/>
            <w:rFonts w:ascii="Times New Roman" w:hAnsi="Times New Roman"/>
            <w:noProof/>
            <w:sz w:val="28"/>
          </w:rPr>
          <w:t xml:space="preserve">и проведение </w:t>
        </w:r>
        <w:r w:rsidR="00C555BF" w:rsidRPr="00C555BF">
          <w:rPr>
            <w:rStyle w:val="af"/>
            <w:rFonts w:ascii="Times New Roman" w:hAnsi="Times New Roman"/>
            <w:noProof/>
            <w:sz w:val="28"/>
          </w:rPr>
          <w:t>внешней проверки</w:t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tab/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instrText xml:space="preserve"> PAGEREF _Toc152243745 \h </w:instrText>
        </w:r>
        <w:r w:rsidR="00C555BF" w:rsidRPr="00C555BF">
          <w:rPr>
            <w:rFonts w:ascii="Times New Roman" w:hAnsi="Times New Roman"/>
            <w:noProof/>
            <w:webHidden/>
            <w:sz w:val="28"/>
          </w:rPr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E154B">
          <w:rPr>
            <w:rFonts w:ascii="Times New Roman" w:hAnsi="Times New Roman"/>
            <w:noProof/>
            <w:webHidden/>
            <w:sz w:val="28"/>
          </w:rPr>
          <w:t>3</w:t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FEE46C5" w14:textId="29884ACA" w:rsidR="00C555BF" w:rsidRPr="00C555BF" w:rsidRDefault="00F040D3" w:rsidP="00C555BF">
      <w:pPr>
        <w:pStyle w:val="11"/>
        <w:tabs>
          <w:tab w:val="right" w:leader="dot" w:pos="9344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152243747" w:history="1">
        <w:r w:rsidR="008E0188">
          <w:rPr>
            <w:rStyle w:val="af"/>
            <w:rFonts w:ascii="Times New Roman" w:hAnsi="Times New Roman"/>
            <w:noProof/>
            <w:sz w:val="28"/>
          </w:rPr>
          <w:t>3</w:t>
        </w:r>
        <w:r w:rsidR="00C555BF" w:rsidRPr="00C555BF">
          <w:rPr>
            <w:rStyle w:val="af"/>
            <w:rFonts w:ascii="Times New Roman" w:hAnsi="Times New Roman"/>
            <w:noProof/>
            <w:sz w:val="28"/>
          </w:rPr>
          <w:t>. Оформление результатов внешней проверки</w:t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tab/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instrText xml:space="preserve"> PAGEREF _Toc152243747 \h </w:instrText>
        </w:r>
        <w:r w:rsidR="00C555BF" w:rsidRPr="00C555BF">
          <w:rPr>
            <w:rFonts w:ascii="Times New Roman" w:hAnsi="Times New Roman"/>
            <w:noProof/>
            <w:webHidden/>
            <w:sz w:val="28"/>
          </w:rPr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E154B">
          <w:rPr>
            <w:rFonts w:ascii="Times New Roman" w:hAnsi="Times New Roman"/>
            <w:noProof/>
            <w:webHidden/>
            <w:sz w:val="28"/>
          </w:rPr>
          <w:t>6</w:t>
        </w:r>
        <w:r w:rsidR="00C555BF" w:rsidRPr="00C555B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4F9723C" w14:textId="77777777" w:rsidR="00FC719F" w:rsidRDefault="009467E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tbl>
      <w:tblPr>
        <w:tblStyle w:val="af0"/>
        <w:tblW w:w="94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94"/>
      </w:tblGrid>
      <w:tr w:rsidR="00C555BF" w:rsidRPr="00264710" w14:paraId="3D8D9631" w14:textId="77777777" w:rsidTr="00557F6A">
        <w:tc>
          <w:tcPr>
            <w:tcW w:w="2268" w:type="dxa"/>
          </w:tcPr>
          <w:p w14:paraId="343828B7" w14:textId="77777777" w:rsidR="00C555BF" w:rsidRPr="00264710" w:rsidRDefault="00C555BF" w:rsidP="00557F6A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64710">
              <w:rPr>
                <w:rFonts w:ascii="Times New Roman" w:hAnsi="Times New Roman"/>
                <w:noProof/>
                <w:sz w:val="28"/>
                <w:szCs w:val="28"/>
              </w:rPr>
              <w:t>Приложение 1</w:t>
            </w:r>
          </w:p>
        </w:tc>
        <w:tc>
          <w:tcPr>
            <w:tcW w:w="7194" w:type="dxa"/>
          </w:tcPr>
          <w:p w14:paraId="697EB90A" w14:textId="044E9CEB" w:rsidR="00C555BF" w:rsidRPr="00264710" w:rsidRDefault="00C555BF" w:rsidP="00C555BF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64710">
              <w:rPr>
                <w:rFonts w:ascii="Times New Roman" w:hAnsi="Times New Roman"/>
                <w:noProof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заключения на годовой отчет об исполнении бюджета города Москвы</w:t>
            </w:r>
            <w:r w:rsidR="00F624CD">
              <w:rPr>
                <w:rFonts w:ascii="Times New Roman" w:hAnsi="Times New Roman"/>
                <w:noProof/>
                <w:sz w:val="28"/>
                <w:szCs w:val="28"/>
              </w:rPr>
              <w:t xml:space="preserve"> за 20_____год</w:t>
            </w:r>
          </w:p>
        </w:tc>
      </w:tr>
      <w:bookmarkEnd w:id="2"/>
      <w:tr w:rsidR="00C555BF" w:rsidRPr="00264710" w14:paraId="0EAED0DA" w14:textId="77777777" w:rsidTr="00557F6A">
        <w:tc>
          <w:tcPr>
            <w:tcW w:w="2268" w:type="dxa"/>
          </w:tcPr>
          <w:p w14:paraId="7BC79C4E" w14:textId="77777777" w:rsidR="00C555BF" w:rsidRPr="00264710" w:rsidRDefault="00C555BF" w:rsidP="0055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64710">
              <w:rPr>
                <w:rFonts w:ascii="Times New Roman" w:hAnsi="Times New Roman"/>
                <w:noProof/>
                <w:sz w:val="28"/>
                <w:szCs w:val="28"/>
              </w:rPr>
              <w:t>Приложение 2</w:t>
            </w:r>
          </w:p>
        </w:tc>
        <w:tc>
          <w:tcPr>
            <w:tcW w:w="7194" w:type="dxa"/>
          </w:tcPr>
          <w:p w14:paraId="33C4599E" w14:textId="31CA8DDB" w:rsidR="00C555BF" w:rsidRPr="00264710" w:rsidRDefault="00C555BF" w:rsidP="00B42AD5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64710">
              <w:rPr>
                <w:rFonts w:ascii="Times New Roman" w:hAnsi="Times New Roman"/>
                <w:noProof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з</w:t>
            </w:r>
            <w:r w:rsidRPr="00C555BF">
              <w:rPr>
                <w:rFonts w:ascii="Times New Roman" w:hAnsi="Times New Roman"/>
                <w:noProof/>
                <w:sz w:val="28"/>
                <w:szCs w:val="28"/>
              </w:rPr>
              <w:t xml:space="preserve">аключения </w:t>
            </w:r>
            <w:r w:rsidR="00E523F0" w:rsidRPr="00E523F0">
              <w:rPr>
                <w:rFonts w:ascii="Times New Roman" w:hAnsi="Times New Roman"/>
                <w:noProof/>
                <w:sz w:val="28"/>
                <w:szCs w:val="28"/>
              </w:rPr>
              <w:t xml:space="preserve">на </w:t>
            </w:r>
            <w:r w:rsidR="00706BF6">
              <w:rPr>
                <w:rFonts w:ascii="Times New Roman" w:hAnsi="Times New Roman"/>
                <w:noProof/>
                <w:sz w:val="28"/>
                <w:szCs w:val="28"/>
              </w:rPr>
              <w:t xml:space="preserve">годовую </w:t>
            </w:r>
            <w:r w:rsidR="00E523F0" w:rsidRPr="00E523F0">
              <w:rPr>
                <w:rFonts w:ascii="Times New Roman" w:hAnsi="Times New Roman"/>
                <w:noProof/>
                <w:sz w:val="28"/>
                <w:szCs w:val="28"/>
              </w:rPr>
              <w:t xml:space="preserve">бюджетную отчетность </w:t>
            </w:r>
            <w:r w:rsidR="00F624CD">
              <w:rPr>
                <w:rFonts w:ascii="Times New Roman" w:hAnsi="Times New Roman"/>
                <w:noProof/>
                <w:sz w:val="28"/>
                <w:szCs w:val="28"/>
              </w:rPr>
              <w:t>за 20_____год (</w:t>
            </w:r>
            <w:r w:rsidRPr="00C555BF">
              <w:rPr>
                <w:rFonts w:ascii="Times New Roman" w:hAnsi="Times New Roman"/>
                <w:noProof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ого</w:t>
            </w:r>
            <w:r w:rsidRPr="00C555BF">
              <w:rPr>
                <w:rFonts w:ascii="Times New Roman" w:hAnsi="Times New Roman"/>
                <w:noProof/>
                <w:sz w:val="28"/>
                <w:szCs w:val="28"/>
              </w:rPr>
              <w:t xml:space="preserve"> администратор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C555BF">
              <w:rPr>
                <w:rFonts w:ascii="Times New Roman" w:hAnsi="Times New Roman"/>
                <w:noProof/>
                <w:sz w:val="28"/>
                <w:szCs w:val="28"/>
              </w:rPr>
              <w:t xml:space="preserve"> бюджетных средств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города Москвы</w:t>
            </w:r>
            <w:r w:rsidR="00F624CD">
              <w:rPr>
                <w:rFonts w:ascii="Times New Roman" w:hAnsi="Times New Roman"/>
                <w:noProof/>
                <w:sz w:val="28"/>
                <w:szCs w:val="28"/>
              </w:rPr>
              <w:t xml:space="preserve">) </w:t>
            </w:r>
          </w:p>
        </w:tc>
      </w:tr>
    </w:tbl>
    <w:p w14:paraId="38718B6D" w14:textId="77777777" w:rsidR="00FC719F" w:rsidRDefault="009467EC">
      <w:pPr>
        <w:pStyle w:val="1"/>
        <w:keepNext w:val="0"/>
        <w:widowControl w:val="0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bookmarkStart w:id="3" w:name="_Toc152243744"/>
      <w:r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Общие положения</w:t>
      </w:r>
      <w:bookmarkEnd w:id="3"/>
    </w:p>
    <w:p w14:paraId="76FEA465" w14:textId="77777777" w:rsidR="00FC719F" w:rsidRPr="007314A8" w:rsidRDefault="00FC719F">
      <w:pPr>
        <w:widowControl w:val="0"/>
        <w:spacing w:after="0" w:line="240" w:lineRule="auto"/>
        <w:rPr>
          <w:rFonts w:ascii="Times New Roman" w:hAnsi="Times New Roman"/>
          <w:sz w:val="28"/>
          <w:szCs w:val="16"/>
          <w:lang w:val="x-none"/>
        </w:rPr>
      </w:pPr>
    </w:p>
    <w:p w14:paraId="21F5A1B1" w14:textId="5CFB4C44" w:rsidR="00FC719F" w:rsidRDefault="00E523F0" w:rsidP="00E523F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6BF6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 </w:t>
      </w:r>
      <w:r w:rsidR="009467EC">
        <w:rPr>
          <w:rFonts w:ascii="Times New Roman" w:hAnsi="Times New Roman"/>
          <w:sz w:val="28"/>
          <w:szCs w:val="28"/>
        </w:rPr>
        <w:t>Стандарт 2.1. «Внешняя проверка годового отчета об исполнении бюджета города Москвы» (далее – Стандарт 2.1.) разработан в соответствии с:</w:t>
      </w:r>
    </w:p>
    <w:p w14:paraId="6748C576" w14:textId="77777777" w:rsidR="00FC719F" w:rsidRDefault="009467EC" w:rsidP="00E523F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4" w:name="_Hlk153469345"/>
      <w:r>
        <w:rPr>
          <w:rFonts w:ascii="Times New Roman" w:hAnsi="Times New Roman"/>
          <w:sz w:val="28"/>
          <w:szCs w:val="28"/>
        </w:rPr>
        <w:t>– Бюджетным кодексом Российской Федерации (далее – БК РФ);</w:t>
      </w:r>
    </w:p>
    <w:p w14:paraId="6DCC289D" w14:textId="79F93239" w:rsidR="00FC719F" w:rsidRDefault="009467EC" w:rsidP="00E523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Федеральным законом от 07.02.2011 № 6-ФЗ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hAnsi="Times New Roman"/>
          <w:sz w:val="28"/>
          <w:szCs w:val="28"/>
        </w:rPr>
        <w:t>»;</w:t>
      </w:r>
    </w:p>
    <w:p w14:paraId="4C3F0CB1" w14:textId="42B0C7C6" w:rsidR="00FC719F" w:rsidRDefault="009467EC" w:rsidP="00E523F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Законом города Москвы от 10.09.2008 № 39 «О бюджетном устройстве и</w:t>
      </w:r>
      <w:r w:rsidR="00CF1CF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бюджетном процессе в городе Москве»</w:t>
      </w:r>
      <w:r w:rsidR="0027398B">
        <w:rPr>
          <w:rFonts w:ascii="Times New Roman" w:hAnsi="Times New Roman"/>
          <w:sz w:val="28"/>
          <w:szCs w:val="28"/>
        </w:rPr>
        <w:t xml:space="preserve"> (далее – Закон города Москвы от 10.09.2008 № 39)</w:t>
      </w:r>
      <w:r>
        <w:rPr>
          <w:rFonts w:ascii="Times New Roman" w:hAnsi="Times New Roman"/>
          <w:sz w:val="28"/>
          <w:szCs w:val="28"/>
        </w:rPr>
        <w:t>;</w:t>
      </w:r>
    </w:p>
    <w:p w14:paraId="064ACB98" w14:textId="53A5E9D8" w:rsidR="00C555BF" w:rsidRDefault="009467EC" w:rsidP="00E523F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Законом города Москвы от 30.06.2010 №</w:t>
      </w:r>
      <w:r w:rsidR="00221C17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30 «О Контрольно-счетной палате Москвы»;</w:t>
      </w:r>
    </w:p>
    <w:p w14:paraId="2BC35C5C" w14:textId="65AA158F" w:rsidR="00534F63" w:rsidRPr="00534F63" w:rsidRDefault="00534F63" w:rsidP="00E523F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534F63">
        <w:rPr>
          <w:rFonts w:ascii="Times New Roman" w:hAnsi="Times New Roman"/>
          <w:sz w:val="28"/>
          <w:szCs w:val="28"/>
        </w:rPr>
        <w:t>Общими требованиями к стандар</w:t>
      </w:r>
      <w:r w:rsidR="00440297">
        <w:rPr>
          <w:rFonts w:ascii="Times New Roman" w:hAnsi="Times New Roman"/>
          <w:sz w:val="28"/>
          <w:szCs w:val="28"/>
        </w:rPr>
        <w:t>там внешнего государственного и </w:t>
      </w:r>
      <w:r w:rsidRPr="00534F63">
        <w:rPr>
          <w:rFonts w:ascii="Times New Roman" w:hAnsi="Times New Roman"/>
          <w:sz w:val="28"/>
          <w:szCs w:val="28"/>
        </w:rPr>
        <w:t>муниципального аудита (контрол</w:t>
      </w:r>
      <w:r w:rsidR="00440297">
        <w:rPr>
          <w:rFonts w:ascii="Times New Roman" w:hAnsi="Times New Roman"/>
          <w:sz w:val="28"/>
          <w:szCs w:val="28"/>
        </w:rPr>
        <w:t>я) для проведения контрольных и </w:t>
      </w:r>
      <w:r w:rsidRPr="00534F63">
        <w:rPr>
          <w:rFonts w:ascii="Times New Roman" w:hAnsi="Times New Roman"/>
          <w:sz w:val="28"/>
          <w:szCs w:val="28"/>
        </w:rPr>
        <w:t>экспертно-аналитических мероприятий контрольно-счетными органами субъектов Российской Федерации и муниципальных образований</w:t>
      </w:r>
      <w:r>
        <w:rPr>
          <w:rFonts w:ascii="Times New Roman" w:hAnsi="Times New Roman"/>
          <w:sz w:val="28"/>
          <w:szCs w:val="28"/>
        </w:rPr>
        <w:t>;</w:t>
      </w:r>
    </w:p>
    <w:p w14:paraId="00BAF2CB" w14:textId="756B670A" w:rsidR="00FC719F" w:rsidRDefault="009467EC" w:rsidP="00E523F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Регламентом </w:t>
      </w:r>
      <w:r w:rsidR="00534F63">
        <w:rPr>
          <w:rFonts w:ascii="Times New Roman" w:hAnsi="Times New Roman"/>
          <w:sz w:val="28"/>
          <w:szCs w:val="28"/>
        </w:rPr>
        <w:t xml:space="preserve">и стандартами </w:t>
      </w:r>
      <w:r w:rsidR="00E523F0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Москвы (далее – Регламент, </w:t>
      </w:r>
      <w:r w:rsidR="00FE339A">
        <w:rPr>
          <w:rFonts w:ascii="Times New Roman" w:hAnsi="Times New Roman"/>
          <w:sz w:val="28"/>
          <w:szCs w:val="28"/>
        </w:rPr>
        <w:t xml:space="preserve">Стандарт, </w:t>
      </w:r>
      <w:r>
        <w:rPr>
          <w:rFonts w:ascii="Times New Roman" w:hAnsi="Times New Roman"/>
          <w:sz w:val="28"/>
          <w:szCs w:val="28"/>
        </w:rPr>
        <w:t>КСП Москвы)</w:t>
      </w:r>
      <w:r w:rsidR="00534F63">
        <w:rPr>
          <w:rFonts w:ascii="Times New Roman" w:hAnsi="Times New Roman"/>
          <w:sz w:val="28"/>
          <w:szCs w:val="28"/>
        </w:rPr>
        <w:t>.</w:t>
      </w:r>
    </w:p>
    <w:p w14:paraId="50B2DE5C" w14:textId="0B73B4EC" w:rsidR="00FC719F" w:rsidRDefault="009467EC" w:rsidP="00E523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 2.1. разработан с учетом положений </w:t>
      </w:r>
      <w:r w:rsidR="005D4364">
        <w:rPr>
          <w:rFonts w:ascii="Times New Roman" w:hAnsi="Times New Roman"/>
          <w:sz w:val="28"/>
          <w:szCs w:val="28"/>
        </w:rPr>
        <w:t xml:space="preserve">международных </w:t>
      </w:r>
      <w:r>
        <w:rPr>
          <w:rFonts w:ascii="Times New Roman" w:hAnsi="Times New Roman"/>
          <w:sz w:val="28"/>
          <w:szCs w:val="28"/>
        </w:rPr>
        <w:t>стандартов финансовой отчетности, признанных на территории Российской Федерации.</w:t>
      </w:r>
    </w:p>
    <w:p w14:paraId="79094553" w14:textId="3566968D" w:rsidR="00732107" w:rsidRPr="00A109B2" w:rsidRDefault="00E523F0" w:rsidP="00E523F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Hlk153469618"/>
      <w:bookmarkEnd w:id="4"/>
      <w:r w:rsidRPr="004F2E95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 </w:t>
      </w:r>
      <w:r w:rsidR="00465420" w:rsidRPr="00465420">
        <w:rPr>
          <w:rFonts w:ascii="Times New Roman" w:hAnsi="Times New Roman"/>
          <w:sz w:val="28"/>
          <w:szCs w:val="28"/>
        </w:rPr>
        <w:t xml:space="preserve">Цель Стандарта </w:t>
      </w:r>
      <w:r w:rsidR="00465420">
        <w:rPr>
          <w:rFonts w:ascii="Times New Roman" w:hAnsi="Times New Roman"/>
          <w:sz w:val="28"/>
          <w:szCs w:val="28"/>
        </w:rPr>
        <w:t>2.1</w:t>
      </w:r>
      <w:r w:rsidR="00465420" w:rsidRPr="00465420">
        <w:rPr>
          <w:rFonts w:ascii="Times New Roman" w:hAnsi="Times New Roman"/>
          <w:sz w:val="28"/>
          <w:szCs w:val="28"/>
        </w:rPr>
        <w:t>. – установление</w:t>
      </w:r>
      <w:r w:rsidR="00465420">
        <w:rPr>
          <w:rFonts w:ascii="Times New Roman" w:hAnsi="Times New Roman"/>
          <w:sz w:val="28"/>
          <w:szCs w:val="28"/>
        </w:rPr>
        <w:t xml:space="preserve"> </w:t>
      </w:r>
      <w:r w:rsidR="00465420" w:rsidRPr="00465420">
        <w:rPr>
          <w:rFonts w:ascii="Times New Roman" w:hAnsi="Times New Roman"/>
          <w:sz w:val="28"/>
          <w:szCs w:val="28"/>
        </w:rPr>
        <w:t xml:space="preserve">требований, правил и процедур </w:t>
      </w:r>
      <w:r w:rsidR="002809D4">
        <w:rPr>
          <w:rFonts w:ascii="Times New Roman" w:hAnsi="Times New Roman"/>
          <w:sz w:val="28"/>
          <w:szCs w:val="28"/>
        </w:rPr>
        <w:t xml:space="preserve">проведения </w:t>
      </w:r>
      <w:r w:rsidR="00732107">
        <w:rPr>
          <w:rFonts w:ascii="Times New Roman" w:hAnsi="Times New Roman"/>
          <w:sz w:val="28"/>
          <w:szCs w:val="28"/>
        </w:rPr>
        <w:t xml:space="preserve">внешней проверки </w:t>
      </w:r>
      <w:r w:rsidR="00465420">
        <w:rPr>
          <w:rFonts w:ascii="Times New Roman" w:hAnsi="Times New Roman"/>
          <w:sz w:val="28"/>
          <w:szCs w:val="28"/>
        </w:rPr>
        <w:t>г</w:t>
      </w:r>
      <w:r w:rsidR="00465420" w:rsidRPr="00465420">
        <w:rPr>
          <w:rFonts w:ascii="Times New Roman" w:hAnsi="Times New Roman"/>
          <w:sz w:val="28"/>
          <w:szCs w:val="28"/>
        </w:rPr>
        <w:t>одово</w:t>
      </w:r>
      <w:r w:rsidR="00465420">
        <w:rPr>
          <w:rFonts w:ascii="Times New Roman" w:hAnsi="Times New Roman"/>
          <w:sz w:val="28"/>
          <w:szCs w:val="28"/>
        </w:rPr>
        <w:t>го</w:t>
      </w:r>
      <w:r w:rsidR="00465420" w:rsidRPr="00465420">
        <w:rPr>
          <w:rFonts w:ascii="Times New Roman" w:hAnsi="Times New Roman"/>
          <w:sz w:val="28"/>
          <w:szCs w:val="28"/>
        </w:rPr>
        <w:t xml:space="preserve"> отчет</w:t>
      </w:r>
      <w:r w:rsidR="00465420">
        <w:rPr>
          <w:rFonts w:ascii="Times New Roman" w:hAnsi="Times New Roman"/>
          <w:sz w:val="28"/>
          <w:szCs w:val="28"/>
        </w:rPr>
        <w:t>а</w:t>
      </w:r>
      <w:r w:rsidR="00465420" w:rsidRPr="00465420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="00465420">
        <w:rPr>
          <w:rFonts w:ascii="Times New Roman" w:hAnsi="Times New Roman"/>
          <w:sz w:val="28"/>
          <w:szCs w:val="28"/>
        </w:rPr>
        <w:t>города Москвы</w:t>
      </w:r>
      <w:r w:rsidR="00732107">
        <w:rPr>
          <w:rFonts w:ascii="Times New Roman" w:hAnsi="Times New Roman"/>
          <w:sz w:val="28"/>
          <w:szCs w:val="28"/>
        </w:rPr>
        <w:t xml:space="preserve"> (далее –</w:t>
      </w:r>
      <w:r w:rsidR="00902F6D">
        <w:rPr>
          <w:rFonts w:ascii="Times New Roman" w:hAnsi="Times New Roman"/>
          <w:sz w:val="28"/>
          <w:szCs w:val="28"/>
        </w:rPr>
        <w:t xml:space="preserve"> </w:t>
      </w:r>
      <w:r w:rsidR="00732107">
        <w:rPr>
          <w:rFonts w:ascii="Times New Roman" w:hAnsi="Times New Roman"/>
          <w:sz w:val="28"/>
          <w:szCs w:val="28"/>
        </w:rPr>
        <w:t>внешняя проверка)</w:t>
      </w:r>
      <w:r w:rsidR="00465420" w:rsidRPr="00A109B2">
        <w:rPr>
          <w:rFonts w:ascii="Times New Roman" w:hAnsi="Times New Roman"/>
          <w:sz w:val="28"/>
          <w:szCs w:val="28"/>
        </w:rPr>
        <w:t xml:space="preserve">, которая включает внешнюю проверку </w:t>
      </w:r>
      <w:r w:rsidR="002809D4">
        <w:rPr>
          <w:rFonts w:ascii="Times New Roman" w:hAnsi="Times New Roman"/>
          <w:sz w:val="28"/>
          <w:szCs w:val="28"/>
        </w:rPr>
        <w:t xml:space="preserve">годовой </w:t>
      </w:r>
      <w:r w:rsidR="00465420" w:rsidRPr="00A109B2">
        <w:rPr>
          <w:rFonts w:ascii="Times New Roman" w:hAnsi="Times New Roman"/>
          <w:sz w:val="28"/>
          <w:szCs w:val="28"/>
        </w:rPr>
        <w:t>бюджетной отчетности главных администраторов бюджетных средств</w:t>
      </w:r>
      <w:r w:rsidR="00732107">
        <w:rPr>
          <w:rFonts w:ascii="Times New Roman" w:hAnsi="Times New Roman"/>
          <w:sz w:val="28"/>
          <w:szCs w:val="28"/>
        </w:rPr>
        <w:t xml:space="preserve"> города Москвы</w:t>
      </w:r>
      <w:r w:rsidR="00465420" w:rsidRPr="00A109B2">
        <w:rPr>
          <w:rFonts w:ascii="Times New Roman" w:hAnsi="Times New Roman"/>
          <w:sz w:val="28"/>
          <w:szCs w:val="28"/>
        </w:rPr>
        <w:t xml:space="preserve"> </w:t>
      </w:r>
      <w:r w:rsidR="00B42AD5">
        <w:rPr>
          <w:rFonts w:ascii="Times New Roman" w:hAnsi="Times New Roman"/>
          <w:sz w:val="28"/>
          <w:szCs w:val="28"/>
        </w:rPr>
        <w:br/>
      </w:r>
      <w:r w:rsidR="00732107">
        <w:rPr>
          <w:rFonts w:ascii="Times New Roman" w:hAnsi="Times New Roman"/>
          <w:sz w:val="28"/>
          <w:szCs w:val="28"/>
        </w:rPr>
        <w:t xml:space="preserve">(далее – ГАБС) </w:t>
      </w:r>
      <w:r w:rsidR="00465420" w:rsidRPr="00A109B2">
        <w:rPr>
          <w:rFonts w:ascii="Times New Roman" w:hAnsi="Times New Roman"/>
          <w:sz w:val="28"/>
          <w:szCs w:val="28"/>
        </w:rPr>
        <w:t>и подготовку заключения на годовой отчет об исполнении бюджета</w:t>
      </w:r>
      <w:r w:rsidR="00732107" w:rsidRPr="00A109B2">
        <w:rPr>
          <w:rFonts w:ascii="Times New Roman" w:hAnsi="Times New Roman"/>
          <w:sz w:val="28"/>
          <w:szCs w:val="28"/>
        </w:rPr>
        <w:t xml:space="preserve"> города Москвы.</w:t>
      </w:r>
    </w:p>
    <w:p w14:paraId="44CDC449" w14:textId="014B2646" w:rsidR="00FC719F" w:rsidRPr="000F073E" w:rsidRDefault="00E523F0" w:rsidP="00C1752E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53469776"/>
      <w:bookmarkEnd w:id="5"/>
      <w:r w:rsidRPr="00BF6A7F">
        <w:rPr>
          <w:rFonts w:ascii="Times New Roman" w:hAnsi="Times New Roman"/>
          <w:b/>
          <w:sz w:val="28"/>
          <w:szCs w:val="28"/>
        </w:rPr>
        <w:t>1.3.</w:t>
      </w:r>
      <w:r w:rsidRPr="00BF6A7F">
        <w:rPr>
          <w:rFonts w:ascii="Times New Roman" w:hAnsi="Times New Roman"/>
          <w:sz w:val="28"/>
          <w:szCs w:val="28"/>
        </w:rPr>
        <w:t> </w:t>
      </w:r>
      <w:r w:rsidR="00F624CD" w:rsidRPr="00F624CD">
        <w:rPr>
          <w:rFonts w:ascii="Times New Roman" w:hAnsi="Times New Roman"/>
          <w:sz w:val="28"/>
          <w:szCs w:val="28"/>
        </w:rPr>
        <w:t>Задач</w:t>
      </w:r>
      <w:r w:rsidR="00F624CD">
        <w:rPr>
          <w:rFonts w:ascii="Times New Roman" w:hAnsi="Times New Roman"/>
          <w:sz w:val="28"/>
          <w:szCs w:val="28"/>
        </w:rPr>
        <w:t>ей</w:t>
      </w:r>
      <w:r w:rsidR="00F624CD" w:rsidRPr="00F624CD">
        <w:rPr>
          <w:rFonts w:ascii="Times New Roman" w:hAnsi="Times New Roman"/>
          <w:sz w:val="28"/>
          <w:szCs w:val="28"/>
        </w:rPr>
        <w:t xml:space="preserve"> </w:t>
      </w:r>
      <w:r w:rsidR="00465420" w:rsidRPr="00BF6A7F">
        <w:rPr>
          <w:rFonts w:ascii="Times New Roman" w:hAnsi="Times New Roman"/>
          <w:sz w:val="28"/>
          <w:szCs w:val="28"/>
        </w:rPr>
        <w:t xml:space="preserve">Стандарта </w:t>
      </w:r>
      <w:r w:rsidR="00902F6D" w:rsidRPr="00BF6A7F">
        <w:rPr>
          <w:rFonts w:ascii="Times New Roman" w:hAnsi="Times New Roman"/>
          <w:sz w:val="28"/>
          <w:szCs w:val="28"/>
        </w:rPr>
        <w:t>2.1</w:t>
      </w:r>
      <w:r w:rsidR="00465420" w:rsidRPr="00BF6A7F">
        <w:rPr>
          <w:rFonts w:ascii="Times New Roman" w:hAnsi="Times New Roman"/>
          <w:sz w:val="28"/>
          <w:szCs w:val="28"/>
        </w:rPr>
        <w:t>. явля</w:t>
      </w:r>
      <w:r w:rsidR="00925BFC">
        <w:rPr>
          <w:rFonts w:ascii="Times New Roman" w:hAnsi="Times New Roman"/>
          <w:sz w:val="28"/>
          <w:szCs w:val="28"/>
        </w:rPr>
        <w:t>е</w:t>
      </w:r>
      <w:r w:rsidR="00465420" w:rsidRPr="00BF6A7F">
        <w:rPr>
          <w:rFonts w:ascii="Times New Roman" w:hAnsi="Times New Roman"/>
          <w:sz w:val="28"/>
          <w:szCs w:val="28"/>
        </w:rPr>
        <w:t>тся</w:t>
      </w:r>
      <w:r w:rsidR="00C1752E" w:rsidRPr="00BF6A7F">
        <w:rPr>
          <w:rFonts w:ascii="Times New Roman" w:hAnsi="Times New Roman"/>
          <w:sz w:val="28"/>
          <w:szCs w:val="28"/>
        </w:rPr>
        <w:t xml:space="preserve"> </w:t>
      </w:r>
      <w:r w:rsidR="00C1752E" w:rsidRPr="000F073E">
        <w:rPr>
          <w:rFonts w:ascii="Times New Roman" w:hAnsi="Times New Roman"/>
          <w:sz w:val="28"/>
          <w:szCs w:val="28"/>
        </w:rPr>
        <w:t>определение порядка проведения внешней проверки</w:t>
      </w:r>
      <w:r w:rsidR="00FE339A">
        <w:rPr>
          <w:rFonts w:ascii="Times New Roman" w:hAnsi="Times New Roman"/>
          <w:sz w:val="28"/>
          <w:szCs w:val="28"/>
        </w:rPr>
        <w:t xml:space="preserve"> с учетом</w:t>
      </w:r>
      <w:r w:rsidR="00C1752E" w:rsidRPr="000F073E">
        <w:rPr>
          <w:rFonts w:ascii="Times New Roman" w:hAnsi="Times New Roman"/>
          <w:sz w:val="28"/>
          <w:szCs w:val="28"/>
        </w:rPr>
        <w:t xml:space="preserve"> специ</w:t>
      </w:r>
      <w:r w:rsidR="00C1752E" w:rsidRPr="000F073E">
        <w:rPr>
          <w:rFonts w:ascii="Times New Roman" w:hAnsi="Times New Roman"/>
          <w:sz w:val="28"/>
          <w:szCs w:val="28"/>
        </w:rPr>
        <w:lastRenderedPageBreak/>
        <w:t>альны</w:t>
      </w:r>
      <w:r w:rsidR="00FE339A">
        <w:rPr>
          <w:rFonts w:ascii="Times New Roman" w:hAnsi="Times New Roman"/>
          <w:sz w:val="28"/>
          <w:szCs w:val="28"/>
        </w:rPr>
        <w:t>х</w:t>
      </w:r>
      <w:r w:rsidR="00C1752E" w:rsidRPr="000F073E">
        <w:rPr>
          <w:rFonts w:ascii="Times New Roman" w:hAnsi="Times New Roman"/>
          <w:sz w:val="28"/>
          <w:szCs w:val="28"/>
        </w:rPr>
        <w:t xml:space="preserve"> правил ее организации и оформления результатов.</w:t>
      </w:r>
    </w:p>
    <w:p w14:paraId="659F8430" w14:textId="1BF35422" w:rsidR="00B51042" w:rsidRPr="000F073E" w:rsidRDefault="00E523F0" w:rsidP="00E523F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Hlk153469817"/>
      <w:bookmarkEnd w:id="6"/>
      <w:r w:rsidRPr="000F073E">
        <w:rPr>
          <w:rFonts w:ascii="Times New Roman" w:hAnsi="Times New Roman"/>
          <w:b/>
          <w:sz w:val="28"/>
          <w:szCs w:val="28"/>
        </w:rPr>
        <w:t>1.4.</w:t>
      </w:r>
      <w:r w:rsidRPr="000F073E">
        <w:rPr>
          <w:rFonts w:ascii="Times New Roman" w:hAnsi="Times New Roman"/>
          <w:sz w:val="28"/>
          <w:szCs w:val="28"/>
        </w:rPr>
        <w:t> </w:t>
      </w:r>
      <w:r w:rsidR="00B51042" w:rsidRPr="000F073E">
        <w:rPr>
          <w:rFonts w:ascii="Times New Roman" w:hAnsi="Times New Roman"/>
          <w:sz w:val="28"/>
          <w:szCs w:val="28"/>
        </w:rPr>
        <w:t>Сфера применения Стандарта 2.1. </w:t>
      </w:r>
      <w:r w:rsidR="009467EC" w:rsidRPr="000F073E" w:rsidDel="005D4364">
        <w:rPr>
          <w:rFonts w:ascii="Times New Roman" w:hAnsi="Times New Roman"/>
          <w:sz w:val="28"/>
          <w:szCs w:val="28"/>
        </w:rPr>
        <w:t>– </w:t>
      </w:r>
      <w:r w:rsidR="002809D4" w:rsidRPr="000F073E">
        <w:rPr>
          <w:rFonts w:ascii="Times New Roman" w:hAnsi="Times New Roman"/>
          <w:sz w:val="28"/>
          <w:szCs w:val="28"/>
        </w:rPr>
        <w:t>деятельность</w:t>
      </w:r>
      <w:r w:rsidR="00B00015">
        <w:rPr>
          <w:rFonts w:ascii="Times New Roman" w:hAnsi="Times New Roman"/>
          <w:sz w:val="28"/>
          <w:szCs w:val="28"/>
        </w:rPr>
        <w:t xml:space="preserve"> </w:t>
      </w:r>
      <w:r w:rsidR="002809D4" w:rsidRPr="000F073E">
        <w:rPr>
          <w:rFonts w:ascii="Times New Roman" w:hAnsi="Times New Roman"/>
          <w:sz w:val="28"/>
          <w:szCs w:val="28"/>
        </w:rPr>
        <w:t xml:space="preserve">КСП Москвы </w:t>
      </w:r>
      <w:r w:rsidR="0014520C">
        <w:rPr>
          <w:rFonts w:ascii="Times New Roman" w:hAnsi="Times New Roman"/>
          <w:sz w:val="28"/>
          <w:szCs w:val="28"/>
        </w:rPr>
        <w:br/>
      </w:r>
      <w:r w:rsidR="002809D4" w:rsidRPr="000F073E">
        <w:rPr>
          <w:rFonts w:ascii="Times New Roman" w:hAnsi="Times New Roman"/>
          <w:sz w:val="28"/>
          <w:szCs w:val="28"/>
        </w:rPr>
        <w:t xml:space="preserve">по реализации </w:t>
      </w:r>
      <w:r w:rsidR="00732107" w:rsidRPr="000F073E">
        <w:rPr>
          <w:rFonts w:ascii="Times New Roman" w:hAnsi="Times New Roman"/>
          <w:sz w:val="28"/>
          <w:szCs w:val="28"/>
        </w:rPr>
        <w:t xml:space="preserve">установленных законодательством Российской Федерации </w:t>
      </w:r>
      <w:r w:rsidR="0014520C">
        <w:rPr>
          <w:rFonts w:ascii="Times New Roman" w:hAnsi="Times New Roman"/>
          <w:sz w:val="28"/>
          <w:szCs w:val="28"/>
        </w:rPr>
        <w:br/>
      </w:r>
      <w:r w:rsidR="00732107" w:rsidRPr="000F073E">
        <w:rPr>
          <w:rFonts w:ascii="Times New Roman" w:hAnsi="Times New Roman"/>
          <w:sz w:val="28"/>
          <w:szCs w:val="28"/>
        </w:rPr>
        <w:t>и города Москвы полномочий КСП</w:t>
      </w:r>
      <w:r w:rsidR="00380EC4" w:rsidRPr="000F073E">
        <w:rPr>
          <w:rFonts w:ascii="Times New Roman" w:hAnsi="Times New Roman"/>
          <w:sz w:val="28"/>
          <w:szCs w:val="28"/>
        </w:rPr>
        <w:t> </w:t>
      </w:r>
      <w:r w:rsidR="00732107" w:rsidRPr="000F073E">
        <w:rPr>
          <w:rFonts w:ascii="Times New Roman" w:hAnsi="Times New Roman"/>
          <w:sz w:val="28"/>
          <w:szCs w:val="28"/>
        </w:rPr>
        <w:t xml:space="preserve">Москвы </w:t>
      </w:r>
      <w:r w:rsidR="00881126" w:rsidRPr="000F073E">
        <w:rPr>
          <w:rFonts w:ascii="Times New Roman" w:hAnsi="Times New Roman"/>
          <w:sz w:val="28"/>
          <w:szCs w:val="28"/>
        </w:rPr>
        <w:t xml:space="preserve">по </w:t>
      </w:r>
      <w:r w:rsidR="00732107" w:rsidRPr="000F073E">
        <w:rPr>
          <w:rFonts w:ascii="Times New Roman" w:hAnsi="Times New Roman"/>
          <w:sz w:val="28"/>
          <w:szCs w:val="28"/>
        </w:rPr>
        <w:t>осуществлению внешней проверки.</w:t>
      </w:r>
    </w:p>
    <w:p w14:paraId="23EA1905" w14:textId="12ECE022" w:rsidR="00FC719F" w:rsidRPr="000F073E" w:rsidDel="005D4364" w:rsidRDefault="00380EC4" w:rsidP="00E523F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73E">
        <w:rPr>
          <w:rFonts w:ascii="Times New Roman" w:hAnsi="Times New Roman"/>
          <w:sz w:val="28"/>
          <w:szCs w:val="28"/>
        </w:rPr>
        <w:t>Стандарт 2.1. обязателен</w:t>
      </w:r>
      <w:r w:rsidR="00C555BF" w:rsidRPr="000F073E">
        <w:rPr>
          <w:rFonts w:ascii="Times New Roman" w:hAnsi="Times New Roman"/>
          <w:sz w:val="28"/>
          <w:szCs w:val="28"/>
        </w:rPr>
        <w:t xml:space="preserve"> к</w:t>
      </w:r>
      <w:r w:rsidR="00B51042" w:rsidRPr="000F073E">
        <w:rPr>
          <w:rFonts w:ascii="Times New Roman" w:hAnsi="Times New Roman"/>
          <w:sz w:val="28"/>
          <w:szCs w:val="28"/>
        </w:rPr>
        <w:t xml:space="preserve"> </w:t>
      </w:r>
      <w:r w:rsidRPr="000F073E">
        <w:rPr>
          <w:rFonts w:ascii="Times New Roman" w:hAnsi="Times New Roman"/>
          <w:sz w:val="28"/>
          <w:szCs w:val="28"/>
        </w:rPr>
        <w:t xml:space="preserve">применению должностными лицами </w:t>
      </w:r>
      <w:r w:rsidR="00B51042" w:rsidRPr="000F073E">
        <w:rPr>
          <w:rFonts w:ascii="Times New Roman" w:hAnsi="Times New Roman"/>
          <w:sz w:val="28"/>
          <w:szCs w:val="28"/>
        </w:rPr>
        <w:t>КСП </w:t>
      </w:r>
      <w:r w:rsidRPr="000F073E">
        <w:rPr>
          <w:rFonts w:ascii="Times New Roman" w:hAnsi="Times New Roman"/>
          <w:sz w:val="28"/>
          <w:szCs w:val="28"/>
        </w:rPr>
        <w:t>Москвы</w:t>
      </w:r>
      <w:r w:rsidR="00DB670C" w:rsidRPr="000F073E">
        <w:rPr>
          <w:rFonts w:ascii="Times New Roman" w:hAnsi="Times New Roman"/>
          <w:sz w:val="28"/>
          <w:szCs w:val="28"/>
        </w:rPr>
        <w:t>, а</w:t>
      </w:r>
      <w:r w:rsidR="00CF1CF1">
        <w:rPr>
          <w:rFonts w:ascii="Times New Roman" w:hAnsi="Times New Roman"/>
          <w:sz w:val="28"/>
          <w:szCs w:val="28"/>
        </w:rPr>
        <w:t> </w:t>
      </w:r>
      <w:r w:rsidR="00DB670C" w:rsidRPr="000F073E">
        <w:rPr>
          <w:rFonts w:ascii="Times New Roman" w:hAnsi="Times New Roman"/>
          <w:sz w:val="28"/>
          <w:szCs w:val="28"/>
        </w:rPr>
        <w:t>также привлече</w:t>
      </w:r>
      <w:r w:rsidR="0046038D" w:rsidRPr="000F073E">
        <w:rPr>
          <w:rFonts w:ascii="Times New Roman" w:hAnsi="Times New Roman"/>
          <w:sz w:val="28"/>
          <w:szCs w:val="28"/>
        </w:rPr>
        <w:t>н</w:t>
      </w:r>
      <w:r w:rsidR="00DB670C" w:rsidRPr="000F073E">
        <w:rPr>
          <w:rFonts w:ascii="Times New Roman" w:hAnsi="Times New Roman"/>
          <w:sz w:val="28"/>
          <w:szCs w:val="28"/>
        </w:rPr>
        <w:t>ными</w:t>
      </w:r>
      <w:r w:rsidR="00C555BF" w:rsidRPr="000F073E">
        <w:rPr>
          <w:rFonts w:ascii="Times New Roman" w:hAnsi="Times New Roman"/>
          <w:sz w:val="28"/>
          <w:szCs w:val="28"/>
        </w:rPr>
        <w:t xml:space="preserve"> к</w:t>
      </w:r>
      <w:r w:rsidR="00B51042" w:rsidRPr="000F073E">
        <w:rPr>
          <w:rFonts w:ascii="Times New Roman" w:hAnsi="Times New Roman"/>
          <w:sz w:val="28"/>
          <w:szCs w:val="28"/>
        </w:rPr>
        <w:t xml:space="preserve"> </w:t>
      </w:r>
      <w:r w:rsidR="00DB670C" w:rsidRPr="000F073E">
        <w:rPr>
          <w:rFonts w:ascii="Times New Roman" w:hAnsi="Times New Roman"/>
          <w:sz w:val="28"/>
          <w:szCs w:val="28"/>
        </w:rPr>
        <w:t>участию во внешней проверке специалистами, экспертами.</w:t>
      </w:r>
    </w:p>
    <w:bookmarkEnd w:id="7"/>
    <w:p w14:paraId="765A7A6D" w14:textId="77777777" w:rsidR="00C555BF" w:rsidRPr="00264710" w:rsidRDefault="00C555BF" w:rsidP="00C555BF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BAC2A8" w14:textId="6CC1FE77" w:rsidR="00FC719F" w:rsidRPr="00C555BF" w:rsidRDefault="009467EC" w:rsidP="008B2996">
      <w:pPr>
        <w:pStyle w:val="1"/>
        <w:keepNext w:val="0"/>
        <w:widowControl w:val="0"/>
        <w:tabs>
          <w:tab w:val="left" w:pos="0"/>
        </w:tabs>
        <w:spacing w:before="0" w:after="0" w:line="240" w:lineRule="auto"/>
        <w:contextualSpacing/>
        <w:jc w:val="center"/>
        <w:rPr>
          <w:rFonts w:ascii="Times New Roman" w:hAnsi="Times New Roman"/>
          <w:sz w:val="28"/>
          <w:szCs w:val="16"/>
        </w:rPr>
      </w:pPr>
      <w:bookmarkStart w:id="8" w:name="_Toc152243745"/>
      <w:bookmarkStart w:id="9" w:name="_Hlk153470405"/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bookmarkEnd w:id="8"/>
      <w:r w:rsidR="00C73AD0">
        <w:rPr>
          <w:rFonts w:ascii="Times New Roman" w:hAnsi="Times New Roman"/>
          <w:sz w:val="28"/>
          <w:szCs w:val="28"/>
          <w:lang w:val="ru-RU"/>
        </w:rPr>
        <w:t>Организация</w:t>
      </w:r>
      <w:r w:rsidR="00DB457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247FF7">
        <w:rPr>
          <w:rFonts w:ascii="Times New Roman" w:hAnsi="Times New Roman"/>
          <w:sz w:val="28"/>
          <w:szCs w:val="28"/>
          <w:lang w:val="ru-RU"/>
        </w:rPr>
        <w:t xml:space="preserve"> проведени</w:t>
      </w:r>
      <w:r w:rsidR="00C73AD0">
        <w:rPr>
          <w:rFonts w:ascii="Times New Roman" w:hAnsi="Times New Roman"/>
          <w:sz w:val="28"/>
          <w:szCs w:val="28"/>
          <w:lang w:val="ru-RU"/>
        </w:rPr>
        <w:t>е</w:t>
      </w:r>
      <w:r w:rsidR="00247FF7">
        <w:rPr>
          <w:rFonts w:ascii="Times New Roman" w:hAnsi="Times New Roman"/>
          <w:sz w:val="28"/>
          <w:szCs w:val="28"/>
          <w:lang w:val="ru-RU"/>
        </w:rPr>
        <w:t xml:space="preserve"> внешней проверки</w:t>
      </w:r>
    </w:p>
    <w:p w14:paraId="7960AFB8" w14:textId="5A18C313" w:rsidR="009E319D" w:rsidRDefault="008D7945" w:rsidP="008D794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F2E9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4F2E9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9E319D" w:rsidRPr="00264710">
        <w:rPr>
          <w:rFonts w:ascii="Times New Roman" w:hAnsi="Times New Roman"/>
          <w:sz w:val="28"/>
          <w:szCs w:val="28"/>
        </w:rPr>
        <w:t>Организация</w:t>
      </w:r>
      <w:r w:rsidR="009E319D">
        <w:rPr>
          <w:rFonts w:ascii="Times New Roman" w:hAnsi="Times New Roman"/>
          <w:sz w:val="28"/>
          <w:szCs w:val="28"/>
        </w:rPr>
        <w:t xml:space="preserve"> и </w:t>
      </w:r>
      <w:r w:rsidR="009E319D" w:rsidRPr="00264710">
        <w:rPr>
          <w:rFonts w:ascii="Times New Roman" w:hAnsi="Times New Roman"/>
          <w:sz w:val="28"/>
          <w:szCs w:val="28"/>
        </w:rPr>
        <w:t xml:space="preserve">проведение </w:t>
      </w:r>
      <w:r w:rsidR="009E319D">
        <w:rPr>
          <w:rFonts w:ascii="Times New Roman" w:hAnsi="Times New Roman"/>
          <w:sz w:val="28"/>
          <w:szCs w:val="28"/>
        </w:rPr>
        <w:t>внешней проверки,</w:t>
      </w:r>
      <w:r w:rsidR="00A944B5" w:rsidRPr="00A944B5">
        <w:rPr>
          <w:rFonts w:ascii="Times New Roman" w:hAnsi="Times New Roman"/>
          <w:sz w:val="28"/>
          <w:szCs w:val="28"/>
        </w:rPr>
        <w:t xml:space="preserve"> </w:t>
      </w:r>
      <w:r w:rsidR="009E319D">
        <w:rPr>
          <w:rFonts w:ascii="Times New Roman" w:hAnsi="Times New Roman"/>
          <w:sz w:val="28"/>
          <w:szCs w:val="28"/>
        </w:rPr>
        <w:t xml:space="preserve">учет полученных результатов </w:t>
      </w:r>
      <w:r w:rsidR="009E319D" w:rsidRPr="00264710">
        <w:rPr>
          <w:rFonts w:ascii="Times New Roman" w:hAnsi="Times New Roman"/>
          <w:sz w:val="28"/>
          <w:szCs w:val="28"/>
        </w:rPr>
        <w:t xml:space="preserve">осуществляются </w:t>
      </w:r>
      <w:r w:rsidR="009E319D">
        <w:rPr>
          <w:rFonts w:ascii="Times New Roman" w:hAnsi="Times New Roman"/>
          <w:sz w:val="28"/>
          <w:szCs w:val="28"/>
        </w:rPr>
        <w:t xml:space="preserve">в соответствии с законодательством </w:t>
      </w:r>
      <w:r w:rsidR="009E319D" w:rsidRPr="00732107">
        <w:rPr>
          <w:rFonts w:ascii="Times New Roman" w:hAnsi="Times New Roman"/>
          <w:sz w:val="28"/>
          <w:szCs w:val="28"/>
        </w:rPr>
        <w:t>Российской Федерации и города Москвы</w:t>
      </w:r>
      <w:r w:rsidR="009E319D">
        <w:rPr>
          <w:rFonts w:ascii="Times New Roman" w:hAnsi="Times New Roman"/>
          <w:sz w:val="28"/>
          <w:szCs w:val="28"/>
        </w:rPr>
        <w:t xml:space="preserve">, положениями Регламента, </w:t>
      </w:r>
      <w:r w:rsidR="009E319D" w:rsidRPr="00F8271A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9E319D">
        <w:rPr>
          <w:rFonts w:ascii="Times New Roman" w:eastAsia="Times New Roman" w:hAnsi="Times New Roman"/>
          <w:sz w:val="28"/>
          <w:szCs w:val="28"/>
          <w:lang w:eastAsia="ru-RU"/>
        </w:rPr>
        <w:t xml:space="preserve">а 1.5. </w:t>
      </w:r>
      <w:r w:rsidR="009E319D" w:rsidRPr="00F8271A">
        <w:rPr>
          <w:rFonts w:ascii="Times New Roman" w:eastAsia="Times New Roman" w:hAnsi="Times New Roman"/>
          <w:sz w:val="28"/>
          <w:szCs w:val="28"/>
          <w:lang w:eastAsia="ru-RU"/>
        </w:rPr>
        <w:t>«Общие требования,</w:t>
      </w:r>
      <w:r w:rsidR="009E31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</w:t>
      </w:r>
      <w:r w:rsidR="0097330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E319D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процедуры проведения </w:t>
      </w:r>
      <w:r w:rsidR="009E319D" w:rsidRPr="00F8271A">
        <w:rPr>
          <w:rFonts w:ascii="Times New Roman" w:eastAsia="Times New Roman" w:hAnsi="Times New Roman"/>
          <w:sz w:val="28"/>
          <w:szCs w:val="28"/>
          <w:lang w:eastAsia="ru-RU"/>
        </w:rPr>
        <w:t>экспертно-аналитического мероприятия»</w:t>
      </w:r>
      <w:r w:rsidR="009E31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E319D">
        <w:rPr>
          <w:rFonts w:ascii="Times New Roman" w:hAnsi="Times New Roman"/>
          <w:sz w:val="28"/>
          <w:szCs w:val="28"/>
        </w:rPr>
        <w:t>Стандарта </w:t>
      </w:r>
      <w:r w:rsidR="009E319D" w:rsidRPr="00264710">
        <w:rPr>
          <w:rFonts w:ascii="Times New Roman" w:hAnsi="Times New Roman"/>
          <w:sz w:val="28"/>
          <w:szCs w:val="28"/>
        </w:rPr>
        <w:t>1.8.</w:t>
      </w:r>
      <w:r w:rsidR="009E319D">
        <w:rPr>
          <w:rFonts w:ascii="Times New Roman" w:hAnsi="Times New Roman"/>
          <w:sz w:val="28"/>
          <w:szCs w:val="28"/>
        </w:rPr>
        <w:t xml:space="preserve"> «Риск-ориентированный подход в </w:t>
      </w:r>
      <w:r w:rsidR="009E319D" w:rsidRPr="00264710">
        <w:rPr>
          <w:rFonts w:ascii="Times New Roman" w:hAnsi="Times New Roman"/>
          <w:sz w:val="28"/>
          <w:szCs w:val="28"/>
        </w:rPr>
        <w:t>контрольной и экспертно-аналитической деятельности»</w:t>
      </w:r>
      <w:r w:rsidR="009E319D">
        <w:rPr>
          <w:rFonts w:ascii="Times New Roman" w:hAnsi="Times New Roman"/>
          <w:sz w:val="28"/>
          <w:szCs w:val="28"/>
        </w:rPr>
        <w:t xml:space="preserve">, настоящего Стандарта 2.1. и </w:t>
      </w:r>
      <w:r w:rsidR="009E319D">
        <w:rPr>
          <w:rFonts w:ascii="Times New Roman" w:eastAsia="Times New Roman" w:hAnsi="Times New Roman"/>
          <w:sz w:val="28"/>
          <w:szCs w:val="28"/>
          <w:lang w:eastAsia="ru-RU"/>
        </w:rPr>
        <w:t>распоряжением о проведении внешней проверки.</w:t>
      </w:r>
    </w:p>
    <w:p w14:paraId="6E11EB8B" w14:textId="260BF443" w:rsidR="008D7945" w:rsidRDefault="009E319D" w:rsidP="008B2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153470434"/>
      <w:bookmarkEnd w:id="9"/>
      <w:r w:rsidRPr="000F073E">
        <w:rPr>
          <w:rFonts w:ascii="Times New Roman" w:hAnsi="Times New Roman"/>
          <w:b/>
          <w:sz w:val="28"/>
          <w:szCs w:val="28"/>
        </w:rPr>
        <w:t>2.2. </w:t>
      </w:r>
      <w:r w:rsidR="008D7945">
        <w:rPr>
          <w:rFonts w:ascii="Times New Roman" w:hAnsi="Times New Roman"/>
          <w:sz w:val="28"/>
          <w:szCs w:val="28"/>
        </w:rPr>
        <w:t xml:space="preserve">Предметом внешней проверки являются </w:t>
      </w:r>
      <w:r w:rsidR="008D7945" w:rsidRPr="00A109B2">
        <w:rPr>
          <w:rFonts w:ascii="Times New Roman" w:hAnsi="Times New Roman"/>
          <w:sz w:val="28"/>
          <w:szCs w:val="28"/>
        </w:rPr>
        <w:t>годовой отчет</w:t>
      </w:r>
      <w:r w:rsidR="007D072C">
        <w:rPr>
          <w:rFonts w:ascii="Times New Roman" w:hAnsi="Times New Roman"/>
          <w:sz w:val="28"/>
          <w:szCs w:val="28"/>
        </w:rPr>
        <w:br/>
      </w:r>
      <w:r w:rsidR="008D7945" w:rsidRPr="00A109B2">
        <w:rPr>
          <w:rFonts w:ascii="Times New Roman" w:hAnsi="Times New Roman"/>
          <w:sz w:val="28"/>
          <w:szCs w:val="28"/>
        </w:rPr>
        <w:t>об исполнении бюджета города Москвы</w:t>
      </w:r>
      <w:r w:rsidR="008D7945">
        <w:rPr>
          <w:rFonts w:ascii="Times New Roman" w:hAnsi="Times New Roman"/>
          <w:sz w:val="28"/>
          <w:szCs w:val="28"/>
        </w:rPr>
        <w:t xml:space="preserve"> (далее – годовой отчет)</w:t>
      </w:r>
      <w:r w:rsidR="007D072C">
        <w:rPr>
          <w:rFonts w:ascii="Times New Roman" w:hAnsi="Times New Roman"/>
          <w:sz w:val="28"/>
          <w:szCs w:val="28"/>
        </w:rPr>
        <w:t>, представленный</w:t>
      </w:r>
      <w:r w:rsidR="00DB4578">
        <w:rPr>
          <w:rFonts w:ascii="Times New Roman" w:hAnsi="Times New Roman"/>
          <w:sz w:val="28"/>
          <w:szCs w:val="28"/>
        </w:rPr>
        <w:t xml:space="preserve"> финансовым органом города Москвы</w:t>
      </w:r>
      <w:r w:rsidR="007D072C">
        <w:rPr>
          <w:rFonts w:ascii="Times New Roman" w:hAnsi="Times New Roman"/>
          <w:sz w:val="28"/>
          <w:szCs w:val="28"/>
        </w:rPr>
        <w:t xml:space="preserve"> в соответствии с п.3 ч.5 ст.41 Закона города Москвы</w:t>
      </w:r>
      <w:r w:rsidR="00DB4578">
        <w:rPr>
          <w:rFonts w:ascii="Times New Roman" w:hAnsi="Times New Roman"/>
          <w:sz w:val="28"/>
          <w:szCs w:val="28"/>
        </w:rPr>
        <w:t xml:space="preserve"> </w:t>
      </w:r>
      <w:r w:rsidR="007D072C">
        <w:rPr>
          <w:rFonts w:ascii="Times New Roman" w:hAnsi="Times New Roman"/>
          <w:sz w:val="28"/>
          <w:szCs w:val="28"/>
        </w:rPr>
        <w:t>от 10.09.2008 № 39</w:t>
      </w:r>
      <w:r w:rsidR="005703BB">
        <w:rPr>
          <w:rFonts w:ascii="Times New Roman" w:hAnsi="Times New Roman"/>
          <w:sz w:val="28"/>
          <w:szCs w:val="28"/>
        </w:rPr>
        <w:t>,</w:t>
      </w:r>
      <w:r w:rsidR="007D072C">
        <w:rPr>
          <w:rFonts w:ascii="Times New Roman" w:hAnsi="Times New Roman"/>
          <w:sz w:val="28"/>
          <w:szCs w:val="28"/>
        </w:rPr>
        <w:t xml:space="preserve"> </w:t>
      </w:r>
      <w:r w:rsidR="008D7945">
        <w:rPr>
          <w:rFonts w:ascii="Times New Roman" w:hAnsi="Times New Roman"/>
          <w:sz w:val="28"/>
          <w:szCs w:val="28"/>
        </w:rPr>
        <w:t>и годовая бюджетная отчетность ГАБС</w:t>
      </w:r>
      <w:r w:rsidR="008D7945" w:rsidRPr="0083491C">
        <w:rPr>
          <w:rFonts w:ascii="Times New Roman" w:hAnsi="Times New Roman"/>
          <w:sz w:val="28"/>
          <w:szCs w:val="28"/>
        </w:rPr>
        <w:t>.</w:t>
      </w:r>
    </w:p>
    <w:p w14:paraId="34D917AF" w14:textId="0300A0D3" w:rsidR="006B0380" w:rsidRDefault="006B03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2E95">
        <w:rPr>
          <w:rFonts w:ascii="Times New Roman" w:hAnsi="Times New Roman"/>
          <w:b/>
          <w:sz w:val="28"/>
          <w:szCs w:val="28"/>
        </w:rPr>
        <w:t>2.</w:t>
      </w:r>
      <w:r w:rsidR="009E319D">
        <w:rPr>
          <w:rFonts w:ascii="Times New Roman" w:hAnsi="Times New Roman"/>
          <w:b/>
          <w:sz w:val="28"/>
          <w:szCs w:val="28"/>
        </w:rPr>
        <w:t>3</w:t>
      </w:r>
      <w:r w:rsidRPr="004F2E9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05919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</w:t>
      </w:r>
      <w:r w:rsidR="002875D6"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9467EC">
        <w:rPr>
          <w:rFonts w:ascii="Times New Roman" w:hAnsi="Times New Roman"/>
          <w:sz w:val="28"/>
          <w:szCs w:val="28"/>
        </w:rPr>
        <w:t>внешней проверки явля</w:t>
      </w:r>
      <w:r w:rsidR="002875D6">
        <w:rPr>
          <w:rFonts w:ascii="Times New Roman" w:hAnsi="Times New Roman"/>
          <w:sz w:val="28"/>
          <w:szCs w:val="28"/>
        </w:rPr>
        <w:t>е</w:t>
      </w:r>
      <w:r w:rsidR="009467EC">
        <w:rPr>
          <w:rFonts w:ascii="Times New Roman" w:hAnsi="Times New Roman"/>
          <w:sz w:val="28"/>
          <w:szCs w:val="28"/>
        </w:rPr>
        <w:t>тся</w:t>
      </w:r>
      <w:r w:rsidR="002875D6">
        <w:rPr>
          <w:rFonts w:ascii="Times New Roman" w:hAnsi="Times New Roman"/>
          <w:sz w:val="28"/>
          <w:szCs w:val="28"/>
        </w:rPr>
        <w:t xml:space="preserve"> </w:t>
      </w:r>
      <w:r w:rsidR="002875D6" w:rsidRPr="002875D6">
        <w:rPr>
          <w:rFonts w:ascii="Times New Roman" w:hAnsi="Times New Roman"/>
          <w:sz w:val="28"/>
          <w:szCs w:val="28"/>
        </w:rPr>
        <w:t xml:space="preserve">контроль </w:t>
      </w:r>
      <w:r w:rsidR="00BE582C">
        <w:rPr>
          <w:rFonts w:ascii="Times New Roman" w:hAnsi="Times New Roman"/>
          <w:sz w:val="28"/>
          <w:szCs w:val="28"/>
        </w:rPr>
        <w:t xml:space="preserve">за </w:t>
      </w:r>
      <w:r w:rsidR="00AC7D47" w:rsidRPr="002875D6">
        <w:rPr>
          <w:rFonts w:ascii="Times New Roman" w:hAnsi="Times New Roman"/>
          <w:sz w:val="28"/>
          <w:szCs w:val="28"/>
        </w:rPr>
        <w:t>достоверност</w:t>
      </w:r>
      <w:r w:rsidR="00AC7D47">
        <w:rPr>
          <w:rFonts w:ascii="Times New Roman" w:hAnsi="Times New Roman"/>
          <w:sz w:val="28"/>
          <w:szCs w:val="28"/>
        </w:rPr>
        <w:t>ью</w:t>
      </w:r>
      <w:r w:rsidR="00FE339A">
        <w:rPr>
          <w:rStyle w:val="af3"/>
          <w:rFonts w:ascii="Times New Roman" w:hAnsi="Times New Roman"/>
          <w:sz w:val="28"/>
          <w:szCs w:val="28"/>
        </w:rPr>
        <w:footnoteReference w:id="1"/>
      </w:r>
      <w:r w:rsidR="00205919">
        <w:rPr>
          <w:rFonts w:ascii="Times New Roman" w:hAnsi="Times New Roman"/>
          <w:sz w:val="28"/>
          <w:szCs w:val="28"/>
        </w:rPr>
        <w:t xml:space="preserve">, </w:t>
      </w:r>
      <w:r w:rsidR="00205919" w:rsidRPr="00205919">
        <w:rPr>
          <w:rFonts w:ascii="Times New Roman" w:hAnsi="Times New Roman"/>
          <w:sz w:val="28"/>
          <w:szCs w:val="28"/>
        </w:rPr>
        <w:t>полнот</w:t>
      </w:r>
      <w:r w:rsidR="00AC7D47">
        <w:rPr>
          <w:rFonts w:ascii="Times New Roman" w:hAnsi="Times New Roman"/>
          <w:sz w:val="28"/>
          <w:szCs w:val="28"/>
        </w:rPr>
        <w:t>ой</w:t>
      </w:r>
      <w:r w:rsidR="00205919" w:rsidRPr="00205919">
        <w:rPr>
          <w:rFonts w:ascii="Times New Roman" w:hAnsi="Times New Roman"/>
          <w:sz w:val="28"/>
          <w:szCs w:val="28"/>
        </w:rPr>
        <w:t xml:space="preserve"> и</w:t>
      </w:r>
      <w:r w:rsidR="00CF1CF1">
        <w:rPr>
          <w:rFonts w:ascii="Times New Roman" w:hAnsi="Times New Roman"/>
          <w:sz w:val="28"/>
          <w:szCs w:val="28"/>
        </w:rPr>
        <w:t> </w:t>
      </w:r>
      <w:r w:rsidR="00205919" w:rsidRPr="00205919">
        <w:rPr>
          <w:rFonts w:ascii="Times New Roman" w:hAnsi="Times New Roman"/>
          <w:sz w:val="28"/>
          <w:szCs w:val="28"/>
        </w:rPr>
        <w:t>соответстви</w:t>
      </w:r>
      <w:r w:rsidR="00AC7D47">
        <w:rPr>
          <w:rFonts w:ascii="Times New Roman" w:hAnsi="Times New Roman"/>
          <w:sz w:val="28"/>
          <w:szCs w:val="28"/>
        </w:rPr>
        <w:t>ем</w:t>
      </w:r>
      <w:r w:rsidR="00205919" w:rsidRPr="00205919">
        <w:rPr>
          <w:rFonts w:ascii="Times New Roman" w:hAnsi="Times New Roman"/>
          <w:sz w:val="28"/>
          <w:szCs w:val="28"/>
        </w:rPr>
        <w:t xml:space="preserve"> нормативным требованиям составления и представления </w:t>
      </w:r>
      <w:r w:rsidR="002875D6">
        <w:rPr>
          <w:rFonts w:ascii="Times New Roman" w:hAnsi="Times New Roman"/>
          <w:sz w:val="28"/>
          <w:szCs w:val="28"/>
        </w:rPr>
        <w:t xml:space="preserve">годового отчета </w:t>
      </w:r>
      <w:r w:rsidR="002875D6" w:rsidRPr="002875D6">
        <w:rPr>
          <w:rFonts w:ascii="Times New Roman" w:hAnsi="Times New Roman"/>
          <w:sz w:val="28"/>
          <w:szCs w:val="28"/>
        </w:rPr>
        <w:t xml:space="preserve">и </w:t>
      </w:r>
      <w:r w:rsidR="00E33B80">
        <w:rPr>
          <w:rFonts w:ascii="Times New Roman" w:hAnsi="Times New Roman"/>
          <w:sz w:val="28"/>
          <w:szCs w:val="28"/>
        </w:rPr>
        <w:t xml:space="preserve">годовой </w:t>
      </w:r>
      <w:r w:rsidR="002875D6" w:rsidRPr="002875D6">
        <w:rPr>
          <w:rFonts w:ascii="Times New Roman" w:hAnsi="Times New Roman"/>
          <w:sz w:val="28"/>
          <w:szCs w:val="28"/>
        </w:rPr>
        <w:t>бюджетно</w:t>
      </w:r>
      <w:r w:rsidR="008E7884">
        <w:rPr>
          <w:rFonts w:ascii="Times New Roman" w:hAnsi="Times New Roman"/>
          <w:sz w:val="28"/>
          <w:szCs w:val="28"/>
        </w:rPr>
        <w:t>й отчетности ГАБС</w:t>
      </w:r>
      <w:r w:rsidR="002875D6" w:rsidRPr="002875D6">
        <w:rPr>
          <w:rFonts w:ascii="Times New Roman" w:hAnsi="Times New Roman"/>
          <w:sz w:val="28"/>
          <w:szCs w:val="28"/>
        </w:rPr>
        <w:t xml:space="preserve"> с учетом имеющихся ограничений.</w:t>
      </w:r>
    </w:p>
    <w:p w14:paraId="443C6768" w14:textId="4EF65994" w:rsidR="006B0380" w:rsidRPr="002E6A0F" w:rsidRDefault="006B0380" w:rsidP="006B0380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E9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9E319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F2E9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Под </w:t>
      </w:r>
      <w:r w:rsidR="002875D6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имеющимися </w:t>
      </w:r>
      <w:r w:rsidRPr="002E6A0F">
        <w:rPr>
          <w:rFonts w:ascii="Times New Roman" w:eastAsia="Times New Roman" w:hAnsi="Times New Roman"/>
          <w:sz w:val="28"/>
          <w:szCs w:val="28"/>
          <w:lang w:eastAsia="ru-RU"/>
        </w:rPr>
        <w:t>ограничениями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6A0F">
        <w:rPr>
          <w:rFonts w:ascii="Times New Roman" w:eastAsia="Times New Roman" w:hAnsi="Times New Roman"/>
          <w:sz w:val="28"/>
          <w:szCs w:val="28"/>
          <w:lang w:eastAsia="ru-RU"/>
        </w:rPr>
        <w:t>понимаются:</w:t>
      </w:r>
    </w:p>
    <w:p w14:paraId="5C57C890" w14:textId="77777777" w:rsidR="006B0380" w:rsidRPr="002E6A0F" w:rsidRDefault="006B0380" w:rsidP="006B0380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A0F">
        <w:rPr>
          <w:rFonts w:ascii="Times New Roman" w:eastAsia="Times New Roman" w:hAnsi="Times New Roman"/>
          <w:sz w:val="28"/>
          <w:szCs w:val="28"/>
          <w:lang w:eastAsia="ru-RU"/>
        </w:rPr>
        <w:t>– выборочный характер внешней проверки;</w:t>
      </w:r>
    </w:p>
    <w:p w14:paraId="2EB6169A" w14:textId="5BD77195" w:rsidR="006B0380" w:rsidRDefault="006B0380" w:rsidP="006B0380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A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 ограничения доступа к информации,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C97C46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C97C46" w:rsidRPr="00C97C4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первичной документации </w:t>
      </w:r>
      <w:r w:rsidR="00C97C46">
        <w:rPr>
          <w:rFonts w:ascii="Times New Roman" w:eastAsia="Times New Roman" w:hAnsi="Times New Roman"/>
          <w:sz w:val="28"/>
          <w:szCs w:val="28"/>
          <w:lang w:eastAsia="ru-RU"/>
        </w:rPr>
        <w:t>ГАБС</w:t>
      </w:r>
      <w:r w:rsidR="00C97C46" w:rsidRPr="00C97C46">
        <w:rPr>
          <w:rFonts w:ascii="Times New Roman" w:eastAsia="Times New Roman" w:hAnsi="Times New Roman"/>
          <w:sz w:val="28"/>
          <w:szCs w:val="28"/>
          <w:lang w:eastAsia="ru-RU"/>
        </w:rPr>
        <w:t>, подведомственных им получателей (распорядителей) бюджетных средств, администраторов доходов бюджета, администраторов источников финансирования дефицита бюджета</w:t>
      </w:r>
      <w:r>
        <w:rPr>
          <w:rStyle w:val="af3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="00AC7D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32E585" w14:textId="65AB3056" w:rsidR="00DB4578" w:rsidRPr="00C61FE2" w:rsidRDefault="00DB4578" w:rsidP="00DB457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1" w:name="_Hlk153470905"/>
      <w:bookmarkEnd w:id="10"/>
      <w:r w:rsidRPr="00C61FE2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5D3AB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C61FE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61FE2">
        <w:rPr>
          <w:rFonts w:ascii="Times New Roman" w:hAnsi="Times New Roman"/>
          <w:sz w:val="28"/>
          <w:szCs w:val="28"/>
        </w:rPr>
        <w:t>Руководителем внешней проверки, членами Коллегии</w:t>
      </w:r>
      <w:r>
        <w:rPr>
          <w:rFonts w:ascii="Times New Roman" w:hAnsi="Times New Roman"/>
          <w:sz w:val="28"/>
          <w:szCs w:val="28"/>
        </w:rPr>
        <w:br/>
      </w:r>
      <w:r w:rsidRPr="00C61FE2">
        <w:rPr>
          <w:rFonts w:ascii="Times New Roman" w:hAnsi="Times New Roman"/>
          <w:sz w:val="28"/>
          <w:szCs w:val="28"/>
        </w:rPr>
        <w:t>КСП Москвы, являющимися ответственными должностными лицами</w:t>
      </w:r>
      <w:r>
        <w:rPr>
          <w:rFonts w:ascii="Times New Roman" w:hAnsi="Times New Roman"/>
          <w:sz w:val="28"/>
          <w:szCs w:val="28"/>
        </w:rPr>
        <w:t>,</w:t>
      </w:r>
      <w:r w:rsidRPr="00C61FE2">
        <w:rPr>
          <w:rFonts w:ascii="Times New Roman" w:hAnsi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/>
          <w:sz w:val="28"/>
          <w:szCs w:val="28"/>
        </w:rPr>
        <w:t>, в соответствии с распределением направлений деятельности</w:t>
      </w:r>
      <w:r w:rsidRPr="00C61FE2">
        <w:rPr>
          <w:rFonts w:ascii="Times New Roman" w:hAnsi="Times New Roman"/>
          <w:sz w:val="28"/>
          <w:szCs w:val="28"/>
        </w:rPr>
        <w:t xml:space="preserve"> </w:t>
      </w:r>
      <w:r w:rsidR="00BA44B0">
        <w:rPr>
          <w:rFonts w:ascii="Times New Roman" w:hAnsi="Times New Roman"/>
          <w:sz w:val="28"/>
          <w:szCs w:val="28"/>
        </w:rPr>
        <w:t xml:space="preserve">КСП Москвы между заместителем Председателя, аудиторами КСП Москвы </w:t>
      </w:r>
      <w:r w:rsidRPr="00C61FE2">
        <w:rPr>
          <w:rFonts w:ascii="Times New Roman" w:hAnsi="Times New Roman"/>
          <w:sz w:val="28"/>
          <w:szCs w:val="28"/>
        </w:rPr>
        <w:t>осуществляется формирование перечня проверяемых показателей годового отчета, годовой бюджетной отчетности ГАБС с уч</w:t>
      </w:r>
      <w:r>
        <w:rPr>
          <w:rFonts w:ascii="Times New Roman" w:hAnsi="Times New Roman"/>
          <w:sz w:val="28"/>
          <w:szCs w:val="28"/>
        </w:rPr>
        <w:t>е</w:t>
      </w:r>
      <w:r w:rsidRPr="00C61FE2">
        <w:rPr>
          <w:rFonts w:ascii="Times New Roman" w:hAnsi="Times New Roman"/>
          <w:sz w:val="28"/>
          <w:szCs w:val="28"/>
        </w:rPr>
        <w:t xml:space="preserve">том </w:t>
      </w:r>
      <w:r w:rsidR="00BA44B0">
        <w:rPr>
          <w:rFonts w:ascii="Times New Roman" w:hAnsi="Times New Roman"/>
          <w:sz w:val="28"/>
          <w:szCs w:val="28"/>
        </w:rPr>
        <w:t>задач</w:t>
      </w:r>
      <w:r w:rsidR="008E0188">
        <w:rPr>
          <w:rFonts w:ascii="Times New Roman" w:hAnsi="Times New Roman"/>
          <w:sz w:val="28"/>
          <w:szCs w:val="28"/>
        </w:rPr>
        <w:t xml:space="preserve"> (вопросов)</w:t>
      </w:r>
      <w:r w:rsidR="00BA44B0">
        <w:rPr>
          <w:rFonts w:ascii="Times New Roman" w:hAnsi="Times New Roman"/>
          <w:sz w:val="28"/>
          <w:szCs w:val="28"/>
        </w:rPr>
        <w:t xml:space="preserve"> программ</w:t>
      </w:r>
      <w:r w:rsidR="008E0188">
        <w:rPr>
          <w:rFonts w:ascii="Times New Roman" w:hAnsi="Times New Roman"/>
          <w:sz w:val="28"/>
          <w:szCs w:val="28"/>
        </w:rPr>
        <w:t>ы</w:t>
      </w:r>
      <w:r w:rsidR="00BA44B0">
        <w:rPr>
          <w:rFonts w:ascii="Times New Roman" w:hAnsi="Times New Roman"/>
          <w:sz w:val="28"/>
          <w:szCs w:val="28"/>
        </w:rPr>
        <w:t xml:space="preserve"> внешней проверки и </w:t>
      </w:r>
      <w:r w:rsidRPr="00C61FE2">
        <w:rPr>
          <w:rFonts w:ascii="Times New Roman" w:hAnsi="Times New Roman"/>
          <w:sz w:val="28"/>
          <w:szCs w:val="28"/>
        </w:rPr>
        <w:t>положений Стандарта 1.8. «Риск-ориентированный подход в контрольной и экспертно-аналитической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="00BA44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11"/>
    <w:p w14:paraId="17D26D99" w14:textId="2EB6B8BD" w:rsidR="008D417B" w:rsidRDefault="00E33B80" w:rsidP="00B87444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B80">
        <w:rPr>
          <w:rFonts w:ascii="Times New Roman" w:hAnsi="Times New Roman"/>
          <w:b/>
          <w:sz w:val="28"/>
          <w:szCs w:val="28"/>
        </w:rPr>
        <w:t>2.</w:t>
      </w:r>
      <w:r w:rsidR="005D3AB1">
        <w:rPr>
          <w:rFonts w:ascii="Times New Roman" w:hAnsi="Times New Roman"/>
          <w:b/>
          <w:sz w:val="28"/>
          <w:szCs w:val="28"/>
        </w:rPr>
        <w:t>6</w:t>
      </w:r>
      <w:r w:rsidRPr="00E33B8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8D417B" w:rsidRPr="008D417B">
        <w:rPr>
          <w:rFonts w:ascii="Times New Roman" w:hAnsi="Times New Roman"/>
          <w:sz w:val="28"/>
          <w:szCs w:val="28"/>
        </w:rPr>
        <w:t xml:space="preserve">Внешняя проверка </w:t>
      </w:r>
      <w:r>
        <w:rPr>
          <w:rFonts w:ascii="Times New Roman" w:hAnsi="Times New Roman"/>
          <w:sz w:val="28"/>
          <w:szCs w:val="28"/>
        </w:rPr>
        <w:t xml:space="preserve">годовой </w:t>
      </w:r>
      <w:r w:rsidR="008D417B" w:rsidRPr="008D417B">
        <w:rPr>
          <w:rFonts w:ascii="Times New Roman" w:hAnsi="Times New Roman"/>
          <w:sz w:val="28"/>
          <w:szCs w:val="28"/>
        </w:rPr>
        <w:t xml:space="preserve">бюджетной отчетности </w:t>
      </w:r>
      <w:r>
        <w:rPr>
          <w:rFonts w:ascii="Times New Roman" w:hAnsi="Times New Roman"/>
          <w:sz w:val="28"/>
          <w:szCs w:val="28"/>
        </w:rPr>
        <w:t>ГАБС</w:t>
      </w:r>
      <w:r w:rsidR="008D417B" w:rsidRPr="008D4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 проводится</w:t>
      </w:r>
      <w:r w:rsidR="0097330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274022">
        <w:rPr>
          <w:rFonts w:ascii="Times New Roman" w:hAnsi="Times New Roman"/>
          <w:sz w:val="28"/>
          <w:szCs w:val="28"/>
        </w:rPr>
        <w:t xml:space="preserve"> </w:t>
      </w:r>
      <w:r w:rsidR="008D417B" w:rsidRPr="008D417B">
        <w:rPr>
          <w:rFonts w:ascii="Times New Roman" w:hAnsi="Times New Roman"/>
          <w:sz w:val="28"/>
          <w:szCs w:val="28"/>
        </w:rPr>
        <w:t>отношении главных администраторов доходов бюджета, являющихся федеральными орг</w:t>
      </w:r>
      <w:r>
        <w:rPr>
          <w:rFonts w:ascii="Times New Roman" w:hAnsi="Times New Roman"/>
          <w:sz w:val="28"/>
          <w:szCs w:val="28"/>
        </w:rPr>
        <w:t>анами и учреждениями. И</w:t>
      </w:r>
      <w:r w:rsidR="008D417B" w:rsidRPr="008D417B">
        <w:rPr>
          <w:rFonts w:ascii="Times New Roman" w:hAnsi="Times New Roman"/>
          <w:sz w:val="28"/>
          <w:szCs w:val="28"/>
        </w:rPr>
        <w:t>меющаяся ин</w:t>
      </w:r>
      <w:r>
        <w:rPr>
          <w:rFonts w:ascii="Times New Roman" w:hAnsi="Times New Roman"/>
          <w:sz w:val="28"/>
          <w:szCs w:val="28"/>
        </w:rPr>
        <w:t>формация о</w:t>
      </w:r>
      <w:r w:rsidR="00274022">
        <w:rPr>
          <w:rFonts w:ascii="Times New Roman" w:hAnsi="Times New Roman"/>
          <w:sz w:val="28"/>
          <w:szCs w:val="28"/>
        </w:rPr>
        <w:t xml:space="preserve"> </w:t>
      </w:r>
      <w:r w:rsidR="008D417B" w:rsidRPr="008D417B">
        <w:rPr>
          <w:rFonts w:ascii="Times New Roman" w:hAnsi="Times New Roman"/>
          <w:sz w:val="28"/>
          <w:szCs w:val="28"/>
        </w:rPr>
        <w:t xml:space="preserve">деятельности указанных </w:t>
      </w:r>
      <w:r w:rsidR="00A85BBE">
        <w:rPr>
          <w:rFonts w:ascii="Times New Roman" w:hAnsi="Times New Roman"/>
          <w:sz w:val="28"/>
          <w:szCs w:val="28"/>
        </w:rPr>
        <w:t>ГАБС</w:t>
      </w:r>
      <w:r>
        <w:rPr>
          <w:rFonts w:ascii="Times New Roman" w:hAnsi="Times New Roman"/>
          <w:sz w:val="28"/>
          <w:szCs w:val="28"/>
        </w:rPr>
        <w:t xml:space="preserve"> анализир</w:t>
      </w:r>
      <w:r w:rsidR="005D3AB1">
        <w:rPr>
          <w:rFonts w:ascii="Times New Roman" w:hAnsi="Times New Roman"/>
          <w:sz w:val="28"/>
          <w:szCs w:val="28"/>
        </w:rPr>
        <w:t>уется</w:t>
      </w:r>
      <w:r>
        <w:rPr>
          <w:rFonts w:ascii="Times New Roman" w:hAnsi="Times New Roman"/>
          <w:sz w:val="28"/>
          <w:szCs w:val="28"/>
        </w:rPr>
        <w:t xml:space="preserve"> с </w:t>
      </w:r>
      <w:r w:rsidR="008D417B" w:rsidRPr="008D417B">
        <w:rPr>
          <w:rFonts w:ascii="Times New Roman" w:hAnsi="Times New Roman"/>
          <w:sz w:val="28"/>
          <w:szCs w:val="28"/>
        </w:rPr>
        <w:t>точки зрения ее влияния на отчетность</w:t>
      </w:r>
      <w:r w:rsidR="00A85BBE">
        <w:rPr>
          <w:rFonts w:ascii="Times New Roman" w:hAnsi="Times New Roman"/>
          <w:sz w:val="28"/>
          <w:szCs w:val="28"/>
        </w:rPr>
        <w:t xml:space="preserve"> </w:t>
      </w:r>
      <w:r w:rsidR="008D417B" w:rsidRPr="008D417B">
        <w:rPr>
          <w:rFonts w:ascii="Times New Roman" w:hAnsi="Times New Roman"/>
          <w:sz w:val="28"/>
          <w:szCs w:val="28"/>
        </w:rPr>
        <w:t xml:space="preserve">об исполнении </w:t>
      </w:r>
      <w:r>
        <w:rPr>
          <w:rFonts w:ascii="Times New Roman" w:hAnsi="Times New Roman"/>
          <w:sz w:val="28"/>
          <w:szCs w:val="28"/>
        </w:rPr>
        <w:t>бюджета города Москвы</w:t>
      </w:r>
      <w:r w:rsidR="008D417B" w:rsidRPr="008D417B">
        <w:rPr>
          <w:rFonts w:ascii="Times New Roman" w:hAnsi="Times New Roman"/>
          <w:sz w:val="28"/>
          <w:szCs w:val="28"/>
        </w:rPr>
        <w:t>.</w:t>
      </w:r>
    </w:p>
    <w:p w14:paraId="4AF43B45" w14:textId="16BAAA5C" w:rsidR="00A034E8" w:rsidRDefault="00A034E8" w:rsidP="00A034E8">
      <w:pPr>
        <w:widowControl w:val="0"/>
        <w:tabs>
          <w:tab w:val="left" w:pos="0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_Hlk153471022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F2E9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D3AB1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4F2E9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При проведении внешней проверки учитываются:</w:t>
      </w:r>
    </w:p>
    <w:p w14:paraId="1692A59A" w14:textId="55E6B0D9" w:rsidR="00A034E8" w:rsidRDefault="00A034E8" w:rsidP="00A034E8">
      <w:pPr>
        <w:widowControl w:val="0"/>
        <w:tabs>
          <w:tab w:val="left" w:pos="0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подтверждение Федеральным казначейством соблюдения финансовым органом города Москвы установленных сроков и полноты представления годовой бюджетной отчетности, контрольных соотношений;</w:t>
      </w:r>
    </w:p>
    <w:p w14:paraId="12E7CF21" w14:textId="0E1B5378" w:rsidR="00A034E8" w:rsidRDefault="00A034E8" w:rsidP="00A034E8">
      <w:pPr>
        <w:widowControl w:val="0"/>
        <w:tabs>
          <w:tab w:val="left" w:pos="0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подтверждение финансовым органом города Москвы соблюдения ГАБС установленных сроков и полноты представления годовой бюджетной отчетности ГАБС, контрольных соотношений;</w:t>
      </w:r>
    </w:p>
    <w:p w14:paraId="6201D1B8" w14:textId="2B07710A" w:rsidR="00A034E8" w:rsidRDefault="00A034E8" w:rsidP="00A034E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>
        <w:rPr>
          <w:rFonts w:ascii="Times New Roman" w:hAnsi="Times New Roman"/>
          <w:sz w:val="28"/>
          <w:szCs w:val="28"/>
        </w:rPr>
        <w:t xml:space="preserve">результаты внутреннего финансового аудита </w:t>
      </w:r>
      <w:r w:rsidR="00082F41">
        <w:rPr>
          <w:rFonts w:ascii="Times New Roman" w:hAnsi="Times New Roman"/>
          <w:sz w:val="28"/>
          <w:szCs w:val="28"/>
        </w:rPr>
        <w:t xml:space="preserve">в части </w:t>
      </w:r>
      <w:r>
        <w:rPr>
          <w:rFonts w:ascii="Times New Roman" w:hAnsi="Times New Roman"/>
          <w:sz w:val="28"/>
          <w:szCs w:val="28"/>
        </w:rPr>
        <w:t>подтверждени</w:t>
      </w:r>
      <w:r w:rsidR="00082F4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достоверности годовой бюджетной отчетности ГАБС</w:t>
      </w:r>
      <w:r w:rsidR="00082F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составления, представления и</w:t>
      </w:r>
      <w:r w:rsidR="0072272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утверждения бюджетной отчетности методологии </w:t>
      </w:r>
      <w:r>
        <w:rPr>
          <w:rFonts w:ascii="Times New Roman" w:hAnsi="Times New Roman"/>
          <w:sz w:val="28"/>
          <w:szCs w:val="28"/>
        </w:rPr>
        <w:lastRenderedPageBreak/>
        <w:t>и стандартам бюджетного учета, установленным Министерством финансов Российской Федерации</w:t>
      </w:r>
      <w:r w:rsidR="00082F41" w:rsidRPr="00082F41">
        <w:rPr>
          <w:rFonts w:ascii="Times New Roman" w:hAnsi="Times New Roman"/>
          <w:sz w:val="28"/>
          <w:szCs w:val="28"/>
        </w:rPr>
        <w:t>;</w:t>
      </w:r>
    </w:p>
    <w:p w14:paraId="59ABCCCA" w14:textId="1968B9B4" w:rsidR="001076E1" w:rsidRPr="001076E1" w:rsidRDefault="00082F41" w:rsidP="001076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1076E1">
        <w:rPr>
          <w:rFonts w:ascii="Times New Roman" w:eastAsia="Times New Roman" w:hAnsi="Times New Roman"/>
          <w:sz w:val="28"/>
          <w:szCs w:val="28"/>
          <w:lang w:eastAsia="ru-RU"/>
        </w:rPr>
        <w:t>актуальная</w:t>
      </w:r>
      <w:r w:rsidR="00375E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76E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75E28">
        <w:rPr>
          <w:rFonts w:ascii="Times New Roman" w:eastAsia="Times New Roman" w:hAnsi="Times New Roman"/>
          <w:sz w:val="28"/>
          <w:szCs w:val="28"/>
          <w:lang w:eastAsia="ru-RU"/>
        </w:rPr>
        <w:t>дату</w:t>
      </w:r>
      <w:r w:rsidR="001076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внешней проверки</w:t>
      </w:r>
      <w:r w:rsidR="00375E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76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</w:t>
      </w:r>
      <w:r w:rsidR="001076E1" w:rsidRPr="001076E1">
        <w:rPr>
          <w:rFonts w:ascii="Times New Roman" w:hAnsi="Times New Roman"/>
          <w:sz w:val="28"/>
          <w:szCs w:val="28"/>
        </w:rPr>
        <w:t>органа внутреннего государственного (муниципального) финансового контроля</w:t>
      </w:r>
      <w:r w:rsidR="00C12CA7">
        <w:rPr>
          <w:rFonts w:ascii="Times New Roman" w:hAnsi="Times New Roman"/>
          <w:sz w:val="28"/>
          <w:szCs w:val="28"/>
        </w:rPr>
        <w:t>, соответствующая цели внешней проверки</w:t>
      </w:r>
      <w:r w:rsidR="001076E1">
        <w:rPr>
          <w:rFonts w:ascii="Times New Roman" w:hAnsi="Times New Roman"/>
          <w:sz w:val="28"/>
          <w:szCs w:val="28"/>
        </w:rPr>
        <w:t xml:space="preserve"> (при наличии). </w:t>
      </w:r>
      <w:r w:rsidR="001076E1" w:rsidRPr="001076E1">
        <w:rPr>
          <w:rFonts w:ascii="Times New Roman" w:hAnsi="Times New Roman"/>
          <w:sz w:val="28"/>
          <w:szCs w:val="28"/>
        </w:rPr>
        <w:t xml:space="preserve"> </w:t>
      </w:r>
    </w:p>
    <w:p w14:paraId="2A90D820" w14:textId="19C71D96" w:rsidR="00FC719F" w:rsidRDefault="00BA44B0" w:rsidP="00FA7941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" w:name="_Hlk153471341"/>
      <w:bookmarkEnd w:id="12"/>
      <w:r>
        <w:rPr>
          <w:rFonts w:ascii="Times New Roman" w:hAnsi="Times New Roman"/>
          <w:b/>
          <w:sz w:val="28"/>
          <w:szCs w:val="28"/>
        </w:rPr>
        <w:t>2</w:t>
      </w:r>
      <w:r w:rsidR="009467EC" w:rsidRPr="004F2E95">
        <w:rPr>
          <w:rFonts w:ascii="Times New Roman" w:hAnsi="Times New Roman"/>
          <w:b/>
          <w:sz w:val="28"/>
          <w:szCs w:val="28"/>
        </w:rPr>
        <w:t>.</w:t>
      </w:r>
      <w:r w:rsidR="005D3AB1">
        <w:rPr>
          <w:rFonts w:ascii="Times New Roman" w:hAnsi="Times New Roman"/>
          <w:b/>
          <w:sz w:val="28"/>
          <w:szCs w:val="28"/>
        </w:rPr>
        <w:t>8</w:t>
      </w:r>
      <w:r w:rsidR="009467EC" w:rsidRPr="004F2E95">
        <w:rPr>
          <w:rFonts w:ascii="Times New Roman" w:hAnsi="Times New Roman"/>
          <w:b/>
          <w:sz w:val="28"/>
          <w:szCs w:val="28"/>
        </w:rPr>
        <w:t>.</w:t>
      </w:r>
      <w:r w:rsidR="009467EC">
        <w:rPr>
          <w:rFonts w:ascii="Times New Roman" w:hAnsi="Times New Roman"/>
          <w:sz w:val="28"/>
          <w:szCs w:val="28"/>
        </w:rPr>
        <w:t> </w:t>
      </w:r>
      <w:r w:rsidR="004B7EDA">
        <w:rPr>
          <w:rFonts w:ascii="Times New Roman" w:hAnsi="Times New Roman"/>
          <w:sz w:val="28"/>
          <w:szCs w:val="28"/>
        </w:rPr>
        <w:t xml:space="preserve">Осуществление </w:t>
      </w:r>
      <w:r w:rsidR="008E7884">
        <w:rPr>
          <w:rFonts w:ascii="Times New Roman" w:hAnsi="Times New Roman"/>
          <w:sz w:val="28"/>
          <w:szCs w:val="28"/>
        </w:rPr>
        <w:t>контроля</w:t>
      </w:r>
      <w:r w:rsidR="00704BAC" w:rsidRPr="00704BAC">
        <w:rPr>
          <w:rFonts w:ascii="Times New Roman" w:hAnsi="Times New Roman"/>
          <w:sz w:val="28"/>
          <w:szCs w:val="28"/>
        </w:rPr>
        <w:t xml:space="preserve"> </w:t>
      </w:r>
      <w:r w:rsidR="008E7884" w:rsidRPr="008E7884">
        <w:rPr>
          <w:rFonts w:ascii="Times New Roman" w:hAnsi="Times New Roman"/>
          <w:sz w:val="28"/>
          <w:szCs w:val="28"/>
        </w:rPr>
        <w:t xml:space="preserve">за достоверностью, полнотой </w:t>
      </w:r>
      <w:r w:rsidR="0014520C">
        <w:rPr>
          <w:rFonts w:ascii="Times New Roman" w:hAnsi="Times New Roman"/>
          <w:sz w:val="28"/>
          <w:szCs w:val="28"/>
        </w:rPr>
        <w:br/>
      </w:r>
      <w:r w:rsidR="008E7884" w:rsidRPr="008E7884">
        <w:rPr>
          <w:rFonts w:ascii="Times New Roman" w:hAnsi="Times New Roman"/>
          <w:sz w:val="28"/>
          <w:szCs w:val="28"/>
        </w:rPr>
        <w:t>и соответствием нормативным требованиям составления и представления</w:t>
      </w:r>
      <w:r w:rsidR="00014DE8">
        <w:rPr>
          <w:rFonts w:ascii="Times New Roman" w:hAnsi="Times New Roman"/>
          <w:sz w:val="28"/>
          <w:szCs w:val="28"/>
        </w:rPr>
        <w:t xml:space="preserve"> </w:t>
      </w:r>
      <w:r w:rsidR="008E7884" w:rsidRPr="008E7884">
        <w:rPr>
          <w:rFonts w:ascii="Times New Roman" w:hAnsi="Times New Roman"/>
          <w:sz w:val="28"/>
          <w:szCs w:val="28"/>
        </w:rPr>
        <w:t>годового отчет</w:t>
      </w:r>
      <w:r w:rsidR="00014DE8">
        <w:rPr>
          <w:rFonts w:ascii="Times New Roman" w:hAnsi="Times New Roman"/>
          <w:sz w:val="28"/>
          <w:szCs w:val="28"/>
        </w:rPr>
        <w:t>а</w:t>
      </w:r>
      <w:r w:rsidR="008E7884">
        <w:rPr>
          <w:rFonts w:ascii="Times New Roman" w:hAnsi="Times New Roman"/>
          <w:sz w:val="28"/>
          <w:szCs w:val="28"/>
        </w:rPr>
        <w:t>,</w:t>
      </w:r>
      <w:r w:rsidR="008E7884" w:rsidRPr="008E7884">
        <w:rPr>
          <w:rFonts w:ascii="Times New Roman" w:hAnsi="Times New Roman"/>
          <w:sz w:val="28"/>
          <w:szCs w:val="28"/>
        </w:rPr>
        <w:t xml:space="preserve"> </w:t>
      </w:r>
      <w:r w:rsidR="00E33B80">
        <w:rPr>
          <w:rFonts w:ascii="Times New Roman" w:hAnsi="Times New Roman"/>
          <w:sz w:val="28"/>
          <w:szCs w:val="28"/>
        </w:rPr>
        <w:t xml:space="preserve">годовой </w:t>
      </w:r>
      <w:r w:rsidR="008E7884" w:rsidRPr="008E7884">
        <w:rPr>
          <w:rFonts w:ascii="Times New Roman" w:hAnsi="Times New Roman"/>
          <w:sz w:val="28"/>
          <w:szCs w:val="28"/>
        </w:rPr>
        <w:t xml:space="preserve">бюджетной отчетности </w:t>
      </w:r>
      <w:r w:rsidR="008E7884">
        <w:rPr>
          <w:rFonts w:ascii="Times New Roman" w:hAnsi="Times New Roman"/>
          <w:sz w:val="28"/>
          <w:szCs w:val="28"/>
        </w:rPr>
        <w:t>ГАБС</w:t>
      </w:r>
      <w:r w:rsidR="008E7884" w:rsidRPr="008E7884">
        <w:rPr>
          <w:rFonts w:ascii="Times New Roman" w:hAnsi="Times New Roman"/>
          <w:sz w:val="28"/>
          <w:szCs w:val="28"/>
        </w:rPr>
        <w:t xml:space="preserve"> </w:t>
      </w:r>
      <w:r w:rsidR="00C555BF">
        <w:rPr>
          <w:rFonts w:ascii="Times New Roman" w:hAnsi="Times New Roman"/>
          <w:sz w:val="28"/>
          <w:szCs w:val="28"/>
        </w:rPr>
        <w:t>в</w:t>
      </w:r>
      <w:r w:rsidR="00014DE8">
        <w:rPr>
          <w:rFonts w:ascii="Times New Roman" w:hAnsi="Times New Roman"/>
          <w:sz w:val="28"/>
          <w:szCs w:val="28"/>
        </w:rPr>
        <w:t xml:space="preserve"> </w:t>
      </w:r>
      <w:r w:rsidR="00704BAC">
        <w:rPr>
          <w:rFonts w:ascii="Times New Roman" w:hAnsi="Times New Roman"/>
          <w:sz w:val="28"/>
          <w:szCs w:val="28"/>
        </w:rPr>
        <w:t xml:space="preserve">ходе внешней проверки </w:t>
      </w:r>
      <w:r w:rsidR="004B7EDA">
        <w:rPr>
          <w:rFonts w:ascii="Times New Roman" w:hAnsi="Times New Roman"/>
          <w:sz w:val="28"/>
          <w:szCs w:val="28"/>
        </w:rPr>
        <w:t>предусматривает</w:t>
      </w:r>
      <w:r w:rsidR="009467EC">
        <w:rPr>
          <w:rFonts w:ascii="Times New Roman" w:hAnsi="Times New Roman"/>
          <w:sz w:val="28"/>
          <w:szCs w:val="28"/>
        </w:rPr>
        <w:t>:</w:t>
      </w:r>
    </w:p>
    <w:p w14:paraId="7ABF24C7" w14:textId="5E4AF6DF" w:rsidR="00031850" w:rsidRPr="00BF6A7F" w:rsidRDefault="00031850" w:rsidP="00FA7941">
      <w:pPr>
        <w:tabs>
          <w:tab w:val="left" w:pos="916"/>
          <w:tab w:val="left" w:pos="1134"/>
          <w:tab w:val="left" w:pos="1440"/>
          <w:tab w:val="num" w:pos="163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5" w:firstLine="709"/>
        <w:contextualSpacing/>
        <w:jc w:val="both"/>
        <w:rPr>
          <w:rFonts w:ascii="Times New Roman" w:hAnsi="Times New Roman"/>
          <w:sz w:val="28"/>
          <w:szCs w:val="20"/>
        </w:rPr>
      </w:pPr>
      <w:r w:rsidRPr="00BF6A7F">
        <w:rPr>
          <w:rFonts w:ascii="Times New Roman" w:hAnsi="Times New Roman"/>
          <w:b/>
          <w:sz w:val="28"/>
          <w:szCs w:val="20"/>
        </w:rPr>
        <w:t>а)</w:t>
      </w:r>
      <w:r w:rsidRPr="00BF6A7F">
        <w:rPr>
          <w:rFonts w:ascii="Times New Roman" w:hAnsi="Times New Roman"/>
          <w:sz w:val="28"/>
          <w:szCs w:val="20"/>
        </w:rPr>
        <w:t> </w:t>
      </w:r>
      <w:r w:rsidR="00375E28">
        <w:rPr>
          <w:rFonts w:ascii="Times New Roman" w:hAnsi="Times New Roman"/>
          <w:sz w:val="28"/>
          <w:szCs w:val="20"/>
        </w:rPr>
        <w:t>контроль</w:t>
      </w:r>
      <w:r w:rsidRPr="00BF6A7F">
        <w:rPr>
          <w:rFonts w:ascii="Times New Roman" w:hAnsi="Times New Roman"/>
          <w:sz w:val="28"/>
          <w:szCs w:val="20"/>
        </w:rPr>
        <w:t xml:space="preserve"> соблюдения требований нормативных правовых актов Российской Федерации и города Москвы к составу и срокам представления</w:t>
      </w:r>
      <w:r w:rsidRPr="00BF6A7F">
        <w:rPr>
          <w:rStyle w:val="af3"/>
          <w:rFonts w:ascii="Times New Roman" w:hAnsi="Times New Roman"/>
          <w:sz w:val="28"/>
          <w:szCs w:val="20"/>
        </w:rPr>
        <w:footnoteReference w:id="3"/>
      </w:r>
      <w:r w:rsidRPr="00BF6A7F">
        <w:rPr>
          <w:rFonts w:ascii="Times New Roman" w:hAnsi="Times New Roman"/>
          <w:sz w:val="28"/>
          <w:szCs w:val="20"/>
        </w:rPr>
        <w:t xml:space="preserve"> годового отчета, годовой бюджетной отчетности ГАБС;</w:t>
      </w:r>
    </w:p>
    <w:p w14:paraId="3F2A2A26" w14:textId="26C0A84C" w:rsidR="000F073E" w:rsidRDefault="001176D5" w:rsidP="00FA794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6A7F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="00375E28">
        <w:rPr>
          <w:rFonts w:ascii="Times New Roman" w:hAnsi="Times New Roman"/>
          <w:sz w:val="28"/>
          <w:szCs w:val="28"/>
        </w:rPr>
        <w:t>контроль</w:t>
      </w:r>
      <w:r w:rsidRPr="00C61FE2">
        <w:rPr>
          <w:rFonts w:ascii="Times New Roman" w:hAnsi="Times New Roman"/>
          <w:sz w:val="28"/>
          <w:szCs w:val="28"/>
        </w:rPr>
        <w:t xml:space="preserve"> соблюдения требований </w:t>
      </w:r>
      <w:r w:rsidR="00FA7941">
        <w:rPr>
          <w:rFonts w:ascii="Times New Roman" w:hAnsi="Times New Roman"/>
          <w:sz w:val="28"/>
          <w:szCs w:val="28"/>
        </w:rPr>
        <w:t>и</w:t>
      </w:r>
      <w:r w:rsidRPr="00C61FE2">
        <w:rPr>
          <w:rFonts w:ascii="Times New Roman" w:hAnsi="Times New Roman"/>
          <w:sz w:val="28"/>
          <w:szCs w:val="28"/>
        </w:rPr>
        <w:t xml:space="preserve">нструкции о порядке составления </w:t>
      </w:r>
      <w:r w:rsidR="00B42AD5">
        <w:rPr>
          <w:rFonts w:ascii="Times New Roman" w:hAnsi="Times New Roman"/>
          <w:sz w:val="28"/>
          <w:szCs w:val="28"/>
        </w:rPr>
        <w:br/>
      </w:r>
      <w:r w:rsidRPr="00C61FE2">
        <w:rPr>
          <w:rFonts w:ascii="Times New Roman" w:hAnsi="Times New Roman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</w:t>
      </w:r>
      <w:r w:rsidR="00FA7941">
        <w:rPr>
          <w:rFonts w:ascii="Times New Roman" w:hAnsi="Times New Roman"/>
          <w:sz w:val="28"/>
          <w:szCs w:val="28"/>
        </w:rPr>
        <w:t xml:space="preserve"> с учетом </w:t>
      </w:r>
      <w:r w:rsidR="00FA7941" w:rsidRPr="0014520C">
        <w:rPr>
          <w:rFonts w:ascii="Times New Roman" w:hAnsi="Times New Roman"/>
          <w:sz w:val="28"/>
          <w:szCs w:val="28"/>
        </w:rPr>
        <w:t xml:space="preserve">дополнительных критериев </w:t>
      </w:r>
      <w:r w:rsidR="00FA7941" w:rsidRPr="0005030E">
        <w:rPr>
          <w:rFonts w:ascii="Times New Roman" w:hAnsi="Times New Roman"/>
          <w:sz w:val="28"/>
          <w:szCs w:val="28"/>
        </w:rPr>
        <w:t>раскрытия информации при составлении годовой бюджетной отчетности за отчетный период, установленных Министерством финансов Российской Федерации, финансовым органом города Москвы</w:t>
      </w:r>
      <w:r w:rsidRPr="00C61FE2">
        <w:rPr>
          <w:rFonts w:ascii="Times New Roman" w:hAnsi="Times New Roman"/>
          <w:sz w:val="28"/>
          <w:szCs w:val="28"/>
        </w:rPr>
        <w:t>,</w:t>
      </w:r>
      <w:r w:rsidR="00FA7941">
        <w:rPr>
          <w:rFonts w:ascii="Times New Roman" w:hAnsi="Times New Roman"/>
          <w:sz w:val="28"/>
          <w:szCs w:val="28"/>
        </w:rPr>
        <w:t xml:space="preserve"> в том числе</w:t>
      </w:r>
      <w:r w:rsidRPr="00C61FE2">
        <w:rPr>
          <w:rFonts w:ascii="Times New Roman" w:hAnsi="Times New Roman"/>
          <w:sz w:val="28"/>
          <w:szCs w:val="28"/>
        </w:rPr>
        <w:t xml:space="preserve"> в части корректности заполнения представленных форм отчетности, наличия в них необходимых реквизитов и показателей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FA7941">
        <w:rPr>
          <w:rFonts w:ascii="Times New Roman" w:hAnsi="Times New Roman"/>
          <w:sz w:val="28"/>
          <w:szCs w:val="28"/>
        </w:rPr>
        <w:t xml:space="preserve">включая </w:t>
      </w:r>
      <w:r w:rsidR="000251EE">
        <w:rPr>
          <w:rFonts w:ascii="Times New Roman" w:hAnsi="Times New Roman"/>
          <w:sz w:val="28"/>
          <w:szCs w:val="28"/>
        </w:rPr>
        <w:t xml:space="preserve">анализ соответствия </w:t>
      </w:r>
      <w:r w:rsidR="000251EE" w:rsidRPr="00FC7A26">
        <w:rPr>
          <w:rFonts w:ascii="Times New Roman" w:hAnsi="Times New Roman"/>
          <w:sz w:val="28"/>
          <w:szCs w:val="28"/>
        </w:rPr>
        <w:t xml:space="preserve">утвержденных бюджетных назначений, </w:t>
      </w:r>
      <w:r w:rsidR="000251EE">
        <w:rPr>
          <w:rFonts w:ascii="Times New Roman" w:hAnsi="Times New Roman"/>
          <w:sz w:val="28"/>
          <w:szCs w:val="28"/>
        </w:rPr>
        <w:t>указанных</w:t>
      </w:r>
      <w:r w:rsidR="000251EE" w:rsidRPr="00FC7A26">
        <w:rPr>
          <w:rFonts w:ascii="Times New Roman" w:hAnsi="Times New Roman"/>
          <w:sz w:val="28"/>
          <w:szCs w:val="28"/>
        </w:rPr>
        <w:t xml:space="preserve"> в годовом отчете,</w:t>
      </w:r>
      <w:r w:rsidR="000251EE">
        <w:rPr>
          <w:rFonts w:ascii="Times New Roman" w:hAnsi="Times New Roman"/>
          <w:sz w:val="28"/>
          <w:szCs w:val="28"/>
        </w:rPr>
        <w:t xml:space="preserve"> годовой</w:t>
      </w:r>
      <w:r w:rsidR="000251EE" w:rsidRPr="00FC7A26">
        <w:rPr>
          <w:rFonts w:ascii="Times New Roman" w:hAnsi="Times New Roman"/>
          <w:sz w:val="28"/>
          <w:szCs w:val="28"/>
        </w:rPr>
        <w:t xml:space="preserve"> бюджетной отчетности ГАБС, показателям </w:t>
      </w:r>
      <w:r w:rsidR="00CF2FED">
        <w:rPr>
          <w:rFonts w:ascii="Times New Roman" w:hAnsi="Times New Roman"/>
          <w:sz w:val="28"/>
          <w:szCs w:val="28"/>
        </w:rPr>
        <w:t>з</w:t>
      </w:r>
      <w:r w:rsidR="000251EE">
        <w:rPr>
          <w:rFonts w:ascii="Times New Roman" w:hAnsi="Times New Roman"/>
          <w:sz w:val="28"/>
          <w:szCs w:val="28"/>
        </w:rPr>
        <w:t>акона</w:t>
      </w:r>
      <w:r w:rsidR="00CF2FED">
        <w:rPr>
          <w:rFonts w:ascii="Times New Roman" w:hAnsi="Times New Roman"/>
          <w:sz w:val="28"/>
          <w:szCs w:val="28"/>
        </w:rPr>
        <w:t xml:space="preserve"> города Москвы</w:t>
      </w:r>
      <w:r w:rsidR="000251EE">
        <w:rPr>
          <w:rFonts w:ascii="Times New Roman" w:hAnsi="Times New Roman"/>
          <w:sz w:val="28"/>
          <w:szCs w:val="28"/>
        </w:rPr>
        <w:t xml:space="preserve"> о бюджете, </w:t>
      </w:r>
      <w:r w:rsidR="000251EE" w:rsidRPr="00FC7A26">
        <w:rPr>
          <w:rFonts w:ascii="Times New Roman" w:hAnsi="Times New Roman"/>
          <w:sz w:val="28"/>
          <w:szCs w:val="28"/>
        </w:rPr>
        <w:t>сводной бюджетной росписи с изменени</w:t>
      </w:r>
      <w:r w:rsidR="00FA7941">
        <w:rPr>
          <w:rFonts w:ascii="Times New Roman" w:hAnsi="Times New Roman"/>
          <w:sz w:val="28"/>
          <w:szCs w:val="28"/>
        </w:rPr>
        <w:t>ями</w:t>
      </w:r>
      <w:r w:rsidR="000251EE" w:rsidRPr="00FC7A26">
        <w:rPr>
          <w:rFonts w:ascii="Times New Roman" w:hAnsi="Times New Roman"/>
          <w:sz w:val="28"/>
          <w:szCs w:val="28"/>
        </w:rPr>
        <w:t>, внесенны</w:t>
      </w:r>
      <w:r w:rsidR="00FA7941">
        <w:rPr>
          <w:rFonts w:ascii="Times New Roman" w:hAnsi="Times New Roman"/>
          <w:sz w:val="28"/>
          <w:szCs w:val="28"/>
        </w:rPr>
        <w:t>ми</w:t>
      </w:r>
      <w:r w:rsidR="000251EE" w:rsidRPr="00FC7A26">
        <w:rPr>
          <w:rFonts w:ascii="Times New Roman" w:hAnsi="Times New Roman"/>
          <w:sz w:val="28"/>
          <w:szCs w:val="28"/>
        </w:rPr>
        <w:t xml:space="preserve"> в ходе исполнения бюджета</w:t>
      </w:r>
      <w:r w:rsidR="000251EE">
        <w:rPr>
          <w:rFonts w:ascii="Times New Roman" w:hAnsi="Times New Roman"/>
          <w:sz w:val="28"/>
          <w:szCs w:val="28"/>
        </w:rPr>
        <w:t>;</w:t>
      </w:r>
    </w:p>
    <w:p w14:paraId="0788471A" w14:textId="477D9635" w:rsidR="00FC719F" w:rsidRPr="0005030E" w:rsidRDefault="00A034E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030E">
        <w:rPr>
          <w:rFonts w:ascii="Times New Roman" w:hAnsi="Times New Roman"/>
          <w:b/>
          <w:sz w:val="28"/>
          <w:szCs w:val="28"/>
        </w:rPr>
        <w:t>в</w:t>
      </w:r>
      <w:r w:rsidR="009467EC" w:rsidRPr="0005030E">
        <w:rPr>
          <w:rFonts w:ascii="Times New Roman" w:hAnsi="Times New Roman"/>
          <w:b/>
          <w:sz w:val="28"/>
          <w:szCs w:val="28"/>
        </w:rPr>
        <w:t>)</w:t>
      </w:r>
      <w:r w:rsidR="009467EC" w:rsidRPr="0005030E">
        <w:rPr>
          <w:rFonts w:ascii="Times New Roman" w:hAnsi="Times New Roman"/>
          <w:sz w:val="28"/>
          <w:szCs w:val="28"/>
        </w:rPr>
        <w:t xml:space="preserve"> анализ соответствия </w:t>
      </w:r>
      <w:r w:rsidR="000251EE" w:rsidRPr="0005030E">
        <w:rPr>
          <w:rFonts w:ascii="Times New Roman" w:hAnsi="Times New Roman"/>
          <w:sz w:val="28"/>
          <w:szCs w:val="28"/>
        </w:rPr>
        <w:t xml:space="preserve">фактических </w:t>
      </w:r>
      <w:r w:rsidR="009467EC" w:rsidRPr="0005030E">
        <w:rPr>
          <w:rFonts w:ascii="Times New Roman" w:hAnsi="Times New Roman"/>
          <w:sz w:val="28"/>
          <w:szCs w:val="28"/>
        </w:rPr>
        <w:t>показателей исполнения бюджета, указанных в годовом отчете/</w:t>
      </w:r>
      <w:r w:rsidR="00E33B80" w:rsidRPr="0005030E">
        <w:rPr>
          <w:rFonts w:ascii="Times New Roman" w:hAnsi="Times New Roman"/>
          <w:sz w:val="28"/>
          <w:szCs w:val="28"/>
        </w:rPr>
        <w:t xml:space="preserve">годовой </w:t>
      </w:r>
      <w:r w:rsidR="009467EC" w:rsidRPr="0005030E">
        <w:rPr>
          <w:rFonts w:ascii="Times New Roman" w:hAnsi="Times New Roman"/>
          <w:sz w:val="28"/>
          <w:szCs w:val="28"/>
        </w:rPr>
        <w:t>бюджетной отчетности ГАБС, данным финансового органа города Москвы об исполнении бюджета, в том числе содержащимся в</w:t>
      </w:r>
      <w:r w:rsidR="009467EC" w:rsidRPr="0005030E">
        <w:rPr>
          <w:rFonts w:ascii="Times New Roman" w:hAnsi="Times New Roman"/>
          <w:sz w:val="28"/>
          <w:szCs w:val="28"/>
          <w:lang w:val="en-US"/>
        </w:rPr>
        <w:t> </w:t>
      </w:r>
      <w:r w:rsidR="009467EC" w:rsidRPr="0005030E">
        <w:rPr>
          <w:rFonts w:ascii="Times New Roman" w:hAnsi="Times New Roman"/>
          <w:sz w:val="28"/>
          <w:szCs w:val="28"/>
        </w:rPr>
        <w:t>автоматизированных информационных системах финансового органа города Москвы</w:t>
      </w:r>
      <w:r w:rsidR="00FA7941">
        <w:rPr>
          <w:rFonts w:ascii="Times New Roman" w:hAnsi="Times New Roman"/>
          <w:sz w:val="28"/>
          <w:szCs w:val="28"/>
        </w:rPr>
        <w:t>.</w:t>
      </w:r>
    </w:p>
    <w:p w14:paraId="34360638" w14:textId="4EC82831" w:rsidR="0005030E" w:rsidRPr="0005030E" w:rsidRDefault="00A034E8" w:rsidP="008B2996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Hlk153472068"/>
      <w:bookmarkEnd w:id="13"/>
      <w:r w:rsidRPr="0005030E">
        <w:rPr>
          <w:rFonts w:ascii="Times New Roman" w:hAnsi="Times New Roman"/>
          <w:b/>
          <w:sz w:val="28"/>
          <w:szCs w:val="28"/>
        </w:rPr>
        <w:lastRenderedPageBreak/>
        <w:t>2.</w:t>
      </w:r>
      <w:r w:rsidR="005D3AB1">
        <w:rPr>
          <w:rFonts w:ascii="Times New Roman" w:hAnsi="Times New Roman"/>
          <w:b/>
          <w:sz w:val="28"/>
          <w:szCs w:val="28"/>
        </w:rPr>
        <w:t>9</w:t>
      </w:r>
      <w:r w:rsidR="00DB4578" w:rsidRPr="0005030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B4578" w:rsidRPr="000503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84FCD" w:rsidRPr="0005030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внешней проверки </w:t>
      </w:r>
      <w:r w:rsidR="00284FCD" w:rsidRPr="0005030E">
        <w:rPr>
          <w:rFonts w:ascii="Times New Roman" w:hAnsi="Times New Roman"/>
          <w:sz w:val="28"/>
          <w:szCs w:val="28"/>
        </w:rPr>
        <w:t>учитываются</w:t>
      </w:r>
      <w:r w:rsidR="002C5652" w:rsidRPr="0005030E">
        <w:rPr>
          <w:rFonts w:ascii="Times New Roman" w:hAnsi="Times New Roman"/>
          <w:sz w:val="28"/>
          <w:szCs w:val="28"/>
        </w:rPr>
        <w:t xml:space="preserve"> результат</w:t>
      </w:r>
      <w:r w:rsidR="00284FCD" w:rsidRPr="0005030E">
        <w:rPr>
          <w:rFonts w:ascii="Times New Roman" w:hAnsi="Times New Roman"/>
          <w:sz w:val="28"/>
          <w:szCs w:val="28"/>
        </w:rPr>
        <w:t>ы</w:t>
      </w:r>
      <w:r w:rsidR="002C5652" w:rsidRPr="0005030E">
        <w:rPr>
          <w:rFonts w:ascii="Times New Roman" w:hAnsi="Times New Roman"/>
          <w:sz w:val="28"/>
          <w:szCs w:val="28"/>
        </w:rPr>
        <w:t xml:space="preserve"> контрольных </w:t>
      </w:r>
      <w:r w:rsidR="00014DE8" w:rsidRPr="0005030E">
        <w:rPr>
          <w:rFonts w:ascii="Times New Roman" w:hAnsi="Times New Roman"/>
          <w:sz w:val="28"/>
          <w:szCs w:val="28"/>
        </w:rPr>
        <w:t>и</w:t>
      </w:r>
      <w:r w:rsidR="00031D4B">
        <w:rPr>
          <w:rFonts w:ascii="Times New Roman" w:hAnsi="Times New Roman"/>
          <w:sz w:val="28"/>
          <w:szCs w:val="28"/>
        </w:rPr>
        <w:t> </w:t>
      </w:r>
      <w:r w:rsidR="00C555BF" w:rsidRPr="0005030E">
        <w:rPr>
          <w:rFonts w:ascii="Times New Roman" w:hAnsi="Times New Roman"/>
          <w:sz w:val="28"/>
          <w:szCs w:val="28"/>
        </w:rPr>
        <w:t>экспертно</w:t>
      </w:r>
      <w:r w:rsidR="00014DE8" w:rsidRPr="0005030E">
        <w:rPr>
          <w:rFonts w:ascii="Times New Roman" w:hAnsi="Times New Roman"/>
          <w:sz w:val="28"/>
          <w:szCs w:val="28"/>
        </w:rPr>
        <w:t>-аналитических</w:t>
      </w:r>
      <w:r w:rsidR="002C5652" w:rsidRPr="0005030E">
        <w:rPr>
          <w:rFonts w:ascii="Times New Roman" w:hAnsi="Times New Roman"/>
          <w:sz w:val="28"/>
          <w:szCs w:val="28"/>
        </w:rPr>
        <w:t xml:space="preserve"> мероприятий КСП</w:t>
      </w:r>
      <w:r w:rsidR="006E5276" w:rsidRPr="0005030E">
        <w:rPr>
          <w:rFonts w:ascii="Times New Roman" w:hAnsi="Times New Roman"/>
          <w:sz w:val="28"/>
          <w:szCs w:val="28"/>
        </w:rPr>
        <w:t> </w:t>
      </w:r>
      <w:r w:rsidR="002C5652" w:rsidRPr="0005030E">
        <w:rPr>
          <w:rFonts w:ascii="Times New Roman" w:hAnsi="Times New Roman"/>
          <w:sz w:val="28"/>
          <w:szCs w:val="28"/>
        </w:rPr>
        <w:t>Москвы</w:t>
      </w:r>
      <w:r w:rsidR="000251EE" w:rsidRPr="0005030E">
        <w:rPr>
          <w:rFonts w:ascii="Times New Roman" w:hAnsi="Times New Roman"/>
          <w:sz w:val="28"/>
          <w:szCs w:val="28"/>
        </w:rPr>
        <w:t xml:space="preserve"> </w:t>
      </w:r>
      <w:r w:rsidR="00375E28">
        <w:rPr>
          <w:rFonts w:ascii="Times New Roman" w:hAnsi="Times New Roman"/>
          <w:sz w:val="28"/>
          <w:szCs w:val="28"/>
        </w:rPr>
        <w:t>(</w:t>
      </w:r>
      <w:r w:rsidR="00CD0ABF">
        <w:rPr>
          <w:rFonts w:ascii="Times New Roman" w:hAnsi="Times New Roman"/>
          <w:sz w:val="28"/>
          <w:szCs w:val="28"/>
        </w:rPr>
        <w:t>нарушения и недостатки</w:t>
      </w:r>
      <w:r w:rsidR="00C51E06">
        <w:rPr>
          <w:rFonts w:ascii="Times New Roman" w:hAnsi="Times New Roman"/>
          <w:sz w:val="28"/>
          <w:szCs w:val="28"/>
        </w:rPr>
        <w:t>,</w:t>
      </w:r>
      <w:r w:rsidR="00C8087F">
        <w:rPr>
          <w:rFonts w:ascii="Times New Roman" w:hAnsi="Times New Roman"/>
          <w:sz w:val="28"/>
          <w:szCs w:val="28"/>
        </w:rPr>
        <w:t xml:space="preserve"> которы</w:t>
      </w:r>
      <w:r w:rsidR="00C51E06">
        <w:rPr>
          <w:rFonts w:ascii="Times New Roman" w:hAnsi="Times New Roman"/>
          <w:sz w:val="28"/>
          <w:szCs w:val="28"/>
        </w:rPr>
        <w:t>е</w:t>
      </w:r>
      <w:r w:rsidR="00C8087F">
        <w:rPr>
          <w:rFonts w:ascii="Times New Roman" w:hAnsi="Times New Roman"/>
          <w:sz w:val="28"/>
          <w:szCs w:val="28"/>
        </w:rPr>
        <w:t xml:space="preserve"> не устранены</w:t>
      </w:r>
      <w:r w:rsidR="00375E28">
        <w:rPr>
          <w:rFonts w:ascii="Times New Roman" w:hAnsi="Times New Roman"/>
          <w:sz w:val="28"/>
          <w:szCs w:val="28"/>
        </w:rPr>
        <w:t xml:space="preserve"> на дату проведения</w:t>
      </w:r>
      <w:r w:rsidR="00543E0B">
        <w:rPr>
          <w:rFonts w:ascii="Times New Roman" w:hAnsi="Times New Roman"/>
          <w:sz w:val="28"/>
          <w:szCs w:val="28"/>
        </w:rPr>
        <w:t xml:space="preserve"> внешней</w:t>
      </w:r>
      <w:r w:rsidR="00375E28">
        <w:rPr>
          <w:rFonts w:ascii="Times New Roman" w:hAnsi="Times New Roman"/>
          <w:sz w:val="28"/>
          <w:szCs w:val="28"/>
        </w:rPr>
        <w:t xml:space="preserve"> проверки) </w:t>
      </w:r>
      <w:r w:rsidR="00C329DF" w:rsidRPr="0005030E">
        <w:rPr>
          <w:rFonts w:ascii="Times New Roman" w:hAnsi="Times New Roman"/>
          <w:sz w:val="28"/>
          <w:szCs w:val="28"/>
        </w:rPr>
        <w:t>в части</w:t>
      </w:r>
      <w:r w:rsidR="00375E28" w:rsidRPr="00375E28">
        <w:rPr>
          <w:rFonts w:ascii="Times New Roman" w:hAnsi="Times New Roman"/>
          <w:sz w:val="28"/>
          <w:szCs w:val="28"/>
        </w:rPr>
        <w:t xml:space="preserve"> </w:t>
      </w:r>
      <w:r w:rsidR="00375E28" w:rsidRPr="0005030E">
        <w:rPr>
          <w:rFonts w:ascii="Times New Roman" w:hAnsi="Times New Roman"/>
          <w:sz w:val="28"/>
          <w:szCs w:val="28"/>
        </w:rPr>
        <w:t xml:space="preserve">установленных фактов </w:t>
      </w:r>
      <w:r w:rsidR="00375E28">
        <w:rPr>
          <w:rFonts w:ascii="Times New Roman" w:hAnsi="Times New Roman"/>
          <w:sz w:val="28"/>
          <w:szCs w:val="28"/>
        </w:rPr>
        <w:t>(</w:t>
      </w:r>
      <w:r w:rsidR="00375E28" w:rsidRPr="0005030E">
        <w:rPr>
          <w:rFonts w:ascii="Times New Roman" w:hAnsi="Times New Roman"/>
          <w:sz w:val="28"/>
          <w:szCs w:val="28"/>
        </w:rPr>
        <w:t>не</w:t>
      </w:r>
      <w:r w:rsidR="00375E28">
        <w:rPr>
          <w:rFonts w:ascii="Times New Roman" w:hAnsi="Times New Roman"/>
          <w:sz w:val="28"/>
          <w:szCs w:val="28"/>
        </w:rPr>
        <w:t>)</w:t>
      </w:r>
      <w:r w:rsidR="00375E28" w:rsidRPr="0005030E">
        <w:rPr>
          <w:rFonts w:ascii="Times New Roman" w:hAnsi="Times New Roman"/>
          <w:sz w:val="28"/>
          <w:szCs w:val="28"/>
        </w:rPr>
        <w:t>соответствия</w:t>
      </w:r>
      <w:r w:rsidR="00375E28">
        <w:rPr>
          <w:rFonts w:ascii="Times New Roman" w:hAnsi="Times New Roman"/>
          <w:sz w:val="28"/>
          <w:szCs w:val="28"/>
        </w:rPr>
        <w:t xml:space="preserve"> </w:t>
      </w:r>
      <w:r w:rsidR="00375E28" w:rsidRPr="0005030E">
        <w:rPr>
          <w:rFonts w:ascii="Times New Roman" w:hAnsi="Times New Roman"/>
          <w:sz w:val="28"/>
          <w:szCs w:val="28"/>
        </w:rPr>
        <w:t>/</w:t>
      </w:r>
      <w:r w:rsidR="00375E28">
        <w:rPr>
          <w:rFonts w:ascii="Times New Roman" w:hAnsi="Times New Roman"/>
          <w:sz w:val="28"/>
          <w:szCs w:val="28"/>
        </w:rPr>
        <w:t xml:space="preserve"> (</w:t>
      </w:r>
      <w:r w:rsidR="00375E28" w:rsidRPr="0005030E">
        <w:rPr>
          <w:rFonts w:ascii="Times New Roman" w:hAnsi="Times New Roman"/>
          <w:sz w:val="28"/>
          <w:szCs w:val="28"/>
        </w:rPr>
        <w:t>не</w:t>
      </w:r>
      <w:r w:rsidR="00375E28">
        <w:rPr>
          <w:rFonts w:ascii="Times New Roman" w:hAnsi="Times New Roman"/>
          <w:sz w:val="28"/>
          <w:szCs w:val="28"/>
        </w:rPr>
        <w:t>)</w:t>
      </w:r>
      <w:r w:rsidR="00375E28" w:rsidRPr="0005030E">
        <w:rPr>
          <w:rFonts w:ascii="Times New Roman" w:hAnsi="Times New Roman"/>
          <w:sz w:val="28"/>
          <w:szCs w:val="28"/>
        </w:rPr>
        <w:t>соблюдения</w:t>
      </w:r>
      <w:r w:rsidR="0005030E" w:rsidRPr="0005030E">
        <w:rPr>
          <w:rFonts w:ascii="Times New Roman" w:hAnsi="Times New Roman"/>
          <w:sz w:val="28"/>
          <w:szCs w:val="28"/>
        </w:rPr>
        <w:t>:</w:t>
      </w:r>
    </w:p>
    <w:p w14:paraId="5973583D" w14:textId="701DEEBE" w:rsidR="00FC719F" w:rsidRPr="0005030E" w:rsidRDefault="009467E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030E">
        <w:rPr>
          <w:rFonts w:ascii="Times New Roman" w:hAnsi="Times New Roman"/>
          <w:sz w:val="28"/>
          <w:szCs w:val="28"/>
        </w:rPr>
        <w:t>–</w:t>
      </w:r>
      <w:r w:rsidRPr="0005030E">
        <w:rPr>
          <w:rFonts w:ascii="Times New Roman" w:hAnsi="Times New Roman"/>
          <w:sz w:val="28"/>
          <w:szCs w:val="28"/>
          <w:lang w:val="en-US"/>
        </w:rPr>
        <w:t> </w:t>
      </w:r>
      <w:r w:rsidRPr="0005030E">
        <w:rPr>
          <w:rFonts w:ascii="Times New Roman" w:hAnsi="Times New Roman"/>
          <w:sz w:val="28"/>
          <w:szCs w:val="28"/>
        </w:rPr>
        <w:t xml:space="preserve">показателей бюджетной отчетности проверяемых органов (организаций) данным </w:t>
      </w:r>
      <w:r w:rsidR="00C8087F">
        <w:rPr>
          <w:rFonts w:ascii="Times New Roman" w:hAnsi="Times New Roman"/>
          <w:sz w:val="28"/>
          <w:szCs w:val="28"/>
        </w:rPr>
        <w:t xml:space="preserve">регистров </w:t>
      </w:r>
      <w:r w:rsidRPr="0005030E">
        <w:rPr>
          <w:rFonts w:ascii="Times New Roman" w:hAnsi="Times New Roman"/>
          <w:sz w:val="28"/>
          <w:szCs w:val="28"/>
        </w:rPr>
        <w:t>бюджетного (бухгалтерского) учета;</w:t>
      </w:r>
    </w:p>
    <w:p w14:paraId="3FBBD8FB" w14:textId="6727705B" w:rsidR="00A034E8" w:rsidRPr="0014520C" w:rsidRDefault="00A034E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030E">
        <w:rPr>
          <w:rFonts w:ascii="Times New Roman" w:hAnsi="Times New Roman"/>
          <w:sz w:val="28"/>
          <w:szCs w:val="28"/>
        </w:rPr>
        <w:t>–</w:t>
      </w:r>
      <w:r w:rsidRPr="0005030E">
        <w:rPr>
          <w:rFonts w:ascii="Times New Roman" w:hAnsi="Times New Roman"/>
          <w:sz w:val="28"/>
          <w:szCs w:val="28"/>
          <w:lang w:val="en-US"/>
        </w:rPr>
        <w:t> </w:t>
      </w:r>
      <w:r w:rsidRPr="00FB6171">
        <w:rPr>
          <w:rFonts w:ascii="Times New Roman" w:hAnsi="Times New Roman"/>
          <w:sz w:val="28"/>
          <w:szCs w:val="20"/>
        </w:rPr>
        <w:t xml:space="preserve">требований нормативных правовых актов Российской Федерации </w:t>
      </w:r>
      <w:r w:rsidR="0005030E" w:rsidRPr="00FB6171">
        <w:rPr>
          <w:rFonts w:ascii="Times New Roman" w:hAnsi="Times New Roman"/>
          <w:sz w:val="28"/>
          <w:szCs w:val="20"/>
        </w:rPr>
        <w:br/>
      </w:r>
      <w:r w:rsidRPr="00FB6171">
        <w:rPr>
          <w:rFonts w:ascii="Times New Roman" w:hAnsi="Times New Roman"/>
          <w:sz w:val="28"/>
          <w:szCs w:val="20"/>
        </w:rPr>
        <w:t>и города Москвы к формированию годовой бюджетной отчетности ГАБС;</w:t>
      </w:r>
    </w:p>
    <w:p w14:paraId="6C46EFE2" w14:textId="23F1D8FA" w:rsidR="001E74D7" w:rsidRDefault="009467EC" w:rsidP="002C5652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030E">
        <w:rPr>
          <w:rFonts w:ascii="Times New Roman" w:hAnsi="Times New Roman"/>
          <w:sz w:val="28"/>
          <w:szCs w:val="28"/>
        </w:rPr>
        <w:t>–</w:t>
      </w:r>
      <w:r w:rsidRPr="0005030E">
        <w:rPr>
          <w:rFonts w:ascii="Times New Roman" w:hAnsi="Times New Roman"/>
          <w:sz w:val="28"/>
          <w:szCs w:val="28"/>
          <w:lang w:val="en-US"/>
        </w:rPr>
        <w:t> </w:t>
      </w:r>
      <w:r w:rsidR="00A034E8" w:rsidRPr="0005030E">
        <w:rPr>
          <w:rFonts w:ascii="Times New Roman" w:hAnsi="Times New Roman"/>
          <w:sz w:val="28"/>
          <w:szCs w:val="28"/>
        </w:rPr>
        <w:t>порядка</w:t>
      </w:r>
      <w:r w:rsidRPr="0005030E">
        <w:rPr>
          <w:rFonts w:ascii="Times New Roman" w:hAnsi="Times New Roman"/>
          <w:sz w:val="28"/>
          <w:szCs w:val="28"/>
        </w:rPr>
        <w:t xml:space="preserve"> ведения бюджетного (бухгалтерского) учета</w:t>
      </w:r>
      <w:r w:rsidR="00A034E8" w:rsidRPr="0005030E">
        <w:rPr>
          <w:rFonts w:ascii="Times New Roman" w:hAnsi="Times New Roman"/>
          <w:sz w:val="28"/>
          <w:szCs w:val="28"/>
        </w:rPr>
        <w:t xml:space="preserve"> (в том числе </w:t>
      </w:r>
      <w:r w:rsidR="0005030E" w:rsidRPr="0005030E">
        <w:rPr>
          <w:rFonts w:ascii="Times New Roman" w:hAnsi="Times New Roman"/>
          <w:sz w:val="28"/>
          <w:szCs w:val="28"/>
        </w:rPr>
        <w:br/>
      </w:r>
      <w:r w:rsidR="00A034E8" w:rsidRPr="0005030E">
        <w:rPr>
          <w:rFonts w:ascii="Times New Roman" w:hAnsi="Times New Roman"/>
          <w:sz w:val="28"/>
          <w:szCs w:val="28"/>
        </w:rPr>
        <w:t xml:space="preserve">в части проведения </w:t>
      </w:r>
      <w:r w:rsidR="00AA21CD">
        <w:rPr>
          <w:rFonts w:ascii="Times New Roman" w:hAnsi="Times New Roman"/>
          <w:sz w:val="28"/>
          <w:szCs w:val="28"/>
        </w:rPr>
        <w:t xml:space="preserve">(непроведения) </w:t>
      </w:r>
      <w:r w:rsidR="00A034E8" w:rsidRPr="0005030E">
        <w:rPr>
          <w:rFonts w:ascii="Times New Roman" w:hAnsi="Times New Roman"/>
          <w:sz w:val="28"/>
          <w:szCs w:val="28"/>
        </w:rPr>
        <w:t xml:space="preserve">инвентаризации активов и обязательств) </w:t>
      </w:r>
      <w:r w:rsidR="0005030E" w:rsidRPr="0005030E">
        <w:rPr>
          <w:rFonts w:ascii="Times New Roman" w:hAnsi="Times New Roman"/>
          <w:sz w:val="28"/>
          <w:szCs w:val="28"/>
        </w:rPr>
        <w:t>в целях выявления</w:t>
      </w:r>
      <w:r w:rsidR="00A034E8" w:rsidRPr="0005030E">
        <w:rPr>
          <w:rFonts w:ascii="Times New Roman" w:hAnsi="Times New Roman"/>
          <w:sz w:val="28"/>
          <w:szCs w:val="28"/>
        </w:rPr>
        <w:t xml:space="preserve"> фактов, способных негативно повлиять на достоверность сводных показателей годовой бюджетной отчетности ГАБС</w:t>
      </w:r>
      <w:r w:rsidR="001E74D7" w:rsidRPr="0005030E">
        <w:rPr>
          <w:rFonts w:ascii="Times New Roman" w:hAnsi="Times New Roman"/>
          <w:sz w:val="28"/>
          <w:szCs w:val="28"/>
        </w:rPr>
        <w:t>,</w:t>
      </w:r>
      <w:r w:rsidR="00A034E8" w:rsidRPr="0005030E">
        <w:rPr>
          <w:rFonts w:ascii="Times New Roman" w:hAnsi="Times New Roman"/>
          <w:sz w:val="28"/>
          <w:szCs w:val="28"/>
        </w:rPr>
        <w:t xml:space="preserve"> годового отчета</w:t>
      </w:r>
      <w:r w:rsidR="00375E28">
        <w:rPr>
          <w:rFonts w:ascii="Times New Roman" w:hAnsi="Times New Roman"/>
          <w:sz w:val="28"/>
          <w:szCs w:val="28"/>
        </w:rPr>
        <w:t>.</w:t>
      </w:r>
    </w:p>
    <w:p w14:paraId="48F8CF2D" w14:textId="6804FA85" w:rsidR="00C555BF" w:rsidRDefault="00A034E8" w:rsidP="002C5652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5" w:name="_Hlk153472109"/>
      <w:bookmarkEnd w:id="14"/>
      <w:r>
        <w:rPr>
          <w:rFonts w:ascii="Times New Roman" w:hAnsi="Times New Roman"/>
          <w:b/>
          <w:sz w:val="28"/>
          <w:szCs w:val="28"/>
        </w:rPr>
        <w:t>2.1</w:t>
      </w:r>
      <w:r w:rsidR="005D3AB1">
        <w:rPr>
          <w:rFonts w:ascii="Times New Roman" w:hAnsi="Times New Roman"/>
          <w:b/>
          <w:sz w:val="28"/>
          <w:szCs w:val="28"/>
        </w:rPr>
        <w:t>0</w:t>
      </w:r>
      <w:r w:rsidR="002C5652" w:rsidRPr="004F2E95">
        <w:rPr>
          <w:rFonts w:ascii="Times New Roman" w:hAnsi="Times New Roman"/>
          <w:b/>
          <w:sz w:val="28"/>
          <w:szCs w:val="28"/>
        </w:rPr>
        <w:t>.</w:t>
      </w:r>
      <w:r w:rsidR="002C5652">
        <w:rPr>
          <w:rFonts w:ascii="Times New Roman" w:hAnsi="Times New Roman"/>
          <w:b/>
          <w:sz w:val="28"/>
          <w:szCs w:val="28"/>
        </w:rPr>
        <w:t> </w:t>
      </w:r>
      <w:r w:rsidR="002C5652" w:rsidRPr="002C5652">
        <w:rPr>
          <w:rFonts w:ascii="Times New Roman" w:hAnsi="Times New Roman"/>
          <w:sz w:val="28"/>
          <w:szCs w:val="28"/>
        </w:rPr>
        <w:t xml:space="preserve">По итогам оценки полноты и достоверности, соблюдения порядка составления и представления </w:t>
      </w:r>
      <w:r w:rsidR="002C5652">
        <w:rPr>
          <w:rFonts w:ascii="Times New Roman" w:hAnsi="Times New Roman"/>
          <w:sz w:val="28"/>
          <w:szCs w:val="28"/>
        </w:rPr>
        <w:t xml:space="preserve">годового отчета, </w:t>
      </w:r>
      <w:r w:rsidR="00E33B80">
        <w:rPr>
          <w:rFonts w:ascii="Times New Roman" w:hAnsi="Times New Roman"/>
          <w:sz w:val="28"/>
          <w:szCs w:val="28"/>
        </w:rPr>
        <w:t xml:space="preserve">годовой </w:t>
      </w:r>
      <w:r w:rsidR="002C5652">
        <w:rPr>
          <w:rFonts w:ascii="Times New Roman" w:hAnsi="Times New Roman"/>
          <w:sz w:val="28"/>
          <w:szCs w:val="28"/>
        </w:rPr>
        <w:t xml:space="preserve">бюджетной </w:t>
      </w:r>
      <w:r w:rsidR="002C5652" w:rsidRPr="002C5652">
        <w:rPr>
          <w:rFonts w:ascii="Times New Roman" w:hAnsi="Times New Roman"/>
          <w:sz w:val="28"/>
          <w:szCs w:val="28"/>
        </w:rPr>
        <w:t xml:space="preserve">отчетности </w:t>
      </w:r>
      <w:r w:rsidR="002C5652">
        <w:rPr>
          <w:rFonts w:ascii="Times New Roman" w:hAnsi="Times New Roman"/>
          <w:sz w:val="28"/>
          <w:szCs w:val="28"/>
        </w:rPr>
        <w:t xml:space="preserve">ГАБС </w:t>
      </w:r>
      <w:bookmarkStart w:id="16" w:name="_Hlk152764236"/>
      <w:r w:rsidR="00073F38">
        <w:rPr>
          <w:rFonts w:ascii="Times New Roman" w:hAnsi="Times New Roman"/>
          <w:sz w:val="28"/>
          <w:szCs w:val="28"/>
        </w:rPr>
        <w:t>формируются</w:t>
      </w:r>
      <w:r w:rsidR="002C5652" w:rsidRPr="002C5652">
        <w:rPr>
          <w:rFonts w:ascii="Times New Roman" w:hAnsi="Times New Roman"/>
          <w:sz w:val="28"/>
          <w:szCs w:val="28"/>
        </w:rPr>
        <w:t xml:space="preserve"> выводы о:</w:t>
      </w:r>
    </w:p>
    <w:p w14:paraId="7E080961" w14:textId="435058A4" w:rsidR="00FC719F" w:rsidRDefault="009467EC" w:rsidP="002C5652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7" w:name="_Hlk152764014"/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соответствии</w:t>
      </w:r>
      <w:r w:rsidR="002C5652">
        <w:rPr>
          <w:rFonts w:ascii="Times New Roman" w:hAnsi="Times New Roman"/>
          <w:sz w:val="28"/>
          <w:szCs w:val="28"/>
        </w:rPr>
        <w:t>/несоответствии</w:t>
      </w:r>
      <w:r w:rsidR="008E7884">
        <w:rPr>
          <w:rFonts w:ascii="Times New Roman" w:hAnsi="Times New Roman"/>
          <w:sz w:val="28"/>
          <w:szCs w:val="28"/>
        </w:rPr>
        <w:t xml:space="preserve"> годового отчета, </w:t>
      </w:r>
      <w:r w:rsidR="00E33B80">
        <w:rPr>
          <w:rFonts w:ascii="Times New Roman" w:hAnsi="Times New Roman"/>
          <w:sz w:val="28"/>
          <w:szCs w:val="28"/>
        </w:rPr>
        <w:t xml:space="preserve">годовой </w:t>
      </w:r>
      <w:r>
        <w:rPr>
          <w:rFonts w:ascii="Times New Roman" w:hAnsi="Times New Roman"/>
          <w:sz w:val="28"/>
          <w:szCs w:val="28"/>
        </w:rPr>
        <w:t>бюджетной отчетности ГАБС требованиям нормативных правовы</w:t>
      </w:r>
      <w:r w:rsidR="00C555BF">
        <w:rPr>
          <w:rFonts w:ascii="Times New Roman" w:hAnsi="Times New Roman"/>
          <w:sz w:val="28"/>
          <w:szCs w:val="28"/>
        </w:rPr>
        <w:t>х актов к составу, содержанию и </w:t>
      </w:r>
      <w:r>
        <w:rPr>
          <w:rFonts w:ascii="Times New Roman" w:hAnsi="Times New Roman"/>
          <w:sz w:val="28"/>
          <w:szCs w:val="28"/>
        </w:rPr>
        <w:t>срокам представления;</w:t>
      </w:r>
    </w:p>
    <w:p w14:paraId="229CAB7E" w14:textId="2C4F42D9" w:rsidR="00FC719F" w:rsidRPr="005513F6" w:rsidRDefault="009467E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наличии/отсутствии </w:t>
      </w:r>
      <w:r>
        <w:rPr>
          <w:rFonts w:ascii="Times New Roman" w:hAnsi="Times New Roman"/>
          <w:bCs/>
          <w:iCs/>
          <w:sz w:val="28"/>
          <w:szCs w:val="28"/>
        </w:rPr>
        <w:t>ошибок и искажений</w:t>
      </w:r>
      <w:r w:rsidR="007457D8">
        <w:rPr>
          <w:rFonts w:ascii="Times New Roman" w:hAnsi="Times New Roman"/>
          <w:bCs/>
          <w:iCs/>
          <w:sz w:val="28"/>
          <w:szCs w:val="28"/>
        </w:rPr>
        <w:t xml:space="preserve"> годовой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F6A7F">
        <w:rPr>
          <w:rFonts w:ascii="Times New Roman" w:hAnsi="Times New Roman"/>
          <w:bCs/>
          <w:iCs/>
          <w:sz w:val="28"/>
          <w:szCs w:val="28"/>
        </w:rPr>
        <w:t>бюджетной отчетности</w:t>
      </w:r>
      <w:r w:rsidRPr="00BF6A7F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BF6A7F">
        <w:rPr>
          <w:rFonts w:ascii="Times New Roman" w:hAnsi="Times New Roman"/>
          <w:bCs/>
          <w:iCs/>
          <w:sz w:val="28"/>
          <w:szCs w:val="28"/>
        </w:rPr>
        <w:t>ГАБС</w:t>
      </w:r>
      <w:r w:rsidRPr="00A057DB">
        <w:rPr>
          <w:rFonts w:ascii="Times New Roman" w:hAnsi="Times New Roman"/>
          <w:bCs/>
          <w:iCs/>
          <w:sz w:val="28"/>
          <w:szCs w:val="28"/>
        </w:rPr>
        <w:t>, оказавших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существенное</w:t>
      </w:r>
      <w:r w:rsidR="002D1DA6">
        <w:rPr>
          <w:rStyle w:val="af3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 влияние на показатели </w:t>
      </w:r>
      <w:r w:rsidR="007457D8">
        <w:rPr>
          <w:rFonts w:ascii="Times New Roman" w:hAnsi="Times New Roman"/>
          <w:sz w:val="28"/>
          <w:szCs w:val="28"/>
        </w:rPr>
        <w:t>годового отчета об</w:t>
      </w:r>
      <w:r w:rsidR="00CF1CF1">
        <w:rPr>
          <w:rFonts w:ascii="Times New Roman" w:hAnsi="Times New Roman"/>
          <w:sz w:val="28"/>
          <w:szCs w:val="28"/>
        </w:rPr>
        <w:t> </w:t>
      </w:r>
      <w:r w:rsidR="007457D8">
        <w:rPr>
          <w:rFonts w:ascii="Times New Roman" w:hAnsi="Times New Roman"/>
          <w:sz w:val="28"/>
          <w:szCs w:val="28"/>
        </w:rPr>
        <w:t>исполнении бюджета</w:t>
      </w:r>
      <w:r w:rsidR="007457D8" w:rsidRPr="008B2996">
        <w:rPr>
          <w:rFonts w:ascii="Times New Roman" w:hAnsi="Times New Roman"/>
          <w:sz w:val="28"/>
          <w:szCs w:val="28"/>
        </w:rPr>
        <w:t>;</w:t>
      </w:r>
    </w:p>
    <w:p w14:paraId="6F6BC1F5" w14:textId="0F64DF8A" w:rsidR="00FC719F" w:rsidRDefault="009467E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наличии/отсутствии фактов, способных нега</w:t>
      </w:r>
      <w:r>
        <w:rPr>
          <w:rFonts w:ascii="Times New Roman" w:hAnsi="Times New Roman"/>
          <w:sz w:val="28"/>
          <w:szCs w:val="28"/>
        </w:rPr>
        <w:lastRenderedPageBreak/>
        <w:t>тивно повлиять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достоверность годового отчета</w:t>
      </w:r>
      <w:r w:rsidR="008E7884">
        <w:rPr>
          <w:rFonts w:ascii="Times New Roman" w:hAnsi="Times New Roman"/>
          <w:sz w:val="28"/>
          <w:szCs w:val="28"/>
        </w:rPr>
        <w:t xml:space="preserve">, </w:t>
      </w:r>
      <w:r w:rsidR="00421FBC">
        <w:rPr>
          <w:rFonts w:ascii="Times New Roman" w:hAnsi="Times New Roman"/>
          <w:sz w:val="28"/>
          <w:szCs w:val="28"/>
        </w:rPr>
        <w:t>годовой бюджетной отчетности ГАБС</w:t>
      </w:r>
      <w:r w:rsidR="007457D8">
        <w:rPr>
          <w:rFonts w:ascii="Times New Roman" w:hAnsi="Times New Roman"/>
          <w:sz w:val="28"/>
          <w:szCs w:val="28"/>
          <w:lang w:eastAsia="ru-RU"/>
        </w:rPr>
        <w:t>.</w:t>
      </w:r>
    </w:p>
    <w:p w14:paraId="2BE069A1" w14:textId="5E1D7326" w:rsidR="00E9396F" w:rsidRDefault="00E9396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25E">
        <w:rPr>
          <w:rFonts w:ascii="Times New Roman" w:hAnsi="Times New Roman"/>
          <w:b/>
          <w:sz w:val="28"/>
          <w:szCs w:val="28"/>
        </w:rPr>
        <w:t>2.11.</w:t>
      </w:r>
      <w:r>
        <w:rPr>
          <w:rFonts w:ascii="Times New Roman" w:hAnsi="Times New Roman"/>
          <w:b/>
          <w:sz w:val="28"/>
          <w:szCs w:val="28"/>
        </w:rPr>
        <w:t> </w:t>
      </w:r>
      <w:r w:rsidRPr="00B87DB2">
        <w:rPr>
          <w:rFonts w:ascii="Times New Roman" w:hAnsi="Times New Roman"/>
          <w:iCs/>
          <w:color w:val="000000"/>
          <w:sz w:val="28"/>
          <w:szCs w:val="28"/>
        </w:rPr>
        <w:t>На основании выводов формируются предложения, в том числе</w:t>
      </w:r>
      <w:r w:rsidRPr="00B87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по совершенствованию осуществления ГАБС внутреннего финансового аудита</w:t>
      </w:r>
      <w:r w:rsidRPr="00BF4E09">
        <w:rPr>
          <w:rFonts w:ascii="Times New Roman" w:hAnsi="Times New Roman"/>
          <w:iCs/>
          <w:color w:val="000000"/>
          <w:sz w:val="28"/>
          <w:szCs w:val="28"/>
        </w:rPr>
        <w:t xml:space="preserve"> (</w:t>
      </w:r>
      <w:r w:rsidRPr="00B87DB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 </w:t>
      </w:r>
      <w:r w:rsidRPr="00B87DB2">
        <w:rPr>
          <w:rFonts w:ascii="Times New Roman" w:hAnsi="Times New Roman"/>
          <w:sz w:val="28"/>
          <w:szCs w:val="28"/>
        </w:rPr>
        <w:t>необходимости</w:t>
      </w:r>
      <w:r w:rsidRPr="00BF4E09">
        <w:rPr>
          <w:rFonts w:ascii="Times New Roman" w:hAnsi="Times New Roman"/>
          <w:sz w:val="28"/>
          <w:szCs w:val="28"/>
        </w:rPr>
        <w:t>)</w:t>
      </w:r>
      <w:r w:rsidRPr="00B87DB2">
        <w:rPr>
          <w:rFonts w:ascii="Times New Roman" w:hAnsi="Times New Roman"/>
          <w:sz w:val="28"/>
          <w:szCs w:val="28"/>
        </w:rPr>
        <w:t>.</w:t>
      </w:r>
    </w:p>
    <w:p w14:paraId="2AD74EC0" w14:textId="1E4597F3" w:rsidR="00E9396F" w:rsidRPr="007457D8" w:rsidRDefault="00E9396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25E">
        <w:rPr>
          <w:rFonts w:ascii="Times New Roman" w:hAnsi="Times New Roman"/>
          <w:b/>
          <w:sz w:val="28"/>
          <w:szCs w:val="28"/>
        </w:rPr>
        <w:t>2.12.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Результаты вне</w:t>
      </w:r>
      <w:r w:rsidRPr="009760F9">
        <w:rPr>
          <w:rFonts w:ascii="Times New Roman" w:hAnsi="Times New Roman"/>
          <w:sz w:val="28"/>
          <w:szCs w:val="28"/>
        </w:rPr>
        <w:t>шн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9760F9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и</w:t>
      </w:r>
      <w:r w:rsidRPr="00976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годового отчета, </w:t>
      </w:r>
      <w:r w:rsidRPr="009760F9">
        <w:rPr>
          <w:rFonts w:ascii="Times New Roman" w:hAnsi="Times New Roman"/>
          <w:sz w:val="28"/>
          <w:szCs w:val="28"/>
        </w:rPr>
        <w:t>годовой бюджетной отчетности ГАБС</w:t>
      </w:r>
      <w:r>
        <w:rPr>
          <w:rFonts w:ascii="Times New Roman" w:hAnsi="Times New Roman"/>
          <w:sz w:val="28"/>
          <w:szCs w:val="28"/>
        </w:rPr>
        <w:t xml:space="preserve"> ответственными должностными лицами в соответствии с </w:t>
      </w:r>
      <w:r>
        <w:rPr>
          <w:rFonts w:ascii="Times New Roman" w:hAnsi="Times New Roman"/>
          <w:spacing w:val="6"/>
          <w:sz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аспределением направлений деятельности КСП Москвы между заместителем Председателя, аудиторами КСП Москвы </w:t>
      </w:r>
      <w:r w:rsidRPr="00E946AB">
        <w:rPr>
          <w:rFonts w:ascii="Times New Roman" w:hAnsi="Times New Roman"/>
          <w:sz w:val="28"/>
          <w:szCs w:val="28"/>
        </w:rPr>
        <w:t xml:space="preserve">отражаются </w:t>
      </w:r>
      <w:r>
        <w:rPr>
          <w:rFonts w:ascii="Times New Roman" w:hAnsi="Times New Roman"/>
          <w:sz w:val="28"/>
          <w:szCs w:val="28"/>
        </w:rPr>
        <w:t>в форме аналитической записки (утверждается распоряжением о проведении внешней проверки) и направляются в адрес руководителя внешней проверки.</w:t>
      </w:r>
    </w:p>
    <w:bookmarkEnd w:id="17"/>
    <w:bookmarkEnd w:id="16"/>
    <w:bookmarkEnd w:id="15"/>
    <w:p w14:paraId="574DE15E" w14:textId="77777777" w:rsidR="006A67B6" w:rsidRPr="00071EF9" w:rsidRDefault="006A67B6" w:rsidP="00C555B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BE4904" w14:textId="78AA0638" w:rsidR="006E7698" w:rsidRDefault="001E74D7" w:rsidP="006E7698">
      <w:pPr>
        <w:pStyle w:val="1"/>
        <w:keepNext w:val="0"/>
        <w:widowControl w:val="0"/>
        <w:tabs>
          <w:tab w:val="left" w:pos="0"/>
        </w:tabs>
        <w:spacing w:before="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18" w:name="_Toc152243747"/>
      <w:r>
        <w:rPr>
          <w:rFonts w:ascii="Times New Roman" w:hAnsi="Times New Roman"/>
          <w:sz w:val="28"/>
          <w:szCs w:val="28"/>
          <w:lang w:val="ru-RU"/>
        </w:rPr>
        <w:t>3</w:t>
      </w:r>
      <w:r w:rsidR="006E7698">
        <w:rPr>
          <w:rFonts w:ascii="Times New Roman" w:hAnsi="Times New Roman"/>
          <w:sz w:val="28"/>
          <w:szCs w:val="28"/>
        </w:rPr>
        <w:t>. </w:t>
      </w:r>
      <w:r w:rsidR="006E7698">
        <w:rPr>
          <w:rFonts w:ascii="Times New Roman" w:hAnsi="Times New Roman"/>
          <w:sz w:val="28"/>
          <w:szCs w:val="28"/>
          <w:lang w:val="ru-RU"/>
        </w:rPr>
        <w:t>Оформление</w:t>
      </w:r>
      <w:r w:rsidR="00D84A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698">
        <w:rPr>
          <w:rFonts w:ascii="Times New Roman" w:hAnsi="Times New Roman"/>
          <w:sz w:val="28"/>
          <w:szCs w:val="28"/>
          <w:lang w:val="ru-RU"/>
        </w:rPr>
        <w:t xml:space="preserve">результатов </w:t>
      </w:r>
      <w:r w:rsidR="006E7698">
        <w:rPr>
          <w:rFonts w:ascii="Times New Roman" w:hAnsi="Times New Roman"/>
          <w:sz w:val="28"/>
          <w:szCs w:val="28"/>
        </w:rPr>
        <w:t>внешней проверки</w:t>
      </w:r>
      <w:bookmarkEnd w:id="18"/>
    </w:p>
    <w:p w14:paraId="7BFDA74D" w14:textId="77777777" w:rsidR="006E7698" w:rsidRPr="00071EF9" w:rsidRDefault="006E7698" w:rsidP="00C555B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6A094B2B" w14:textId="002CA090" w:rsidR="0013325E" w:rsidRDefault="001E74D7" w:rsidP="0013325E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E7698" w:rsidRPr="004F2E95">
        <w:rPr>
          <w:rFonts w:ascii="Times New Roman" w:hAnsi="Times New Roman"/>
          <w:b/>
          <w:sz w:val="28"/>
          <w:szCs w:val="28"/>
        </w:rPr>
        <w:t>.1.</w:t>
      </w:r>
      <w:r w:rsidR="009467EC">
        <w:rPr>
          <w:rFonts w:ascii="Times New Roman" w:hAnsi="Times New Roman"/>
          <w:sz w:val="28"/>
          <w:szCs w:val="28"/>
        </w:rPr>
        <w:t> </w:t>
      </w:r>
      <w:r w:rsidR="00073F38">
        <w:rPr>
          <w:rFonts w:ascii="Times New Roman" w:hAnsi="Times New Roman"/>
          <w:sz w:val="28"/>
          <w:szCs w:val="28"/>
        </w:rPr>
        <w:t xml:space="preserve">Результаты внешней проверки годового отчета </w:t>
      </w:r>
      <w:r w:rsidR="00E37F0C">
        <w:rPr>
          <w:rFonts w:ascii="Times New Roman" w:hAnsi="Times New Roman"/>
          <w:sz w:val="28"/>
          <w:szCs w:val="28"/>
        </w:rPr>
        <w:t xml:space="preserve">оформляются </w:t>
      </w:r>
      <w:r w:rsidR="00C555BF">
        <w:rPr>
          <w:rFonts w:ascii="Times New Roman" w:hAnsi="Times New Roman"/>
          <w:sz w:val="28"/>
          <w:szCs w:val="28"/>
        </w:rPr>
        <w:t>в </w:t>
      </w:r>
      <w:r w:rsidR="0013325E">
        <w:rPr>
          <w:rFonts w:ascii="Times New Roman" w:hAnsi="Times New Roman"/>
          <w:sz w:val="28"/>
          <w:szCs w:val="28"/>
        </w:rPr>
        <w:t xml:space="preserve">виде </w:t>
      </w:r>
      <w:r w:rsidR="002C5652">
        <w:rPr>
          <w:rFonts w:ascii="Times New Roman" w:hAnsi="Times New Roman"/>
          <w:sz w:val="28"/>
          <w:szCs w:val="28"/>
        </w:rPr>
        <w:t>заключени</w:t>
      </w:r>
      <w:r w:rsidR="0013325E">
        <w:rPr>
          <w:rFonts w:ascii="Times New Roman" w:hAnsi="Times New Roman"/>
          <w:sz w:val="28"/>
          <w:szCs w:val="28"/>
        </w:rPr>
        <w:t>я</w:t>
      </w:r>
      <w:r w:rsidR="00704BAC">
        <w:rPr>
          <w:rFonts w:ascii="Times New Roman" w:hAnsi="Times New Roman"/>
          <w:sz w:val="28"/>
          <w:szCs w:val="28"/>
        </w:rPr>
        <w:t xml:space="preserve"> на годовой отчет</w:t>
      </w:r>
      <w:r w:rsidR="002C5652">
        <w:rPr>
          <w:rFonts w:ascii="Times New Roman" w:hAnsi="Times New Roman"/>
          <w:sz w:val="28"/>
          <w:szCs w:val="28"/>
        </w:rPr>
        <w:t xml:space="preserve"> (приложение</w:t>
      </w:r>
      <w:r w:rsidR="00073F38">
        <w:rPr>
          <w:rFonts w:ascii="Times New Roman" w:hAnsi="Times New Roman"/>
          <w:sz w:val="28"/>
          <w:szCs w:val="28"/>
        </w:rPr>
        <w:t xml:space="preserve"> </w:t>
      </w:r>
      <w:r w:rsidR="002C5652">
        <w:rPr>
          <w:rFonts w:ascii="Times New Roman" w:hAnsi="Times New Roman"/>
          <w:sz w:val="28"/>
          <w:szCs w:val="28"/>
        </w:rPr>
        <w:t>1)</w:t>
      </w:r>
      <w:r w:rsidR="00073F38">
        <w:rPr>
          <w:rFonts w:ascii="Times New Roman" w:hAnsi="Times New Roman"/>
          <w:sz w:val="28"/>
          <w:szCs w:val="28"/>
        </w:rPr>
        <w:t>.</w:t>
      </w:r>
      <w:r w:rsidR="00076215">
        <w:rPr>
          <w:rFonts w:ascii="Times New Roman" w:hAnsi="Times New Roman"/>
          <w:sz w:val="28"/>
          <w:szCs w:val="28"/>
        </w:rPr>
        <w:t xml:space="preserve"> </w:t>
      </w:r>
    </w:p>
    <w:p w14:paraId="06C92F6B" w14:textId="45354AF5" w:rsidR="0013325E" w:rsidRPr="0013325E" w:rsidRDefault="0013325E" w:rsidP="0013325E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25E">
        <w:rPr>
          <w:rFonts w:ascii="Times New Roman" w:hAnsi="Times New Roman"/>
          <w:sz w:val="28"/>
          <w:szCs w:val="28"/>
        </w:rPr>
        <w:t>Заключение на годовой отчет формируется с учетом аналитических записок, представленных ответственными должностными лицами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13325E">
        <w:rPr>
          <w:rFonts w:ascii="Times New Roman" w:hAnsi="Times New Roman"/>
          <w:sz w:val="28"/>
          <w:szCs w:val="28"/>
        </w:rPr>
        <w:t>распределением направлений деятельности КСП Москвы между заместителем Председателя, аудиторами КСП Москвы по результатам внешней проверки годового отчета, годовой бюджетной отчетности ГАБС.</w:t>
      </w:r>
    </w:p>
    <w:p w14:paraId="39F94492" w14:textId="7DAB3FA5" w:rsidR="00076215" w:rsidRDefault="005A53AE" w:rsidP="0013325E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заключения</w:t>
      </w:r>
      <w:r w:rsidR="00A034E8">
        <w:rPr>
          <w:rFonts w:ascii="Times New Roman" w:hAnsi="Times New Roman"/>
          <w:sz w:val="28"/>
          <w:szCs w:val="28"/>
        </w:rPr>
        <w:t xml:space="preserve"> </w:t>
      </w:r>
      <w:r w:rsidR="0013325E">
        <w:rPr>
          <w:rFonts w:ascii="Times New Roman" w:hAnsi="Times New Roman"/>
          <w:sz w:val="28"/>
          <w:szCs w:val="28"/>
        </w:rPr>
        <w:t xml:space="preserve">на годовой отчет </w:t>
      </w:r>
      <w:r w:rsidR="00A034E8">
        <w:rPr>
          <w:rFonts w:ascii="Times New Roman" w:hAnsi="Times New Roman"/>
          <w:sz w:val="28"/>
          <w:szCs w:val="28"/>
        </w:rPr>
        <w:t>подлежит согласованию руководителем внешней проверки</w:t>
      </w:r>
      <w:r w:rsidR="008A4028">
        <w:rPr>
          <w:rFonts w:ascii="Times New Roman" w:hAnsi="Times New Roman"/>
          <w:sz w:val="28"/>
          <w:szCs w:val="28"/>
        </w:rPr>
        <w:t xml:space="preserve"> с</w:t>
      </w:r>
      <w:r w:rsidR="00A034E8">
        <w:rPr>
          <w:rFonts w:ascii="Times New Roman" w:hAnsi="Times New Roman"/>
          <w:sz w:val="28"/>
          <w:szCs w:val="28"/>
        </w:rPr>
        <w:t xml:space="preserve"> ответственными должностными лицами в соответствии с</w:t>
      </w:r>
      <w:r w:rsidR="0013325E">
        <w:rPr>
          <w:rFonts w:ascii="Times New Roman" w:hAnsi="Times New Roman"/>
          <w:sz w:val="28"/>
          <w:szCs w:val="28"/>
        </w:rPr>
        <w:t> </w:t>
      </w:r>
      <w:r w:rsidR="00A034E8">
        <w:rPr>
          <w:rFonts w:ascii="Times New Roman" w:hAnsi="Times New Roman"/>
          <w:spacing w:val="6"/>
          <w:sz w:val="28"/>
        </w:rPr>
        <w:t>р</w:t>
      </w:r>
      <w:r w:rsidR="00A034E8">
        <w:rPr>
          <w:rFonts w:ascii="Times New Roman" w:hAnsi="Times New Roman"/>
          <w:sz w:val="28"/>
          <w:szCs w:val="28"/>
        </w:rPr>
        <w:t>аспределением направлений деятельности КСП Москвы между заместителем Председателя, аудиторами КСП Москвы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8F3180A" w14:textId="77777777" w:rsidR="0013325E" w:rsidRPr="0013325E" w:rsidRDefault="001E74D7" w:rsidP="0013325E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74102" w:rsidRPr="008B2996">
        <w:rPr>
          <w:rFonts w:ascii="Times New Roman" w:hAnsi="Times New Roman"/>
          <w:b/>
          <w:sz w:val="28"/>
          <w:szCs w:val="28"/>
        </w:rPr>
        <w:t>.2.</w:t>
      </w:r>
      <w:r w:rsidR="00774102">
        <w:rPr>
          <w:rFonts w:ascii="Times New Roman" w:hAnsi="Times New Roman"/>
          <w:sz w:val="28"/>
          <w:szCs w:val="28"/>
        </w:rPr>
        <w:t> </w:t>
      </w:r>
      <w:r w:rsidR="0013325E" w:rsidRPr="0013325E">
        <w:rPr>
          <w:rFonts w:ascii="Times New Roman" w:hAnsi="Times New Roman"/>
          <w:sz w:val="28"/>
          <w:szCs w:val="28"/>
        </w:rPr>
        <w:t>Результаты внешней проверки годовой бюджетной отчетности ГАБС оформляются в виде заключения на годовую бюджетную отчетность соответствующего ГАБС (приложение 2).</w:t>
      </w:r>
    </w:p>
    <w:p w14:paraId="7078E877" w14:textId="40EDF5C0" w:rsidR="0013325E" w:rsidRDefault="0013325E" w:rsidP="0013325E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25E">
        <w:rPr>
          <w:rFonts w:ascii="Times New Roman" w:hAnsi="Times New Roman"/>
          <w:sz w:val="28"/>
          <w:szCs w:val="28"/>
        </w:rPr>
        <w:t>Заключение на годовую бюджетную отчетность ГАБС должно соответствовать Заключению на годовой отчет.</w:t>
      </w:r>
    </w:p>
    <w:p w14:paraId="68A97238" w14:textId="47329F9B" w:rsidR="004E0DDA" w:rsidRPr="00375E28" w:rsidRDefault="0013325E" w:rsidP="000F073E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076215">
        <w:rPr>
          <w:rFonts w:ascii="Times New Roman" w:hAnsi="Times New Roman"/>
          <w:sz w:val="28"/>
          <w:szCs w:val="28"/>
        </w:rPr>
        <w:t>аключени</w:t>
      </w:r>
      <w:r>
        <w:rPr>
          <w:rFonts w:ascii="Times New Roman" w:hAnsi="Times New Roman"/>
          <w:sz w:val="28"/>
          <w:szCs w:val="28"/>
        </w:rPr>
        <w:t>я</w:t>
      </w:r>
      <w:r w:rsidR="00076215">
        <w:rPr>
          <w:rFonts w:ascii="Times New Roman" w:hAnsi="Times New Roman"/>
          <w:sz w:val="28"/>
          <w:szCs w:val="28"/>
        </w:rPr>
        <w:t xml:space="preserve"> по результатам внешней проверки годовой бюджетной отчетности ГАБС </w:t>
      </w:r>
      <w:r>
        <w:rPr>
          <w:rFonts w:ascii="Times New Roman" w:hAnsi="Times New Roman"/>
          <w:sz w:val="28"/>
          <w:szCs w:val="28"/>
        </w:rPr>
        <w:t xml:space="preserve">формируются и </w:t>
      </w:r>
      <w:r>
        <w:rPr>
          <w:rFonts w:ascii="Times New Roman" w:hAnsi="Times New Roman"/>
          <w:sz w:val="28"/>
          <w:szCs w:val="28"/>
        </w:rPr>
        <w:lastRenderedPageBreak/>
        <w:t xml:space="preserve">подписываются </w:t>
      </w:r>
      <w:r w:rsidR="00076215">
        <w:rPr>
          <w:rFonts w:ascii="Times New Roman" w:hAnsi="Times New Roman"/>
          <w:sz w:val="28"/>
          <w:szCs w:val="28"/>
        </w:rPr>
        <w:t>ответственными должностными лицами в</w:t>
      </w:r>
      <w:r>
        <w:rPr>
          <w:rFonts w:ascii="Times New Roman" w:hAnsi="Times New Roman"/>
          <w:sz w:val="28"/>
          <w:szCs w:val="28"/>
        </w:rPr>
        <w:t> </w:t>
      </w:r>
      <w:r w:rsidR="00076215">
        <w:rPr>
          <w:rFonts w:ascii="Times New Roman" w:hAnsi="Times New Roman"/>
          <w:sz w:val="28"/>
          <w:szCs w:val="28"/>
        </w:rPr>
        <w:t>соответствии с</w:t>
      </w:r>
      <w:r w:rsidR="00073F38">
        <w:rPr>
          <w:rFonts w:ascii="Times New Roman" w:hAnsi="Times New Roman"/>
          <w:sz w:val="28"/>
          <w:szCs w:val="28"/>
        </w:rPr>
        <w:t xml:space="preserve"> </w:t>
      </w:r>
      <w:r w:rsidR="00076215">
        <w:rPr>
          <w:rFonts w:ascii="Times New Roman" w:hAnsi="Times New Roman"/>
          <w:spacing w:val="6"/>
          <w:sz w:val="28"/>
        </w:rPr>
        <w:t>р</w:t>
      </w:r>
      <w:r w:rsidR="00076215">
        <w:rPr>
          <w:rFonts w:ascii="Times New Roman" w:hAnsi="Times New Roman"/>
          <w:sz w:val="28"/>
          <w:szCs w:val="28"/>
        </w:rPr>
        <w:t>аспределением направлений деятельности КСП Москвы между заместителем Председателя, аудиторами КСП Москвы и их содержани</w:t>
      </w:r>
      <w:r w:rsidR="00867621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 w:rsidR="00375E28">
        <w:rPr>
          <w:rFonts w:ascii="Times New Roman" w:hAnsi="Times New Roman"/>
          <w:sz w:val="28"/>
          <w:szCs w:val="28"/>
        </w:rPr>
        <w:t xml:space="preserve"> направляются в адрес ГАБС.</w:t>
      </w:r>
    </w:p>
    <w:sectPr w:rsidR="004E0DDA" w:rsidRPr="00375E28" w:rsidSect="00375E28">
      <w:headerReference w:type="default" r:id="rId8"/>
      <w:footerReference w:type="first" r:id="rId9"/>
      <w:footnotePr>
        <w:numRestart w:val="eachSect"/>
      </w:footnotePr>
      <w:pgSz w:w="11906" w:h="16838"/>
      <w:pgMar w:top="1134" w:right="85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7D0BB" w14:textId="77777777" w:rsidR="005C52F9" w:rsidRDefault="005C52F9">
      <w:pPr>
        <w:spacing w:after="0" w:line="240" w:lineRule="auto"/>
      </w:pPr>
      <w:r>
        <w:separator/>
      </w:r>
    </w:p>
  </w:endnote>
  <w:endnote w:type="continuationSeparator" w:id="0">
    <w:p w14:paraId="293B1E6D" w14:textId="77777777" w:rsidR="005C52F9" w:rsidRDefault="005C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019CA" w14:textId="77777777" w:rsidR="00FC719F" w:rsidRDefault="00FC719F">
    <w:pPr>
      <w:spacing w:after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AA1E5" w14:textId="77777777" w:rsidR="005C52F9" w:rsidRDefault="005C52F9">
      <w:pPr>
        <w:spacing w:after="0" w:line="240" w:lineRule="auto"/>
      </w:pPr>
      <w:r>
        <w:separator/>
      </w:r>
    </w:p>
  </w:footnote>
  <w:footnote w:type="continuationSeparator" w:id="0">
    <w:p w14:paraId="4440044D" w14:textId="77777777" w:rsidR="005C52F9" w:rsidRDefault="005C52F9">
      <w:pPr>
        <w:spacing w:after="0" w:line="240" w:lineRule="auto"/>
      </w:pPr>
      <w:r>
        <w:continuationSeparator/>
      </w:r>
    </w:p>
  </w:footnote>
  <w:footnote w:id="1">
    <w:p w14:paraId="77095154" w14:textId="523A1D2A" w:rsidR="00FE339A" w:rsidRPr="00144064" w:rsidRDefault="00FE339A" w:rsidP="005D3AB1">
      <w:pPr>
        <w:spacing w:after="0" w:line="240" w:lineRule="auto"/>
        <w:jc w:val="both"/>
        <w:rPr>
          <w:rFonts w:ascii="Times New Roman" w:hAnsi="Times New Roman"/>
        </w:rPr>
      </w:pPr>
      <w:r w:rsidRPr="00144064">
        <w:rPr>
          <w:rStyle w:val="af3"/>
          <w:rFonts w:ascii="Times New Roman" w:hAnsi="Times New Roman"/>
        </w:rPr>
        <w:footnoteRef/>
      </w:r>
      <w:r w:rsidRPr="00144064">
        <w:rPr>
          <w:rFonts w:ascii="Times New Roman" w:hAnsi="Times New Roman"/>
        </w:rPr>
        <w:t xml:space="preserve"> В соответс</w:t>
      </w:r>
      <w:r w:rsidR="005D3AB1" w:rsidRPr="00144064">
        <w:rPr>
          <w:rFonts w:ascii="Times New Roman" w:hAnsi="Times New Roman"/>
        </w:rPr>
        <w:t>твии с п</w:t>
      </w:r>
      <w:r w:rsidR="00FA7941">
        <w:rPr>
          <w:rFonts w:ascii="Times New Roman" w:hAnsi="Times New Roman"/>
        </w:rPr>
        <w:t>одп</w:t>
      </w:r>
      <w:r w:rsidR="005D3AB1" w:rsidRPr="00144064">
        <w:rPr>
          <w:rFonts w:ascii="Times New Roman" w:hAnsi="Times New Roman"/>
        </w:rPr>
        <w:t>.</w:t>
      </w:r>
      <w:r w:rsidR="00FA7941">
        <w:rPr>
          <w:rFonts w:ascii="Times New Roman" w:hAnsi="Times New Roman"/>
        </w:rPr>
        <w:t>2</w:t>
      </w:r>
      <w:r w:rsidR="005D3AB1" w:rsidRPr="00144064">
        <w:rPr>
          <w:rFonts w:ascii="Times New Roman" w:hAnsi="Times New Roman"/>
        </w:rPr>
        <w:t xml:space="preserve"> </w:t>
      </w:r>
      <w:r w:rsidR="00FA7941">
        <w:rPr>
          <w:rFonts w:ascii="Times New Roman" w:hAnsi="Times New Roman"/>
        </w:rPr>
        <w:t>п.2</w:t>
      </w:r>
      <w:r w:rsidR="005D3AB1" w:rsidRPr="00144064">
        <w:rPr>
          <w:rFonts w:ascii="Times New Roman" w:hAnsi="Times New Roman"/>
        </w:rPr>
        <w:t xml:space="preserve"> ст.160.2-1. БК РФ подтверждение достоверности бюджетной отчетности является целью внутреннего финансового аудита.</w:t>
      </w:r>
    </w:p>
  </w:footnote>
  <w:footnote w:id="2">
    <w:p w14:paraId="1B9EEB56" w14:textId="77777777" w:rsidR="006B0380" w:rsidRPr="00144064" w:rsidRDefault="006B0380" w:rsidP="006B0380">
      <w:pPr>
        <w:pStyle w:val="af1"/>
        <w:jc w:val="both"/>
      </w:pPr>
      <w:r w:rsidRPr="00144064">
        <w:rPr>
          <w:rStyle w:val="af3"/>
          <w:sz w:val="22"/>
          <w:szCs w:val="22"/>
        </w:rPr>
        <w:footnoteRef/>
      </w:r>
      <w:r w:rsidRPr="00144064">
        <w:rPr>
          <w:sz w:val="22"/>
          <w:szCs w:val="22"/>
          <w:lang w:val="en-US"/>
        </w:rPr>
        <w:t> </w:t>
      </w:r>
      <w:r w:rsidR="00C97C46" w:rsidRPr="00144064">
        <w:rPr>
          <w:sz w:val="22"/>
          <w:szCs w:val="22"/>
          <w:lang w:val="ru-RU"/>
        </w:rPr>
        <w:t>В соответствии с п.</w:t>
      </w:r>
      <w:r w:rsidRPr="00144064">
        <w:rPr>
          <w:sz w:val="22"/>
          <w:szCs w:val="22"/>
          <w:lang w:val="ru-RU"/>
        </w:rPr>
        <w:t>22 постановления Пленума Высшего Арбитражно</w:t>
      </w:r>
      <w:r w:rsidR="00C97C46" w:rsidRPr="00144064">
        <w:rPr>
          <w:sz w:val="22"/>
          <w:szCs w:val="22"/>
          <w:lang w:val="ru-RU"/>
        </w:rPr>
        <w:t>го Суда Российской Федерации от </w:t>
      </w:r>
      <w:r w:rsidRPr="00144064">
        <w:rPr>
          <w:sz w:val="22"/>
          <w:szCs w:val="22"/>
          <w:lang w:val="ru-RU"/>
        </w:rPr>
        <w:t>22.06.2006 № 23 «О некоторых вопросах применения арбитражными судами норм Бюджетного кодекса Российской Ф</w:t>
      </w:r>
      <w:r w:rsidR="00C97C46" w:rsidRPr="00144064">
        <w:rPr>
          <w:sz w:val="22"/>
          <w:szCs w:val="22"/>
          <w:lang w:val="ru-RU"/>
        </w:rPr>
        <w:t>едерации»</w:t>
      </w:r>
      <w:r w:rsidRPr="00144064">
        <w:rPr>
          <w:sz w:val="22"/>
          <w:szCs w:val="22"/>
          <w:lang w:val="ru-RU"/>
        </w:rPr>
        <w:t>.</w:t>
      </w:r>
    </w:p>
  </w:footnote>
  <w:footnote w:id="3">
    <w:p w14:paraId="03EF2CF5" w14:textId="77777777" w:rsidR="00031850" w:rsidRPr="00A3659B" w:rsidRDefault="00031850" w:rsidP="00031850">
      <w:pPr>
        <w:pStyle w:val="af1"/>
        <w:jc w:val="both"/>
        <w:rPr>
          <w:sz w:val="22"/>
          <w:szCs w:val="22"/>
        </w:rPr>
      </w:pPr>
      <w:r w:rsidRPr="00A3659B">
        <w:rPr>
          <w:rStyle w:val="af3"/>
          <w:sz w:val="22"/>
          <w:szCs w:val="22"/>
        </w:rPr>
        <w:footnoteRef/>
      </w:r>
      <w:r w:rsidRPr="00A3659B">
        <w:rPr>
          <w:sz w:val="22"/>
          <w:szCs w:val="22"/>
          <w:lang w:val="ru-RU"/>
        </w:rPr>
        <w:t> В Департамент финансов города Москвы, в КСП Москвы.</w:t>
      </w:r>
    </w:p>
  </w:footnote>
  <w:footnote w:id="4">
    <w:p w14:paraId="54011BE2" w14:textId="6613B8A0" w:rsidR="002D1DA6" w:rsidRPr="00CD0ABF" w:rsidRDefault="002D1DA6" w:rsidP="00BD4EA8">
      <w:pPr>
        <w:pStyle w:val="af1"/>
        <w:jc w:val="both"/>
        <w:rPr>
          <w:sz w:val="22"/>
          <w:szCs w:val="22"/>
          <w:lang w:val="ru-RU"/>
        </w:rPr>
      </w:pPr>
      <w:r w:rsidRPr="00BD4EA8">
        <w:rPr>
          <w:rStyle w:val="af3"/>
          <w:sz w:val="22"/>
          <w:szCs w:val="22"/>
        </w:rPr>
        <w:footnoteRef/>
      </w:r>
      <w:r w:rsidRPr="00BD4EA8">
        <w:rPr>
          <w:sz w:val="22"/>
          <w:szCs w:val="22"/>
        </w:rPr>
        <w:t xml:space="preserve"> </w:t>
      </w:r>
      <w:r w:rsidR="005137E8" w:rsidRPr="00BD4EA8">
        <w:rPr>
          <w:sz w:val="22"/>
          <w:szCs w:val="22"/>
          <w:lang w:val="ru-RU"/>
        </w:rPr>
        <w:t xml:space="preserve">Существенность влияния </w:t>
      </w:r>
      <w:r w:rsidR="00A7131F" w:rsidRPr="00BD4EA8">
        <w:rPr>
          <w:sz w:val="22"/>
          <w:szCs w:val="22"/>
          <w:lang w:val="ru-RU"/>
        </w:rPr>
        <w:t xml:space="preserve">определяется </w:t>
      </w:r>
      <w:r w:rsidR="00AF3317" w:rsidRPr="00BD4EA8">
        <w:rPr>
          <w:sz w:val="22"/>
          <w:szCs w:val="22"/>
          <w:lang w:val="ru-RU"/>
        </w:rPr>
        <w:t>в соответствии с</w:t>
      </w:r>
      <w:r w:rsidR="00BD4EA8" w:rsidRPr="00BD4EA8">
        <w:rPr>
          <w:sz w:val="22"/>
          <w:szCs w:val="22"/>
          <w:lang w:val="ru-RU"/>
        </w:rPr>
        <w:t xml:space="preserve"> подходами к определению</w:t>
      </w:r>
      <w:r w:rsidR="00AF3317" w:rsidRPr="00BD4EA8">
        <w:rPr>
          <w:sz w:val="22"/>
          <w:szCs w:val="22"/>
          <w:lang w:val="ru-RU"/>
        </w:rPr>
        <w:t xml:space="preserve"> </w:t>
      </w:r>
      <w:r w:rsidR="00BD4EA8" w:rsidRPr="00BD4EA8">
        <w:rPr>
          <w:sz w:val="22"/>
          <w:szCs w:val="22"/>
          <w:lang w:val="ru-RU"/>
        </w:rPr>
        <w:t>«существенность ошибок</w:t>
      </w:r>
      <w:r w:rsidR="00BD4EA8">
        <w:rPr>
          <w:sz w:val="22"/>
          <w:szCs w:val="22"/>
          <w:lang w:val="ru-RU"/>
        </w:rPr>
        <w:t>» и</w:t>
      </w:r>
      <w:r w:rsidR="00BD4EA8" w:rsidRPr="00BD4EA8">
        <w:rPr>
          <w:sz w:val="22"/>
          <w:szCs w:val="22"/>
          <w:lang w:val="ru-RU"/>
        </w:rPr>
        <w:t xml:space="preserve"> величины искажения информации</w:t>
      </w:r>
      <w:r w:rsidR="00BD4EA8">
        <w:rPr>
          <w:sz w:val="22"/>
          <w:szCs w:val="22"/>
          <w:lang w:val="ru-RU"/>
        </w:rPr>
        <w:t xml:space="preserve"> </w:t>
      </w:r>
      <w:r w:rsidR="00BD4EA8" w:rsidRPr="00BD4EA8">
        <w:rPr>
          <w:sz w:val="22"/>
          <w:szCs w:val="22"/>
          <w:lang w:val="ru-RU"/>
        </w:rPr>
        <w:t>(п.</w:t>
      </w:r>
      <w:r w:rsidR="00B42AD5">
        <w:rPr>
          <w:sz w:val="22"/>
          <w:szCs w:val="22"/>
          <w:lang w:val="ru-RU"/>
        </w:rPr>
        <w:t>п.</w:t>
      </w:r>
      <w:r w:rsidR="00BD4EA8" w:rsidRPr="00BD4EA8">
        <w:rPr>
          <w:sz w:val="22"/>
          <w:szCs w:val="22"/>
          <w:lang w:val="ru-RU"/>
        </w:rPr>
        <w:t>3,</w:t>
      </w:r>
      <w:r w:rsidR="00B42AD5">
        <w:rPr>
          <w:sz w:val="22"/>
          <w:szCs w:val="22"/>
          <w:lang w:val="ru-RU"/>
        </w:rPr>
        <w:t xml:space="preserve"> </w:t>
      </w:r>
      <w:r w:rsidR="00BD4EA8" w:rsidRPr="00BD4EA8">
        <w:rPr>
          <w:sz w:val="22"/>
          <w:szCs w:val="22"/>
          <w:lang w:val="ru-RU"/>
        </w:rPr>
        <w:t>6 приложения 1 к федеральному стандарту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утвержденному приказом Министерства финансов Российской Федерации от 01.09.2021 № 120н</w:t>
      </w:r>
      <w:r w:rsidR="00BD4EA8">
        <w:rPr>
          <w:sz w:val="22"/>
          <w:szCs w:val="22"/>
          <w:lang w:val="ru-RU"/>
        </w:rPr>
        <w:t>.</w:t>
      </w:r>
      <w:r w:rsidR="00B42AD5">
        <w:rPr>
          <w:sz w:val="22"/>
          <w:szCs w:val="22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ADBEA" w14:textId="77777777" w:rsidR="00FC719F" w:rsidRDefault="009467EC">
    <w:pPr>
      <w:pStyle w:val="a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F040D3">
      <w:rPr>
        <w:rFonts w:ascii="Times New Roman" w:hAnsi="Times New Roman"/>
        <w:noProof/>
        <w:sz w:val="24"/>
        <w:szCs w:val="24"/>
      </w:rPr>
      <w:t>6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34F7C75"/>
    <w:multiLevelType w:val="hybridMultilevel"/>
    <w:tmpl w:val="C5A8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4664AD"/>
    <w:multiLevelType w:val="hybridMultilevel"/>
    <w:tmpl w:val="1820D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966ED1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26E748A"/>
    <w:multiLevelType w:val="multilevel"/>
    <w:tmpl w:val="50CAB9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37520FE1"/>
    <w:multiLevelType w:val="multilevel"/>
    <w:tmpl w:val="832828C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A516F54"/>
    <w:multiLevelType w:val="multilevel"/>
    <w:tmpl w:val="671C26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042EEE"/>
    <w:multiLevelType w:val="hybridMultilevel"/>
    <w:tmpl w:val="C58068A4"/>
    <w:lvl w:ilvl="0" w:tplc="04190003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1134"/>
        </w:tabs>
      </w:pPr>
    </w:lvl>
    <w:lvl w:ilvl="2" w:tplc="04190005">
      <w:numFmt w:val="none"/>
      <w:lvlText w:val=""/>
      <w:lvlJc w:val="left"/>
      <w:pPr>
        <w:tabs>
          <w:tab w:val="num" w:pos="1134"/>
        </w:tabs>
      </w:pPr>
    </w:lvl>
    <w:lvl w:ilvl="3" w:tplc="04190001">
      <w:numFmt w:val="none"/>
      <w:lvlText w:val=""/>
      <w:lvlJc w:val="left"/>
      <w:pPr>
        <w:tabs>
          <w:tab w:val="num" w:pos="1134"/>
        </w:tabs>
      </w:pPr>
    </w:lvl>
    <w:lvl w:ilvl="4" w:tplc="04190003">
      <w:numFmt w:val="none"/>
      <w:lvlText w:val=""/>
      <w:lvlJc w:val="left"/>
      <w:pPr>
        <w:tabs>
          <w:tab w:val="num" w:pos="1134"/>
        </w:tabs>
      </w:pPr>
    </w:lvl>
    <w:lvl w:ilvl="5" w:tplc="04190005">
      <w:numFmt w:val="none"/>
      <w:lvlText w:val=""/>
      <w:lvlJc w:val="left"/>
      <w:pPr>
        <w:tabs>
          <w:tab w:val="num" w:pos="1134"/>
        </w:tabs>
      </w:pPr>
    </w:lvl>
    <w:lvl w:ilvl="6" w:tplc="04190001">
      <w:numFmt w:val="none"/>
      <w:lvlText w:val=""/>
      <w:lvlJc w:val="left"/>
      <w:pPr>
        <w:tabs>
          <w:tab w:val="num" w:pos="1134"/>
        </w:tabs>
      </w:pPr>
    </w:lvl>
    <w:lvl w:ilvl="7" w:tplc="04190003">
      <w:numFmt w:val="none"/>
      <w:lvlText w:val=""/>
      <w:lvlJc w:val="left"/>
      <w:pPr>
        <w:tabs>
          <w:tab w:val="num" w:pos="1134"/>
        </w:tabs>
      </w:pPr>
    </w:lvl>
    <w:lvl w:ilvl="8" w:tplc="04190005">
      <w:numFmt w:val="none"/>
      <w:lvlText w:val=""/>
      <w:lvlJc w:val="left"/>
      <w:pPr>
        <w:tabs>
          <w:tab w:val="num" w:pos="1134"/>
        </w:tabs>
      </w:pPr>
    </w:lvl>
  </w:abstractNum>
  <w:abstractNum w:abstractNumId="8" w15:restartNumberingAfterBreak="0">
    <w:nsid w:val="450C2065"/>
    <w:multiLevelType w:val="hybridMultilevel"/>
    <w:tmpl w:val="0388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A79E7"/>
    <w:multiLevelType w:val="hybridMultilevel"/>
    <w:tmpl w:val="B9CA2C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47F92"/>
    <w:multiLevelType w:val="multilevel"/>
    <w:tmpl w:val="9C68DA9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5"/>
        </w:tabs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9F"/>
    <w:rsid w:val="00004F2E"/>
    <w:rsid w:val="00014DE8"/>
    <w:rsid w:val="000251EE"/>
    <w:rsid w:val="00031850"/>
    <w:rsid w:val="00031D4B"/>
    <w:rsid w:val="00032855"/>
    <w:rsid w:val="0005030E"/>
    <w:rsid w:val="00071EF9"/>
    <w:rsid w:val="00073F38"/>
    <w:rsid w:val="00076215"/>
    <w:rsid w:val="00082F41"/>
    <w:rsid w:val="00091054"/>
    <w:rsid w:val="000B25EE"/>
    <w:rsid w:val="000E08CC"/>
    <w:rsid w:val="000F073E"/>
    <w:rsid w:val="000F17F2"/>
    <w:rsid w:val="001076E1"/>
    <w:rsid w:val="0011633E"/>
    <w:rsid w:val="001176D5"/>
    <w:rsid w:val="0013325E"/>
    <w:rsid w:val="00134B09"/>
    <w:rsid w:val="00144064"/>
    <w:rsid w:val="0014520C"/>
    <w:rsid w:val="001A79BC"/>
    <w:rsid w:val="001C5382"/>
    <w:rsid w:val="001E74D7"/>
    <w:rsid w:val="002050E2"/>
    <w:rsid w:val="00205919"/>
    <w:rsid w:val="00205A36"/>
    <w:rsid w:val="00221C17"/>
    <w:rsid w:val="0022758B"/>
    <w:rsid w:val="00233C7D"/>
    <w:rsid w:val="00244B1C"/>
    <w:rsid w:val="00247FF7"/>
    <w:rsid w:val="0026456A"/>
    <w:rsid w:val="002706CC"/>
    <w:rsid w:val="0027398B"/>
    <w:rsid w:val="00274022"/>
    <w:rsid w:val="002809D4"/>
    <w:rsid w:val="00284FCD"/>
    <w:rsid w:val="002875D6"/>
    <w:rsid w:val="002A0D29"/>
    <w:rsid w:val="002C5652"/>
    <w:rsid w:val="002D1DA6"/>
    <w:rsid w:val="002D5D5F"/>
    <w:rsid w:val="002D6D44"/>
    <w:rsid w:val="002E154B"/>
    <w:rsid w:val="002E69FC"/>
    <w:rsid w:val="00305956"/>
    <w:rsid w:val="003555D8"/>
    <w:rsid w:val="00375E28"/>
    <w:rsid w:val="00380EC4"/>
    <w:rsid w:val="003A1A3F"/>
    <w:rsid w:val="003C0D94"/>
    <w:rsid w:val="003C503B"/>
    <w:rsid w:val="003E49A1"/>
    <w:rsid w:val="004110E3"/>
    <w:rsid w:val="004179B8"/>
    <w:rsid w:val="00421FBC"/>
    <w:rsid w:val="00422853"/>
    <w:rsid w:val="00440297"/>
    <w:rsid w:val="0044247E"/>
    <w:rsid w:val="0046038D"/>
    <w:rsid w:val="00465420"/>
    <w:rsid w:val="00471BE7"/>
    <w:rsid w:val="00492B9C"/>
    <w:rsid w:val="00492EDD"/>
    <w:rsid w:val="00496C6E"/>
    <w:rsid w:val="004B7EDA"/>
    <w:rsid w:val="004D596F"/>
    <w:rsid w:val="004E0DDA"/>
    <w:rsid w:val="004F2E95"/>
    <w:rsid w:val="004F3721"/>
    <w:rsid w:val="004F3A8D"/>
    <w:rsid w:val="005137E8"/>
    <w:rsid w:val="00533BC5"/>
    <w:rsid w:val="00534F63"/>
    <w:rsid w:val="0053656A"/>
    <w:rsid w:val="00543E0B"/>
    <w:rsid w:val="005513F6"/>
    <w:rsid w:val="005703BB"/>
    <w:rsid w:val="005A35FF"/>
    <w:rsid w:val="005A53AE"/>
    <w:rsid w:val="005B19F2"/>
    <w:rsid w:val="005B51B3"/>
    <w:rsid w:val="005C017D"/>
    <w:rsid w:val="005C52F9"/>
    <w:rsid w:val="005D32ED"/>
    <w:rsid w:val="005D3AB1"/>
    <w:rsid w:val="005D4364"/>
    <w:rsid w:val="005F5BFE"/>
    <w:rsid w:val="00621FB0"/>
    <w:rsid w:val="00625777"/>
    <w:rsid w:val="00645D3A"/>
    <w:rsid w:val="00680DFD"/>
    <w:rsid w:val="00684A08"/>
    <w:rsid w:val="00694C6C"/>
    <w:rsid w:val="006A67B6"/>
    <w:rsid w:val="006A7F81"/>
    <w:rsid w:val="006B0380"/>
    <w:rsid w:val="006E5276"/>
    <w:rsid w:val="006E7698"/>
    <w:rsid w:val="006F7228"/>
    <w:rsid w:val="00704A29"/>
    <w:rsid w:val="00704BAC"/>
    <w:rsid w:val="00706BF6"/>
    <w:rsid w:val="00722727"/>
    <w:rsid w:val="007314A8"/>
    <w:rsid w:val="00732107"/>
    <w:rsid w:val="007457D8"/>
    <w:rsid w:val="00774102"/>
    <w:rsid w:val="007752BC"/>
    <w:rsid w:val="007C7808"/>
    <w:rsid w:val="007D072C"/>
    <w:rsid w:val="007D3001"/>
    <w:rsid w:val="0083491C"/>
    <w:rsid w:val="00867621"/>
    <w:rsid w:val="0087072B"/>
    <w:rsid w:val="00872E2F"/>
    <w:rsid w:val="00881126"/>
    <w:rsid w:val="008A4028"/>
    <w:rsid w:val="008B2996"/>
    <w:rsid w:val="008B2A3B"/>
    <w:rsid w:val="008D1B19"/>
    <w:rsid w:val="008D417B"/>
    <w:rsid w:val="008D790D"/>
    <w:rsid w:val="008D7945"/>
    <w:rsid w:val="008E0188"/>
    <w:rsid w:val="008E7884"/>
    <w:rsid w:val="00902F6D"/>
    <w:rsid w:val="00925BFC"/>
    <w:rsid w:val="00933C4E"/>
    <w:rsid w:val="009435AB"/>
    <w:rsid w:val="009467EC"/>
    <w:rsid w:val="0097330E"/>
    <w:rsid w:val="009E319D"/>
    <w:rsid w:val="00A034E8"/>
    <w:rsid w:val="00A057DB"/>
    <w:rsid w:val="00A109B2"/>
    <w:rsid w:val="00A33E9F"/>
    <w:rsid w:val="00A3659B"/>
    <w:rsid w:val="00A54D8F"/>
    <w:rsid w:val="00A7090F"/>
    <w:rsid w:val="00A7131F"/>
    <w:rsid w:val="00A80C32"/>
    <w:rsid w:val="00A85BBE"/>
    <w:rsid w:val="00A8755F"/>
    <w:rsid w:val="00A944B5"/>
    <w:rsid w:val="00AA21CD"/>
    <w:rsid w:val="00AA4494"/>
    <w:rsid w:val="00AC7D47"/>
    <w:rsid w:val="00AD6511"/>
    <w:rsid w:val="00AE0ED4"/>
    <w:rsid w:val="00AF2AC2"/>
    <w:rsid w:val="00AF3317"/>
    <w:rsid w:val="00AF56C4"/>
    <w:rsid w:val="00B00015"/>
    <w:rsid w:val="00B20762"/>
    <w:rsid w:val="00B42AD5"/>
    <w:rsid w:val="00B51042"/>
    <w:rsid w:val="00B81E5A"/>
    <w:rsid w:val="00B87444"/>
    <w:rsid w:val="00BA44B0"/>
    <w:rsid w:val="00BC4B85"/>
    <w:rsid w:val="00BD4EA8"/>
    <w:rsid w:val="00BE582C"/>
    <w:rsid w:val="00BF4262"/>
    <w:rsid w:val="00BF6A7F"/>
    <w:rsid w:val="00C0332D"/>
    <w:rsid w:val="00C06044"/>
    <w:rsid w:val="00C12CA7"/>
    <w:rsid w:val="00C1752E"/>
    <w:rsid w:val="00C329DF"/>
    <w:rsid w:val="00C44321"/>
    <w:rsid w:val="00C51E06"/>
    <w:rsid w:val="00C555BF"/>
    <w:rsid w:val="00C73AD0"/>
    <w:rsid w:val="00C8087F"/>
    <w:rsid w:val="00C97C46"/>
    <w:rsid w:val="00CD0ABF"/>
    <w:rsid w:val="00CF1CF1"/>
    <w:rsid w:val="00CF2FED"/>
    <w:rsid w:val="00CF3619"/>
    <w:rsid w:val="00D177CF"/>
    <w:rsid w:val="00D511B8"/>
    <w:rsid w:val="00D84A3D"/>
    <w:rsid w:val="00DB4578"/>
    <w:rsid w:val="00DB670C"/>
    <w:rsid w:val="00DF0BED"/>
    <w:rsid w:val="00E27072"/>
    <w:rsid w:val="00E33B80"/>
    <w:rsid w:val="00E37F0C"/>
    <w:rsid w:val="00E523F0"/>
    <w:rsid w:val="00E6715D"/>
    <w:rsid w:val="00E671DC"/>
    <w:rsid w:val="00E92113"/>
    <w:rsid w:val="00E9396F"/>
    <w:rsid w:val="00E96E6F"/>
    <w:rsid w:val="00EF5A00"/>
    <w:rsid w:val="00F040D3"/>
    <w:rsid w:val="00F106B2"/>
    <w:rsid w:val="00F218B6"/>
    <w:rsid w:val="00F33515"/>
    <w:rsid w:val="00F35B1B"/>
    <w:rsid w:val="00F624CD"/>
    <w:rsid w:val="00F640B5"/>
    <w:rsid w:val="00F758E5"/>
    <w:rsid w:val="00F8271A"/>
    <w:rsid w:val="00F9036B"/>
    <w:rsid w:val="00FA1E7D"/>
    <w:rsid w:val="00FA7941"/>
    <w:rsid w:val="00FB6171"/>
    <w:rsid w:val="00FC3317"/>
    <w:rsid w:val="00FC719F"/>
    <w:rsid w:val="00FC7A26"/>
    <w:rsid w:val="00FD3B59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65CD"/>
  <w15:docId w15:val="{A98D3AD4-D5DB-4AAC-A3ED-EF22899E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pPr>
      <w:spacing w:after="0" w:line="24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link w:val="a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</w:style>
  <w:style w:type="character" w:styleId="af">
    <w:name w:val="Hyperlink"/>
    <w:uiPriority w:val="99"/>
    <w:unhideWhenUsed/>
    <w:rPr>
      <w:color w:val="0000FF"/>
      <w:u w:val="single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af1">
    <w:name w:val="footnote text"/>
    <w:aliases w:val="Знак Знак,Текст сноски Знак Знак,Знак,fn,Текст сноски НИВ,Знак Знак Знак Знак,Footnote Text Char,Table_Footnote_last,Текст сноски Знак1 Знак,Footnote Text Char Знак Знак,Текст сноски Знак1,Знак Знак Знак,Знак2,З, Знак, Знак Знак Знак Знак"/>
    <w:basedOn w:val="a"/>
    <w:link w:val="af2"/>
    <w:uiPriority w:val="99"/>
    <w:unhideWhenUsed/>
    <w:qFormat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af2">
    <w:name w:val="Текст сноски Знак"/>
    <w:aliases w:val="Знак Знак Знак1,Текст сноски Знак Знак Знак,Знак Знак1,fn Знак,Текст сноски НИВ Знак,Знак Знак Знак Знак Знак,Footnote Text Char Знак,Table_Footnote_last Знак,Текст сноски Знак1 Знак Знак,Footnote Text Char Знак Знак Знак,Знак2 Знак"/>
    <w:link w:val="af1"/>
    <w:uiPriority w:val="99"/>
    <w:rPr>
      <w:rFonts w:ascii="Times New Roman" w:eastAsia="Times New Roman" w:hAnsi="Times New Roman"/>
      <w:szCs w:val="24"/>
      <w:lang w:val="x-none" w:eastAsia="x-none"/>
    </w:rPr>
  </w:style>
  <w:style w:type="character" w:styleId="af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,SUP"/>
    <w:uiPriority w:val="99"/>
    <w:unhideWhenUsed/>
    <w:qFormat/>
    <w:rPr>
      <w:vertAlign w:val="superscript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  <w:lang w:eastAsia="en-US"/>
    </w:rPr>
  </w:style>
  <w:style w:type="paragraph" w:styleId="31">
    <w:name w:val="toc 3"/>
    <w:basedOn w:val="a"/>
    <w:next w:val="a"/>
    <w:autoRedefine/>
    <w:uiPriority w:val="39"/>
    <w:unhideWhenUsed/>
    <w:pPr>
      <w:ind w:left="440"/>
    </w:p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b/>
      <w:bCs/>
      <w:lang w:eastAsia="en-US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paragraph" w:styleId="af9">
    <w:name w:val="Revision"/>
    <w:hidden/>
    <w:uiPriority w:val="99"/>
    <w:semiHidden/>
    <w:rsid w:val="008349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670B-E876-456D-83F5-1C5F6C7B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9123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10702</CharactersWithSpaces>
  <SharedDoc>false</SharedDoc>
  <HLinks>
    <vt:vector size="30" baseType="variant"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_Toc329091518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_Toc329091517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_Toc329091516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_Toc329091515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_Toc329091514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S_EM</dc:creator>
  <cp:keywords/>
  <dc:description/>
  <cp:lastModifiedBy>Апальковская Яна Николаевна</cp:lastModifiedBy>
  <cp:revision>2</cp:revision>
  <cp:lastPrinted>2023-12-29T07:31:00Z</cp:lastPrinted>
  <dcterms:created xsi:type="dcterms:W3CDTF">2025-01-31T07:14:00Z</dcterms:created>
  <dcterms:modified xsi:type="dcterms:W3CDTF">2025-01-31T07:14:00Z</dcterms:modified>
</cp:coreProperties>
</file>