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904" w:rsidRPr="003150A2" w:rsidRDefault="00512904" w:rsidP="00512904">
      <w:pPr>
        <w:rPr>
          <w:rFonts w:ascii="Times New Roman" w:hAnsi="Times New Roman"/>
          <w:sz w:val="28"/>
          <w:szCs w:val="28"/>
        </w:rPr>
      </w:pPr>
      <w:r w:rsidRPr="003150A2">
        <w:rPr>
          <w:rFonts w:ascii="Times New Roman" w:hAnsi="Times New Roman"/>
          <w:sz w:val="28"/>
          <w:szCs w:val="28"/>
        </w:rPr>
        <w:t>ПОЯСНЕНИЯ</w:t>
      </w:r>
    </w:p>
    <w:p w:rsidR="00512904" w:rsidRPr="003150A2" w:rsidRDefault="00512904" w:rsidP="00512904">
      <w:pPr>
        <w:rPr>
          <w:rFonts w:ascii="Times New Roman" w:hAnsi="Times New Roman"/>
          <w:sz w:val="28"/>
          <w:szCs w:val="28"/>
        </w:rPr>
      </w:pPr>
      <w:r w:rsidRPr="004277D7">
        <w:rPr>
          <w:rFonts w:ascii="Times New Roman" w:hAnsi="Times New Roman"/>
          <w:sz w:val="28"/>
          <w:szCs w:val="28"/>
        </w:rPr>
        <w:t xml:space="preserve">на 1 января </w:t>
      </w:r>
      <w:r w:rsidR="00475825" w:rsidRPr="004277D7">
        <w:rPr>
          <w:rFonts w:ascii="Times New Roman" w:hAnsi="Times New Roman"/>
          <w:sz w:val="28"/>
          <w:szCs w:val="28"/>
        </w:rPr>
        <w:t>202</w:t>
      </w:r>
      <w:r w:rsidR="007603FD" w:rsidRPr="004277D7">
        <w:rPr>
          <w:rFonts w:ascii="Times New Roman" w:hAnsi="Times New Roman"/>
          <w:sz w:val="28"/>
          <w:szCs w:val="28"/>
        </w:rPr>
        <w:t>5</w:t>
      </w:r>
      <w:r w:rsidR="00475825" w:rsidRPr="004277D7">
        <w:rPr>
          <w:rFonts w:ascii="Times New Roman" w:hAnsi="Times New Roman"/>
          <w:sz w:val="28"/>
          <w:szCs w:val="28"/>
        </w:rPr>
        <w:t xml:space="preserve"> </w:t>
      </w:r>
      <w:r w:rsidRPr="004277D7">
        <w:rPr>
          <w:rFonts w:ascii="Times New Roman" w:hAnsi="Times New Roman"/>
          <w:sz w:val="28"/>
          <w:szCs w:val="28"/>
        </w:rPr>
        <w:t>года</w:t>
      </w:r>
    </w:p>
    <w:p w:rsidR="00512904" w:rsidRPr="003150A2" w:rsidRDefault="00512904" w:rsidP="00512904">
      <w:pPr>
        <w:rPr>
          <w:rFonts w:ascii="Times New Roman" w:hAnsi="Times New Roman"/>
          <w:sz w:val="28"/>
          <w:szCs w:val="28"/>
        </w:rPr>
      </w:pPr>
      <w:r w:rsidRPr="003150A2">
        <w:rPr>
          <w:rFonts w:ascii="Times New Roman" w:hAnsi="Times New Roman"/>
          <w:sz w:val="28"/>
          <w:szCs w:val="28"/>
        </w:rPr>
        <w:t xml:space="preserve">Главный распорядитель, распорядитель, получатель бюджетных средств, главный администратор, администратор доходов бюджета – Контрольно-счетная палата Москвы </w:t>
      </w:r>
    </w:p>
    <w:p w:rsidR="00347BE1" w:rsidRPr="003150A2" w:rsidRDefault="00347BE1" w:rsidP="00347BE1">
      <w:pPr>
        <w:ind w:firstLine="709"/>
        <w:jc w:val="both"/>
        <w:rPr>
          <w:rFonts w:ascii="Times New Roman" w:hAnsi="Times New Roman"/>
          <w:bCs/>
          <w:sz w:val="28"/>
          <w:szCs w:val="28"/>
        </w:rPr>
      </w:pPr>
    </w:p>
    <w:p w:rsidR="00347BE1" w:rsidRPr="003150A2" w:rsidRDefault="00347BE1" w:rsidP="00347BE1">
      <w:pPr>
        <w:ind w:firstLine="709"/>
        <w:jc w:val="both"/>
        <w:rPr>
          <w:rFonts w:ascii="Times New Roman" w:hAnsi="Times New Roman"/>
          <w:bCs/>
          <w:sz w:val="28"/>
          <w:szCs w:val="28"/>
        </w:rPr>
      </w:pPr>
      <w:r w:rsidRPr="003150A2">
        <w:rPr>
          <w:rFonts w:ascii="Times New Roman" w:hAnsi="Times New Roman"/>
          <w:bCs/>
          <w:sz w:val="28"/>
          <w:szCs w:val="28"/>
        </w:rPr>
        <w:t xml:space="preserve">Место нахождения Контрольно-счетной палаты Москвы </w:t>
      </w:r>
      <w:r w:rsidRPr="003150A2">
        <w:rPr>
          <w:rFonts w:ascii="Times New Roman" w:hAnsi="Times New Roman"/>
          <w:sz w:val="28"/>
          <w:szCs w:val="28"/>
        </w:rPr>
        <w:t>(далее – КСП Москвы)</w:t>
      </w:r>
      <w:r w:rsidRPr="003150A2">
        <w:rPr>
          <w:rFonts w:ascii="Times New Roman" w:hAnsi="Times New Roman"/>
          <w:bCs/>
          <w:sz w:val="28"/>
          <w:szCs w:val="28"/>
        </w:rPr>
        <w:t>: 121099, г. Москва, ул. Новый Арбат, д.36. Организационно-правовая форма: государственное казенное учреждение.</w:t>
      </w:r>
    </w:p>
    <w:p w:rsidR="00347BE1" w:rsidRPr="003150A2" w:rsidRDefault="00347BE1" w:rsidP="00347BE1">
      <w:pPr>
        <w:ind w:firstLine="709"/>
        <w:contextualSpacing/>
        <w:jc w:val="both"/>
        <w:rPr>
          <w:rFonts w:ascii="Times New Roman" w:hAnsi="Times New Roman"/>
          <w:sz w:val="28"/>
          <w:szCs w:val="28"/>
        </w:rPr>
      </w:pPr>
      <w:r w:rsidRPr="003150A2">
        <w:rPr>
          <w:rFonts w:ascii="Times New Roman" w:hAnsi="Times New Roman"/>
          <w:sz w:val="28"/>
          <w:szCs w:val="28"/>
        </w:rPr>
        <w:t>КСП Москвы является органом внешнего государственного финансового контроля, созданным Московской городской Думой в соответствии с федеральным законодательством и законодательством города Москвы, и ей подотчетным. КСП Москвы осуществляет свою деятельность в соответствии с Конституцией Российской Федерации, Бюджетным кодексом Российской Федерации, Федеральным законом от 07.02.2011 № 6-ФЗ «Об</w:t>
      </w:r>
      <w:r w:rsidR="00DC747E">
        <w:rPr>
          <w:rFonts w:ascii="Times New Roman" w:hAnsi="Times New Roman"/>
          <w:sz w:val="28"/>
          <w:szCs w:val="28"/>
        </w:rPr>
        <w:t> </w:t>
      </w:r>
      <w:r w:rsidRPr="003150A2">
        <w:rPr>
          <w:rFonts w:ascii="Times New Roman" w:hAnsi="Times New Roman"/>
          <w:sz w:val="28"/>
          <w:szCs w:val="28"/>
        </w:rPr>
        <w:t xml:space="preserve">общих принципах организации и деятельности контрольно-счетных органов </w:t>
      </w:r>
      <w:r w:rsidR="00DC747E">
        <w:rPr>
          <w:rFonts w:ascii="Times New Roman" w:hAnsi="Times New Roman"/>
          <w:sz w:val="28"/>
          <w:szCs w:val="28"/>
          <w:lang w:val="en-US"/>
        </w:rPr>
        <w:t> </w:t>
      </w:r>
      <w:r w:rsidRPr="003150A2">
        <w:rPr>
          <w:rFonts w:ascii="Times New Roman" w:hAnsi="Times New Roman"/>
          <w:sz w:val="28"/>
          <w:szCs w:val="28"/>
        </w:rPr>
        <w:t>субъектов Российской Федерации и муниципальных образований» (далее – Федеральный закон от 07.02.2011 № 6-ФЗ), Федеральным законом от 05.04.2013 № 44-ФЗ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Уставом города Москвы, Законом города Москвы от 30.06.2010 № 30 «О Контрольно-счетной палате Москвы» (далее – Закон города Москвы от 30.06.2010 № 30)</w:t>
      </w:r>
      <w:r w:rsidR="00512B2F">
        <w:rPr>
          <w:rFonts w:ascii="Times New Roman" w:hAnsi="Times New Roman"/>
          <w:sz w:val="28"/>
          <w:szCs w:val="28"/>
        </w:rPr>
        <w:t xml:space="preserve">, </w:t>
      </w:r>
      <w:r w:rsidR="00512B2F" w:rsidRPr="00512B2F">
        <w:rPr>
          <w:rFonts w:ascii="Times New Roman" w:hAnsi="Times New Roman"/>
          <w:sz w:val="28"/>
          <w:szCs w:val="28"/>
        </w:rPr>
        <w:t>Закон</w:t>
      </w:r>
      <w:r w:rsidR="00512B2F">
        <w:rPr>
          <w:rFonts w:ascii="Times New Roman" w:hAnsi="Times New Roman"/>
          <w:sz w:val="28"/>
          <w:szCs w:val="28"/>
        </w:rPr>
        <w:t>ом</w:t>
      </w:r>
      <w:r w:rsidR="00512B2F" w:rsidRPr="00512B2F">
        <w:rPr>
          <w:rFonts w:ascii="Times New Roman" w:hAnsi="Times New Roman"/>
          <w:sz w:val="28"/>
          <w:szCs w:val="28"/>
        </w:rPr>
        <w:t xml:space="preserve"> города Москвы от 10.09.2008 № 39 «О бюджетном устройстве и бюджетном процессе в городе Москве»</w:t>
      </w:r>
      <w:r w:rsidRPr="003150A2">
        <w:rPr>
          <w:rFonts w:ascii="Times New Roman" w:hAnsi="Times New Roman"/>
          <w:sz w:val="28"/>
          <w:szCs w:val="28"/>
        </w:rPr>
        <w:t xml:space="preserve"> и иными правовыми актами города Москвы, Положением о Контрольно-счетной палате Москвы, </w:t>
      </w:r>
      <w:r w:rsidR="00BF22A1">
        <w:rPr>
          <w:rFonts w:ascii="Times New Roman" w:hAnsi="Times New Roman"/>
          <w:sz w:val="28"/>
          <w:szCs w:val="28"/>
        </w:rPr>
        <w:t xml:space="preserve">Регламентом Контрольно-счетной палаты Москвы, </w:t>
      </w:r>
      <w:r w:rsidRPr="003150A2">
        <w:rPr>
          <w:rFonts w:ascii="Times New Roman" w:hAnsi="Times New Roman"/>
          <w:sz w:val="28"/>
          <w:szCs w:val="28"/>
        </w:rPr>
        <w:t>а также международными договорами.</w:t>
      </w:r>
    </w:p>
    <w:p w:rsidR="00D82372" w:rsidRPr="00D82372" w:rsidRDefault="00D82372" w:rsidP="00D82372">
      <w:pPr>
        <w:ind w:firstLine="709"/>
        <w:contextualSpacing/>
        <w:jc w:val="both"/>
        <w:rPr>
          <w:rFonts w:ascii="Times New Roman" w:eastAsiaTheme="minorEastAsia" w:hAnsi="Times New Roman"/>
          <w:sz w:val="28"/>
          <w:szCs w:val="28"/>
        </w:rPr>
      </w:pPr>
      <w:r w:rsidRPr="00D82372">
        <w:rPr>
          <w:rFonts w:ascii="Times New Roman" w:eastAsiaTheme="minorEastAsia" w:hAnsi="Times New Roman"/>
          <w:sz w:val="28"/>
          <w:szCs w:val="28"/>
        </w:rPr>
        <w:t xml:space="preserve">Задачами КСП Москвы являются: </w:t>
      </w:r>
    </w:p>
    <w:p w:rsidR="00D82372" w:rsidRPr="00D82372" w:rsidRDefault="00D82372" w:rsidP="00D82372">
      <w:pPr>
        <w:ind w:firstLine="709"/>
        <w:contextualSpacing/>
        <w:jc w:val="both"/>
        <w:rPr>
          <w:rFonts w:ascii="Times New Roman" w:eastAsiaTheme="minorEastAsia" w:hAnsi="Times New Roman"/>
          <w:sz w:val="28"/>
          <w:szCs w:val="28"/>
        </w:rPr>
      </w:pPr>
      <w:r w:rsidRPr="00D82372">
        <w:rPr>
          <w:rFonts w:ascii="Times New Roman" w:eastAsiaTheme="minorEastAsia" w:hAnsi="Times New Roman"/>
          <w:sz w:val="28"/>
          <w:szCs w:val="28"/>
        </w:rPr>
        <w:t xml:space="preserve">1) контроль за законностью и обоснованностью составления проектов бюджета города Москвы и бюджета территориального государственного внебюджетного фонда города Москвы; </w:t>
      </w:r>
    </w:p>
    <w:p w:rsidR="00D82372" w:rsidRPr="00D82372" w:rsidRDefault="00D82372" w:rsidP="00D82372">
      <w:pPr>
        <w:ind w:firstLine="709"/>
        <w:contextualSpacing/>
        <w:jc w:val="both"/>
        <w:rPr>
          <w:rFonts w:ascii="Times New Roman" w:eastAsiaTheme="minorEastAsia" w:hAnsi="Times New Roman"/>
          <w:sz w:val="28"/>
          <w:szCs w:val="28"/>
        </w:rPr>
      </w:pPr>
      <w:r w:rsidRPr="00D82372">
        <w:rPr>
          <w:rFonts w:ascii="Times New Roman" w:eastAsiaTheme="minorEastAsia" w:hAnsi="Times New Roman"/>
          <w:sz w:val="28"/>
          <w:szCs w:val="28"/>
        </w:rPr>
        <w:t xml:space="preserve">2) контроль за законностью и эффективностью исполнения бюджета города Москвы и бюджета территориального государственного внебюджетного фонда города Москвы, а также управления и распоряжения государственной собственностью города Москвы; </w:t>
      </w:r>
    </w:p>
    <w:p w:rsidR="00D82372" w:rsidRPr="00D82372" w:rsidRDefault="00D82372" w:rsidP="00D82372">
      <w:pPr>
        <w:ind w:firstLine="709"/>
        <w:contextualSpacing/>
        <w:jc w:val="both"/>
        <w:rPr>
          <w:rFonts w:ascii="Times New Roman" w:eastAsiaTheme="minorEastAsia" w:hAnsi="Times New Roman"/>
          <w:sz w:val="28"/>
          <w:szCs w:val="28"/>
        </w:rPr>
      </w:pPr>
      <w:r w:rsidRPr="00D82372">
        <w:rPr>
          <w:rFonts w:ascii="Times New Roman" w:eastAsiaTheme="minorEastAsia" w:hAnsi="Times New Roman"/>
          <w:sz w:val="28"/>
          <w:szCs w:val="28"/>
        </w:rPr>
        <w:t xml:space="preserve">3) оценка влияния расходов бюджета города Москвы и бюджета территориального государственного внебюджетного фонда города Москвы на социально-экономическое развитие города Москвы; </w:t>
      </w:r>
    </w:p>
    <w:p w:rsidR="00D82372" w:rsidRPr="00D82372" w:rsidRDefault="00D82372" w:rsidP="00D82372">
      <w:pPr>
        <w:ind w:firstLine="709"/>
        <w:contextualSpacing/>
        <w:jc w:val="both"/>
        <w:rPr>
          <w:rFonts w:ascii="Times New Roman" w:eastAsiaTheme="minorEastAsia" w:hAnsi="Times New Roman"/>
          <w:sz w:val="28"/>
          <w:szCs w:val="28"/>
        </w:rPr>
      </w:pPr>
      <w:r w:rsidRPr="00D82372">
        <w:rPr>
          <w:rFonts w:ascii="Times New Roman" w:eastAsiaTheme="minorEastAsia" w:hAnsi="Times New Roman"/>
          <w:sz w:val="28"/>
          <w:szCs w:val="28"/>
        </w:rPr>
        <w:t xml:space="preserve">4) контроль за исполнением бюджетов внутригородских муниципальных образований в городе Москве, получающих межбюджетные трансферты и бюджетные кредиты из бюджета города Москвы; </w:t>
      </w:r>
    </w:p>
    <w:p w:rsidR="00D82372" w:rsidRPr="00D82372" w:rsidRDefault="00D82372" w:rsidP="00D82372">
      <w:pPr>
        <w:ind w:firstLine="709"/>
        <w:contextualSpacing/>
        <w:jc w:val="both"/>
        <w:rPr>
          <w:rFonts w:ascii="Times New Roman" w:eastAsiaTheme="minorEastAsia" w:hAnsi="Times New Roman"/>
          <w:sz w:val="28"/>
          <w:szCs w:val="28"/>
        </w:rPr>
      </w:pPr>
      <w:r w:rsidRPr="00D82372">
        <w:rPr>
          <w:rFonts w:ascii="Times New Roman" w:eastAsiaTheme="minorEastAsia" w:hAnsi="Times New Roman"/>
          <w:sz w:val="28"/>
          <w:szCs w:val="28"/>
        </w:rPr>
        <w:t xml:space="preserve">5) представление Московской городской Думе и Мэру Москвы информации о результатах проведенных контрольных и экспертно-аналитических мероприятий в установленном настоящим Законом порядке, информирование городского сообщества о деятельности Контрольно-счетной </w:t>
      </w:r>
      <w:r w:rsidRPr="00D82372">
        <w:rPr>
          <w:rFonts w:ascii="Times New Roman" w:eastAsiaTheme="minorEastAsia" w:hAnsi="Times New Roman"/>
          <w:sz w:val="28"/>
          <w:szCs w:val="28"/>
        </w:rPr>
        <w:lastRenderedPageBreak/>
        <w:t xml:space="preserve">палаты. </w:t>
      </w:r>
    </w:p>
    <w:p w:rsidR="00347BE1" w:rsidRPr="003150A2" w:rsidRDefault="00347BE1" w:rsidP="00347BE1">
      <w:pPr>
        <w:ind w:firstLine="709"/>
        <w:contextualSpacing/>
        <w:jc w:val="both"/>
        <w:rPr>
          <w:rFonts w:ascii="Times New Roman" w:hAnsi="Times New Roman"/>
          <w:sz w:val="28"/>
          <w:szCs w:val="28"/>
        </w:rPr>
      </w:pPr>
      <w:r w:rsidRPr="003150A2">
        <w:rPr>
          <w:rFonts w:ascii="Times New Roman" w:hAnsi="Times New Roman"/>
          <w:sz w:val="28"/>
          <w:szCs w:val="28"/>
        </w:rPr>
        <w:t xml:space="preserve">В соответствии с положениями Бюджетного кодекса Российской Федерации, Федерального закона от 07.02.2011 № 6-ФЗ, Закона города Москвы от 06.11.2002 № 56 «Об организации местного самоуправления в городе Москве» и Закона </w:t>
      </w:r>
      <w:r w:rsidR="00835D45">
        <w:rPr>
          <w:rFonts w:ascii="Times New Roman" w:hAnsi="Times New Roman"/>
          <w:sz w:val="28"/>
          <w:szCs w:val="28"/>
        </w:rPr>
        <w:t xml:space="preserve">города Москвы </w:t>
      </w:r>
      <w:r w:rsidRPr="003150A2">
        <w:rPr>
          <w:rFonts w:ascii="Times New Roman" w:hAnsi="Times New Roman"/>
          <w:sz w:val="28"/>
          <w:szCs w:val="28"/>
        </w:rPr>
        <w:t xml:space="preserve">от 30.06.2010 № 30 </w:t>
      </w:r>
      <w:r w:rsidR="00AE2D89">
        <w:rPr>
          <w:rFonts w:ascii="Times New Roman" w:hAnsi="Times New Roman"/>
          <w:sz w:val="28"/>
          <w:szCs w:val="28"/>
        </w:rPr>
        <w:t>по состоянию на 01.01.202</w:t>
      </w:r>
      <w:r w:rsidR="00DF1812">
        <w:rPr>
          <w:rFonts w:ascii="Times New Roman" w:hAnsi="Times New Roman"/>
          <w:sz w:val="28"/>
          <w:szCs w:val="28"/>
        </w:rPr>
        <w:t>4</w:t>
      </w:r>
      <w:r w:rsidR="00AE2D89">
        <w:rPr>
          <w:rFonts w:ascii="Times New Roman" w:hAnsi="Times New Roman"/>
          <w:sz w:val="28"/>
          <w:szCs w:val="28"/>
        </w:rPr>
        <w:t xml:space="preserve"> </w:t>
      </w:r>
      <w:r w:rsidRPr="003150A2">
        <w:rPr>
          <w:rFonts w:ascii="Times New Roman" w:hAnsi="Times New Roman"/>
          <w:sz w:val="28"/>
          <w:szCs w:val="28"/>
        </w:rPr>
        <w:t xml:space="preserve">заключены и действуют </w:t>
      </w:r>
      <w:r w:rsidR="00D82372" w:rsidRPr="003150A2">
        <w:rPr>
          <w:rFonts w:ascii="Times New Roman" w:hAnsi="Times New Roman"/>
          <w:sz w:val="28"/>
          <w:szCs w:val="28"/>
        </w:rPr>
        <w:t>14</w:t>
      </w:r>
      <w:r w:rsidR="00D82372">
        <w:rPr>
          <w:rFonts w:ascii="Times New Roman" w:hAnsi="Times New Roman"/>
          <w:sz w:val="28"/>
          <w:szCs w:val="28"/>
        </w:rPr>
        <w:t>6</w:t>
      </w:r>
      <w:r w:rsidR="00D82372" w:rsidRPr="003150A2">
        <w:rPr>
          <w:rFonts w:ascii="Times New Roman" w:hAnsi="Times New Roman"/>
          <w:sz w:val="28"/>
          <w:szCs w:val="28"/>
        </w:rPr>
        <w:t xml:space="preserve"> </w:t>
      </w:r>
      <w:r w:rsidR="0061245D">
        <w:rPr>
          <w:rFonts w:ascii="Times New Roman" w:hAnsi="Times New Roman"/>
          <w:sz w:val="28"/>
          <w:szCs w:val="28"/>
        </w:rPr>
        <w:t>соглашени</w:t>
      </w:r>
      <w:r w:rsidR="00BD58B7">
        <w:rPr>
          <w:rFonts w:ascii="Times New Roman" w:hAnsi="Times New Roman"/>
          <w:sz w:val="28"/>
          <w:szCs w:val="28"/>
        </w:rPr>
        <w:t>й</w:t>
      </w:r>
      <w:r w:rsidR="0061245D">
        <w:rPr>
          <w:rFonts w:ascii="Times New Roman" w:hAnsi="Times New Roman"/>
          <w:sz w:val="28"/>
          <w:szCs w:val="28"/>
        </w:rPr>
        <w:t xml:space="preserve"> </w:t>
      </w:r>
      <w:r w:rsidRPr="003150A2">
        <w:rPr>
          <w:rFonts w:ascii="Times New Roman" w:hAnsi="Times New Roman"/>
          <w:sz w:val="28"/>
          <w:szCs w:val="28"/>
        </w:rPr>
        <w:t>о передаче КСП Москвы полномочий по осуществлению внешнего муниципального финансового контроля во внутригородских муниципальных образованиях в городе Москве.</w:t>
      </w:r>
    </w:p>
    <w:p w:rsidR="00364879" w:rsidRDefault="00364879" w:rsidP="00364879">
      <w:pPr>
        <w:ind w:firstLine="709"/>
        <w:jc w:val="both"/>
        <w:rPr>
          <w:rFonts w:ascii="Times New Roman" w:hAnsi="Times New Roman"/>
          <w:sz w:val="28"/>
          <w:szCs w:val="28"/>
          <w:lang w:eastAsia="en-US"/>
        </w:rPr>
      </w:pPr>
      <w:r w:rsidRPr="003150A2">
        <w:rPr>
          <w:rFonts w:ascii="Times New Roman" w:hAnsi="Times New Roman"/>
          <w:sz w:val="28"/>
          <w:szCs w:val="28"/>
          <w:lang w:eastAsia="en-US"/>
        </w:rPr>
        <w:t xml:space="preserve">На основании ч.2 ст.16 </w:t>
      </w:r>
      <w:r w:rsidRPr="003150A2">
        <w:rPr>
          <w:rFonts w:ascii="Times New Roman" w:hAnsi="Times New Roman"/>
          <w:sz w:val="28"/>
          <w:szCs w:val="28"/>
        </w:rPr>
        <w:t xml:space="preserve">Закона города Москвы от 30.06.2010 № 30 </w:t>
      </w:r>
      <w:r w:rsidRPr="003150A2">
        <w:rPr>
          <w:rFonts w:ascii="Times New Roman" w:hAnsi="Times New Roman"/>
          <w:sz w:val="28"/>
          <w:szCs w:val="28"/>
          <w:lang w:eastAsia="en-US"/>
        </w:rPr>
        <w:t>КСП Москвы ежегодно представляет Московской городской Думе отчет о своей деятельности. После рассмотрения Московской городской Думой отчет размещается в информационно-телекоммуникационной сети Интернет (</w:t>
      </w:r>
      <w:hyperlink r:id="rId6" w:history="1">
        <w:r w:rsidRPr="003150A2">
          <w:rPr>
            <w:rStyle w:val="a3"/>
            <w:color w:val="auto"/>
            <w:sz w:val="28"/>
            <w:szCs w:val="28"/>
          </w:rPr>
          <w:t>http://www.ksp.mos.ru/activity/annual_report/</w:t>
        </w:r>
      </w:hyperlink>
      <w:r w:rsidRPr="003150A2">
        <w:rPr>
          <w:rFonts w:ascii="Times New Roman" w:hAnsi="Times New Roman"/>
          <w:sz w:val="28"/>
          <w:szCs w:val="28"/>
        </w:rPr>
        <w:t xml:space="preserve">) </w:t>
      </w:r>
      <w:r w:rsidRPr="003150A2">
        <w:rPr>
          <w:rFonts w:ascii="Times New Roman" w:hAnsi="Times New Roman"/>
          <w:sz w:val="28"/>
          <w:szCs w:val="28"/>
          <w:lang w:eastAsia="en-US"/>
        </w:rPr>
        <w:t xml:space="preserve">и публикуется в официальном печатном издании Контрольно-счетной палаты </w:t>
      </w:r>
      <w:r w:rsidR="00A02B31">
        <w:rPr>
          <w:rFonts w:ascii="Times New Roman" w:hAnsi="Times New Roman"/>
          <w:sz w:val="28"/>
          <w:szCs w:val="28"/>
          <w:lang w:eastAsia="en-US"/>
        </w:rPr>
        <w:t xml:space="preserve">Москвы </w:t>
      </w:r>
      <w:r w:rsidRPr="003150A2">
        <w:rPr>
          <w:rFonts w:ascii="Times New Roman" w:hAnsi="Times New Roman"/>
          <w:sz w:val="28"/>
          <w:szCs w:val="28"/>
          <w:lang w:eastAsia="en-US"/>
        </w:rPr>
        <w:t>«Информационный бюллетень Контрольно-счетной палаты Москвы».</w:t>
      </w:r>
    </w:p>
    <w:p w:rsidR="006079EC" w:rsidRPr="006079EC" w:rsidRDefault="006079EC" w:rsidP="006079EC">
      <w:pPr>
        <w:ind w:firstLine="709"/>
        <w:jc w:val="both"/>
        <w:rPr>
          <w:rFonts w:ascii="Times New Roman" w:hAnsi="Times New Roman"/>
          <w:sz w:val="28"/>
          <w:szCs w:val="28"/>
          <w:lang w:eastAsia="en-US"/>
        </w:rPr>
      </w:pPr>
      <w:r w:rsidRPr="006079EC">
        <w:rPr>
          <w:rFonts w:ascii="Times New Roman" w:hAnsi="Times New Roman"/>
          <w:sz w:val="28"/>
          <w:szCs w:val="28"/>
          <w:lang w:eastAsia="en-US"/>
        </w:rPr>
        <w:t xml:space="preserve">Финансирование </w:t>
      </w:r>
      <w:r>
        <w:rPr>
          <w:rFonts w:ascii="Times New Roman" w:hAnsi="Times New Roman"/>
          <w:sz w:val="28"/>
          <w:szCs w:val="28"/>
          <w:lang w:eastAsia="en-US"/>
        </w:rPr>
        <w:t>КСП Москвы</w:t>
      </w:r>
      <w:r w:rsidRPr="006079EC">
        <w:rPr>
          <w:rFonts w:ascii="Times New Roman" w:hAnsi="Times New Roman"/>
          <w:sz w:val="28"/>
          <w:szCs w:val="28"/>
          <w:lang w:eastAsia="en-US"/>
        </w:rPr>
        <w:t xml:space="preserve"> производится только из бюджета города Москвы.</w:t>
      </w:r>
      <w:r>
        <w:rPr>
          <w:rFonts w:ascii="Times New Roman" w:hAnsi="Times New Roman"/>
          <w:sz w:val="28"/>
          <w:szCs w:val="28"/>
          <w:lang w:eastAsia="en-US"/>
        </w:rPr>
        <w:t xml:space="preserve"> </w:t>
      </w:r>
      <w:r w:rsidRPr="006079EC">
        <w:rPr>
          <w:rFonts w:ascii="Times New Roman" w:hAnsi="Times New Roman"/>
          <w:sz w:val="28"/>
          <w:szCs w:val="28"/>
          <w:lang w:eastAsia="en-US"/>
        </w:rPr>
        <w:t xml:space="preserve">Средства на содержание </w:t>
      </w:r>
      <w:r>
        <w:rPr>
          <w:rFonts w:ascii="Times New Roman" w:hAnsi="Times New Roman"/>
          <w:sz w:val="28"/>
          <w:szCs w:val="28"/>
          <w:lang w:eastAsia="en-US"/>
        </w:rPr>
        <w:t>КС</w:t>
      </w:r>
      <w:r w:rsidR="0061245D">
        <w:rPr>
          <w:rFonts w:ascii="Times New Roman" w:hAnsi="Times New Roman"/>
          <w:sz w:val="28"/>
          <w:szCs w:val="28"/>
          <w:lang w:eastAsia="en-US"/>
        </w:rPr>
        <w:t>П</w:t>
      </w:r>
      <w:r>
        <w:rPr>
          <w:rFonts w:ascii="Times New Roman" w:hAnsi="Times New Roman"/>
          <w:sz w:val="28"/>
          <w:szCs w:val="28"/>
          <w:lang w:eastAsia="en-US"/>
        </w:rPr>
        <w:t xml:space="preserve"> Москвы</w:t>
      </w:r>
      <w:r w:rsidRPr="006079EC">
        <w:rPr>
          <w:rFonts w:ascii="Times New Roman" w:hAnsi="Times New Roman"/>
          <w:sz w:val="28"/>
          <w:szCs w:val="28"/>
          <w:lang w:eastAsia="en-US"/>
        </w:rPr>
        <w:t xml:space="preserve"> предусматриваются в бюджете города Москвы отдельной строкой.</w:t>
      </w:r>
    </w:p>
    <w:p w:rsidR="00347BE1" w:rsidRPr="00DC747E" w:rsidRDefault="006079EC" w:rsidP="00347BE1">
      <w:pPr>
        <w:ind w:firstLine="709"/>
        <w:contextualSpacing/>
        <w:jc w:val="both"/>
        <w:rPr>
          <w:rFonts w:ascii="Times New Roman" w:hAnsi="Times New Roman"/>
          <w:sz w:val="28"/>
          <w:szCs w:val="28"/>
        </w:rPr>
      </w:pPr>
      <w:r>
        <w:rPr>
          <w:rFonts w:ascii="Times New Roman" w:hAnsi="Times New Roman"/>
          <w:sz w:val="28"/>
          <w:szCs w:val="28"/>
          <w:lang w:eastAsia="en-US"/>
        </w:rPr>
        <w:t>КСП Москвы</w:t>
      </w:r>
      <w:r w:rsidRPr="006079EC">
        <w:rPr>
          <w:rFonts w:ascii="Times New Roman" w:hAnsi="Times New Roman"/>
          <w:sz w:val="28"/>
          <w:szCs w:val="28"/>
          <w:lang w:eastAsia="en-US"/>
        </w:rPr>
        <w:t xml:space="preserve"> при осуществлении финансово-хозяйственной деятельности обладает правами государственного заказчика. Закупки товаров, работ, услуг осуществляются </w:t>
      </w:r>
      <w:r>
        <w:rPr>
          <w:rFonts w:ascii="Times New Roman" w:hAnsi="Times New Roman"/>
          <w:sz w:val="28"/>
          <w:szCs w:val="28"/>
          <w:lang w:eastAsia="en-US"/>
        </w:rPr>
        <w:t>КСП Москвы</w:t>
      </w:r>
      <w:r w:rsidRPr="006079EC">
        <w:rPr>
          <w:rFonts w:ascii="Times New Roman" w:hAnsi="Times New Roman"/>
          <w:sz w:val="28"/>
          <w:szCs w:val="28"/>
          <w:lang w:eastAsia="en-US"/>
        </w:rPr>
        <w:t xml:space="preserve"> самостоятельно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61245D">
        <w:rPr>
          <w:rFonts w:ascii="Times New Roman" w:hAnsi="Times New Roman"/>
          <w:sz w:val="28"/>
          <w:szCs w:val="28"/>
          <w:lang w:eastAsia="en-US"/>
        </w:rPr>
        <w:t xml:space="preserve"> </w:t>
      </w:r>
      <w:r w:rsidR="00347BE1" w:rsidRPr="00DC747E">
        <w:rPr>
          <w:rFonts w:ascii="Times New Roman" w:hAnsi="Times New Roman"/>
          <w:sz w:val="28"/>
          <w:szCs w:val="28"/>
        </w:rPr>
        <w:t>Численный состав КСП Москвы в отчетном периоде не изменялся.</w:t>
      </w:r>
    </w:p>
    <w:p w:rsidR="007D7BDA" w:rsidRPr="00233DF6" w:rsidRDefault="007D7BDA" w:rsidP="007D7BDA">
      <w:pPr>
        <w:ind w:firstLine="709"/>
        <w:jc w:val="both"/>
        <w:rPr>
          <w:rFonts w:ascii="Times New Roman" w:hAnsi="Times New Roman"/>
          <w:sz w:val="28"/>
          <w:szCs w:val="28"/>
        </w:rPr>
      </w:pPr>
      <w:r w:rsidRPr="00233DF6">
        <w:rPr>
          <w:rFonts w:ascii="Times New Roman" w:hAnsi="Times New Roman"/>
          <w:sz w:val="28"/>
          <w:szCs w:val="28"/>
          <w:lang w:eastAsia="en-US"/>
        </w:rPr>
        <w:t xml:space="preserve">Общая штатная численность КСП Москвы составила 188 единиц, включая </w:t>
      </w:r>
      <w:r w:rsidR="00A02B31" w:rsidRPr="00233DF6">
        <w:rPr>
          <w:rFonts w:ascii="Times New Roman" w:hAnsi="Times New Roman"/>
          <w:sz w:val="28"/>
          <w:szCs w:val="28"/>
          <w:lang w:eastAsia="en-US"/>
        </w:rPr>
        <w:t>7 (</w:t>
      </w:r>
      <w:r w:rsidRPr="00233DF6">
        <w:rPr>
          <w:rFonts w:ascii="Times New Roman" w:hAnsi="Times New Roman"/>
          <w:sz w:val="28"/>
          <w:szCs w:val="28"/>
          <w:lang w:eastAsia="en-US"/>
        </w:rPr>
        <w:t>семь</w:t>
      </w:r>
      <w:r w:rsidR="00A02B31" w:rsidRPr="00233DF6">
        <w:rPr>
          <w:rFonts w:ascii="Times New Roman" w:hAnsi="Times New Roman"/>
          <w:sz w:val="28"/>
          <w:szCs w:val="28"/>
          <w:lang w:eastAsia="en-US"/>
        </w:rPr>
        <w:t>)</w:t>
      </w:r>
      <w:r w:rsidRPr="00233DF6">
        <w:rPr>
          <w:rFonts w:ascii="Times New Roman" w:hAnsi="Times New Roman"/>
          <w:sz w:val="28"/>
          <w:szCs w:val="28"/>
          <w:lang w:eastAsia="en-US"/>
        </w:rPr>
        <w:t xml:space="preserve"> единиц</w:t>
      </w:r>
      <w:r w:rsidRPr="00233DF6">
        <w:rPr>
          <w:rFonts w:ascii="Times New Roman" w:hAnsi="Times New Roman"/>
          <w:sz w:val="28"/>
          <w:szCs w:val="28"/>
        </w:rPr>
        <w:t xml:space="preserve"> – </w:t>
      </w:r>
      <w:r w:rsidRPr="00233DF6">
        <w:rPr>
          <w:rFonts w:ascii="Times New Roman" w:hAnsi="Times New Roman"/>
          <w:sz w:val="28"/>
          <w:szCs w:val="28"/>
          <w:lang w:eastAsia="en-US"/>
        </w:rPr>
        <w:t>лица, замещающие государственные должности города Москвы</w:t>
      </w:r>
      <w:r w:rsidR="00A02B31" w:rsidRPr="00233DF6">
        <w:rPr>
          <w:rFonts w:ascii="Times New Roman" w:hAnsi="Times New Roman"/>
          <w:sz w:val="28"/>
          <w:szCs w:val="28"/>
          <w:lang w:eastAsia="en-US"/>
        </w:rPr>
        <w:t xml:space="preserve"> в КСП Москвы</w:t>
      </w:r>
      <w:r w:rsidRPr="00233DF6">
        <w:rPr>
          <w:rFonts w:ascii="Times New Roman" w:hAnsi="Times New Roman"/>
          <w:sz w:val="28"/>
          <w:szCs w:val="28"/>
          <w:lang w:eastAsia="en-US"/>
        </w:rPr>
        <w:t xml:space="preserve">. Фактически на конец отчетного периода замещено </w:t>
      </w:r>
      <w:r w:rsidR="00233DF6" w:rsidRPr="00233DF6">
        <w:rPr>
          <w:rFonts w:ascii="Times New Roman" w:hAnsi="Times New Roman"/>
          <w:sz w:val="28"/>
          <w:szCs w:val="28"/>
          <w:lang w:eastAsia="en-US"/>
        </w:rPr>
        <w:t>17</w:t>
      </w:r>
      <w:r w:rsidR="00B90FE2">
        <w:rPr>
          <w:rFonts w:ascii="Times New Roman" w:hAnsi="Times New Roman"/>
          <w:sz w:val="28"/>
          <w:szCs w:val="28"/>
          <w:lang w:eastAsia="en-US"/>
        </w:rPr>
        <w:t>7</w:t>
      </w:r>
      <w:r w:rsidR="00233DF6" w:rsidRPr="00233DF6">
        <w:rPr>
          <w:rFonts w:ascii="Times New Roman" w:hAnsi="Times New Roman"/>
          <w:sz w:val="28"/>
          <w:szCs w:val="28"/>
          <w:lang w:eastAsia="en-US"/>
        </w:rPr>
        <w:t xml:space="preserve"> </w:t>
      </w:r>
      <w:r w:rsidR="00A02B31" w:rsidRPr="00233DF6">
        <w:rPr>
          <w:rFonts w:ascii="Times New Roman" w:hAnsi="Times New Roman"/>
          <w:sz w:val="28"/>
          <w:szCs w:val="28"/>
          <w:lang w:eastAsia="en-US"/>
        </w:rPr>
        <w:t>должност</w:t>
      </w:r>
      <w:r w:rsidR="0001321B">
        <w:rPr>
          <w:rFonts w:ascii="Times New Roman" w:hAnsi="Times New Roman"/>
          <w:sz w:val="28"/>
          <w:szCs w:val="28"/>
          <w:lang w:eastAsia="en-US"/>
        </w:rPr>
        <w:t>ей</w:t>
      </w:r>
      <w:r w:rsidR="00A02B31" w:rsidRPr="00233DF6">
        <w:rPr>
          <w:rFonts w:ascii="Times New Roman" w:hAnsi="Times New Roman"/>
          <w:sz w:val="28"/>
          <w:szCs w:val="28"/>
          <w:lang w:eastAsia="en-US"/>
        </w:rPr>
        <w:t xml:space="preserve"> </w:t>
      </w:r>
      <w:r w:rsidRPr="00233DF6">
        <w:rPr>
          <w:rFonts w:ascii="Times New Roman" w:hAnsi="Times New Roman"/>
          <w:sz w:val="28"/>
          <w:szCs w:val="28"/>
          <w:lang w:eastAsia="en-US"/>
        </w:rPr>
        <w:t xml:space="preserve">государственной гражданской службы и </w:t>
      </w:r>
      <w:r w:rsidR="00A02B31" w:rsidRPr="00233DF6">
        <w:rPr>
          <w:rFonts w:ascii="Times New Roman" w:hAnsi="Times New Roman"/>
          <w:sz w:val="28"/>
          <w:szCs w:val="28"/>
          <w:lang w:eastAsia="en-US"/>
        </w:rPr>
        <w:t>7 (</w:t>
      </w:r>
      <w:r w:rsidRPr="00233DF6">
        <w:rPr>
          <w:rFonts w:ascii="Times New Roman" w:hAnsi="Times New Roman"/>
          <w:sz w:val="28"/>
          <w:szCs w:val="28"/>
          <w:lang w:eastAsia="en-US"/>
        </w:rPr>
        <w:t>семь</w:t>
      </w:r>
      <w:r w:rsidR="00A02B31" w:rsidRPr="00233DF6">
        <w:rPr>
          <w:rFonts w:ascii="Times New Roman" w:hAnsi="Times New Roman"/>
          <w:sz w:val="28"/>
          <w:szCs w:val="28"/>
          <w:lang w:eastAsia="en-US"/>
        </w:rPr>
        <w:t>)</w:t>
      </w:r>
      <w:r w:rsidRPr="00233DF6">
        <w:rPr>
          <w:rFonts w:ascii="Times New Roman" w:hAnsi="Times New Roman"/>
          <w:sz w:val="28"/>
          <w:szCs w:val="28"/>
          <w:lang w:eastAsia="en-US"/>
        </w:rPr>
        <w:t xml:space="preserve"> государственных </w:t>
      </w:r>
      <w:r w:rsidRPr="004277D7">
        <w:rPr>
          <w:rFonts w:ascii="Times New Roman" w:hAnsi="Times New Roman"/>
          <w:sz w:val="28"/>
          <w:szCs w:val="28"/>
          <w:lang w:eastAsia="en-US"/>
        </w:rPr>
        <w:t>должностей. Среднесписочная численность</w:t>
      </w:r>
      <w:r w:rsidRPr="004277D7">
        <w:rPr>
          <w:rFonts w:ascii="Times New Roman" w:hAnsi="Times New Roman"/>
          <w:sz w:val="28"/>
          <w:szCs w:val="28"/>
        </w:rPr>
        <w:t xml:space="preserve"> – </w:t>
      </w:r>
      <w:r w:rsidR="004277D7" w:rsidRPr="004277D7">
        <w:rPr>
          <w:rFonts w:ascii="Times New Roman" w:hAnsi="Times New Roman"/>
          <w:sz w:val="28"/>
          <w:szCs w:val="28"/>
          <w:lang w:eastAsia="en-US"/>
        </w:rPr>
        <w:t xml:space="preserve">176 </w:t>
      </w:r>
      <w:r w:rsidRPr="004277D7">
        <w:rPr>
          <w:rFonts w:ascii="Times New Roman" w:hAnsi="Times New Roman"/>
          <w:sz w:val="28"/>
          <w:szCs w:val="28"/>
          <w:lang w:eastAsia="en-US"/>
        </w:rPr>
        <w:t>человек.</w:t>
      </w:r>
    </w:p>
    <w:p w:rsidR="004258C6" w:rsidRDefault="00DF1812" w:rsidP="00DF1812">
      <w:pPr>
        <w:ind w:firstLine="708"/>
        <w:jc w:val="both"/>
        <w:rPr>
          <w:rFonts w:ascii="Times New Roman" w:hAnsi="Times New Roman"/>
          <w:sz w:val="28"/>
          <w:szCs w:val="28"/>
        </w:rPr>
      </w:pPr>
      <w:r w:rsidRPr="00DF1812">
        <w:rPr>
          <w:rFonts w:ascii="Times New Roman" w:hAnsi="Times New Roman"/>
          <w:sz w:val="28"/>
          <w:szCs w:val="28"/>
        </w:rPr>
        <w:t xml:space="preserve">Утвержденные бюджетные ассигнования </w:t>
      </w:r>
      <w:r w:rsidRPr="004258C6">
        <w:rPr>
          <w:rFonts w:ascii="Times New Roman" w:hAnsi="Times New Roman"/>
          <w:sz w:val="28"/>
          <w:szCs w:val="28"/>
        </w:rPr>
        <w:t>на 202</w:t>
      </w:r>
      <w:r w:rsidR="004258C6" w:rsidRPr="004258C6">
        <w:rPr>
          <w:rFonts w:ascii="Times New Roman" w:hAnsi="Times New Roman"/>
          <w:sz w:val="28"/>
          <w:szCs w:val="28"/>
        </w:rPr>
        <w:t>4</w:t>
      </w:r>
      <w:r w:rsidRPr="004258C6">
        <w:rPr>
          <w:rFonts w:ascii="Times New Roman" w:hAnsi="Times New Roman"/>
          <w:sz w:val="28"/>
          <w:szCs w:val="28"/>
        </w:rPr>
        <w:t xml:space="preserve"> год</w:t>
      </w:r>
      <w:r w:rsidRPr="00DF1812">
        <w:rPr>
          <w:rFonts w:ascii="Times New Roman" w:hAnsi="Times New Roman"/>
          <w:sz w:val="28"/>
          <w:szCs w:val="28"/>
        </w:rPr>
        <w:t xml:space="preserve"> составили </w:t>
      </w:r>
      <w:r w:rsidR="004258C6" w:rsidRPr="004258C6">
        <w:rPr>
          <w:rFonts w:ascii="Times New Roman" w:hAnsi="Times New Roman"/>
          <w:sz w:val="28"/>
          <w:szCs w:val="28"/>
        </w:rPr>
        <w:t xml:space="preserve">1 076 493,0 </w:t>
      </w:r>
      <w:r w:rsidRPr="00DF1812">
        <w:rPr>
          <w:rFonts w:ascii="Times New Roman" w:hAnsi="Times New Roman"/>
          <w:sz w:val="28"/>
          <w:szCs w:val="28"/>
        </w:rPr>
        <w:t>тыс. рублей (</w:t>
      </w:r>
      <w:r w:rsidR="004258C6" w:rsidRPr="004258C6">
        <w:rPr>
          <w:rFonts w:ascii="Times New Roman" w:hAnsi="Times New Roman"/>
          <w:sz w:val="28"/>
          <w:szCs w:val="28"/>
        </w:rPr>
        <w:t>949 593,0 тыс. рублей), что на 13,36% больше 2023 года</w:t>
      </w:r>
      <w:r w:rsidRPr="00DF1812">
        <w:rPr>
          <w:rFonts w:ascii="Times New Roman" w:hAnsi="Times New Roman"/>
          <w:sz w:val="28"/>
          <w:szCs w:val="28"/>
        </w:rPr>
        <w:t xml:space="preserve">. </w:t>
      </w:r>
      <w:r w:rsidR="004258C6" w:rsidRPr="004258C6">
        <w:rPr>
          <w:rFonts w:ascii="Times New Roman" w:hAnsi="Times New Roman"/>
          <w:sz w:val="28"/>
          <w:szCs w:val="28"/>
        </w:rPr>
        <w:t>Утвержденные бюджетные ассигнования на 2024 год исполнены в сумме 1 062 966,1 тыс. рубля (2023 год   936 138,8 тыс. рубля), или 98,74 процента (2023 год – 98,58 процента)</w:t>
      </w:r>
      <w:r w:rsidR="004258C6">
        <w:rPr>
          <w:rFonts w:ascii="Times New Roman" w:hAnsi="Times New Roman"/>
          <w:sz w:val="28"/>
          <w:szCs w:val="28"/>
        </w:rPr>
        <w:t>.</w:t>
      </w:r>
    </w:p>
    <w:p w:rsidR="00DF1812" w:rsidRPr="00DF1812" w:rsidRDefault="00DF1812" w:rsidP="00DF1812">
      <w:pPr>
        <w:ind w:firstLine="708"/>
        <w:jc w:val="both"/>
        <w:rPr>
          <w:rFonts w:ascii="Times New Roman" w:hAnsi="Times New Roman"/>
          <w:sz w:val="28"/>
          <w:szCs w:val="28"/>
          <w:highlight w:val="yellow"/>
        </w:rPr>
      </w:pPr>
      <w:r w:rsidRPr="00DF1812">
        <w:rPr>
          <w:rFonts w:ascii="Times New Roman" w:hAnsi="Times New Roman"/>
          <w:sz w:val="28"/>
          <w:szCs w:val="28"/>
        </w:rPr>
        <w:t>В 202</w:t>
      </w:r>
      <w:r w:rsidR="004258C6">
        <w:rPr>
          <w:rFonts w:ascii="Times New Roman" w:hAnsi="Times New Roman"/>
          <w:sz w:val="28"/>
          <w:szCs w:val="28"/>
        </w:rPr>
        <w:t>4</w:t>
      </w:r>
      <w:r w:rsidRPr="00DF1812">
        <w:rPr>
          <w:rFonts w:ascii="Times New Roman" w:hAnsi="Times New Roman"/>
          <w:sz w:val="28"/>
          <w:szCs w:val="28"/>
        </w:rPr>
        <w:t xml:space="preserve"> году бюджетные обязательства, сверх выделенных лимитов бюджетных ассигнований, доведенных на 202</w:t>
      </w:r>
      <w:r w:rsidR="004258C6">
        <w:rPr>
          <w:rFonts w:ascii="Times New Roman" w:hAnsi="Times New Roman"/>
          <w:sz w:val="28"/>
          <w:szCs w:val="28"/>
        </w:rPr>
        <w:t xml:space="preserve">4 </w:t>
      </w:r>
      <w:r w:rsidRPr="00DF1812">
        <w:rPr>
          <w:rFonts w:ascii="Times New Roman" w:hAnsi="Times New Roman"/>
          <w:sz w:val="28"/>
          <w:szCs w:val="28"/>
        </w:rPr>
        <w:t>год и плановый период 202</w:t>
      </w:r>
      <w:r w:rsidR="004258C6">
        <w:rPr>
          <w:rFonts w:ascii="Times New Roman" w:hAnsi="Times New Roman"/>
          <w:sz w:val="28"/>
          <w:szCs w:val="28"/>
        </w:rPr>
        <w:t>5</w:t>
      </w:r>
      <w:r w:rsidRPr="00DF1812">
        <w:rPr>
          <w:rFonts w:ascii="Times New Roman" w:hAnsi="Times New Roman"/>
          <w:sz w:val="28"/>
          <w:szCs w:val="28"/>
        </w:rPr>
        <w:t>-202</w:t>
      </w:r>
      <w:r w:rsidR="004258C6">
        <w:rPr>
          <w:rFonts w:ascii="Times New Roman" w:hAnsi="Times New Roman"/>
          <w:sz w:val="28"/>
          <w:szCs w:val="28"/>
        </w:rPr>
        <w:t>6</w:t>
      </w:r>
      <w:r w:rsidRPr="00DF1812">
        <w:rPr>
          <w:rFonts w:ascii="Times New Roman" w:hAnsi="Times New Roman"/>
          <w:sz w:val="28"/>
          <w:szCs w:val="28"/>
        </w:rPr>
        <w:t xml:space="preserve"> годов, не принимались.</w:t>
      </w:r>
    </w:p>
    <w:p w:rsidR="00DF1812" w:rsidRPr="00DF1812" w:rsidRDefault="004258C6" w:rsidP="00DF1812">
      <w:pPr>
        <w:ind w:firstLine="709"/>
        <w:jc w:val="both"/>
        <w:rPr>
          <w:rFonts w:ascii="Times New Roman" w:hAnsi="Times New Roman"/>
          <w:sz w:val="28"/>
          <w:szCs w:val="28"/>
        </w:rPr>
      </w:pPr>
      <w:r w:rsidRPr="004258C6">
        <w:rPr>
          <w:rFonts w:ascii="Times New Roman" w:hAnsi="Times New Roman"/>
          <w:bCs/>
          <w:sz w:val="28"/>
          <w:szCs w:val="28"/>
        </w:rPr>
        <w:t>По состоянию на 01.01.2025 в доход бюджета города Москвы поступили средства в размере 30,1 тыс. рубля, из них: 24,8 тыс. рубля – возврат остатка неиспользованных суммы по авансам по договорам 2023 года, 5,3 тыс. рубля- штрафы за ненадлежащее исполнение государственных контрактов поставщиками</w:t>
      </w:r>
      <w:r w:rsidR="00DF1812" w:rsidRPr="00DF1812">
        <w:rPr>
          <w:rFonts w:ascii="Times New Roman" w:hAnsi="Times New Roman"/>
          <w:sz w:val="28"/>
          <w:szCs w:val="28"/>
        </w:rPr>
        <w:t>.</w:t>
      </w:r>
    </w:p>
    <w:p w:rsidR="00E921AF" w:rsidRPr="003D4ADC" w:rsidRDefault="00E921AF" w:rsidP="00DF1812">
      <w:pPr>
        <w:ind w:firstLine="709"/>
        <w:jc w:val="both"/>
        <w:rPr>
          <w:rFonts w:ascii="Times New Roman" w:hAnsi="Times New Roman"/>
          <w:sz w:val="28"/>
          <w:szCs w:val="28"/>
        </w:rPr>
      </w:pPr>
      <w:r w:rsidRPr="00E921AF">
        <w:rPr>
          <w:rFonts w:ascii="Times New Roman" w:hAnsi="Times New Roman"/>
          <w:sz w:val="28"/>
          <w:szCs w:val="28"/>
        </w:rPr>
        <w:t>В течение 202</w:t>
      </w:r>
      <w:r w:rsidR="004258C6">
        <w:rPr>
          <w:rFonts w:ascii="Times New Roman" w:hAnsi="Times New Roman"/>
          <w:sz w:val="28"/>
          <w:szCs w:val="28"/>
        </w:rPr>
        <w:t>4</w:t>
      </w:r>
      <w:r w:rsidRPr="003D4ADC">
        <w:rPr>
          <w:rFonts w:ascii="Times New Roman" w:hAnsi="Times New Roman"/>
          <w:sz w:val="28"/>
          <w:szCs w:val="28"/>
        </w:rPr>
        <w:t xml:space="preserve"> года уполномоченными должностными лицами </w:t>
      </w:r>
      <w:r w:rsidRPr="003D4ADC">
        <w:rPr>
          <w:rFonts w:ascii="Times New Roman" w:hAnsi="Times New Roman"/>
          <w:sz w:val="28"/>
          <w:szCs w:val="28"/>
        </w:rPr>
        <w:br/>
      </w:r>
      <w:r w:rsidRPr="003D4ADC">
        <w:rPr>
          <w:rFonts w:ascii="Times New Roman" w:hAnsi="Times New Roman"/>
          <w:sz w:val="28"/>
          <w:szCs w:val="28"/>
        </w:rPr>
        <w:lastRenderedPageBreak/>
        <w:t xml:space="preserve">КСП Москвы осуществлялся внутренний финансовый контроль в рамках исполнения должностных обязанностей. </w:t>
      </w:r>
    </w:p>
    <w:p w:rsidR="00512904" w:rsidRDefault="009C0FA8" w:rsidP="00512904">
      <w:pPr>
        <w:ind w:firstLine="709"/>
        <w:jc w:val="both"/>
        <w:rPr>
          <w:rFonts w:ascii="Times New Roman" w:hAnsi="Times New Roman"/>
          <w:sz w:val="28"/>
          <w:szCs w:val="28"/>
          <w:lang w:eastAsia="en-US"/>
        </w:rPr>
      </w:pPr>
      <w:r>
        <w:rPr>
          <w:rFonts w:ascii="Times New Roman" w:hAnsi="Times New Roman"/>
          <w:sz w:val="28"/>
          <w:szCs w:val="28"/>
          <w:lang w:eastAsia="en-US"/>
        </w:rPr>
        <w:t>Ф</w:t>
      </w:r>
      <w:r w:rsidR="00512904" w:rsidRPr="003D4ADC">
        <w:rPr>
          <w:rFonts w:ascii="Times New Roman" w:hAnsi="Times New Roman"/>
          <w:sz w:val="28"/>
          <w:szCs w:val="28"/>
          <w:lang w:eastAsia="en-US"/>
        </w:rPr>
        <w:t>инансирование деятельности КСП Москвы в части международного сотрудничества в отчетном периоде не осуществлялось.</w:t>
      </w:r>
    </w:p>
    <w:p w:rsidR="009C0FA8" w:rsidRPr="00AE52B6" w:rsidRDefault="009C0FA8" w:rsidP="009C0FA8">
      <w:pPr>
        <w:pStyle w:val="ad"/>
        <w:tabs>
          <w:tab w:val="left" w:pos="993"/>
        </w:tabs>
        <w:ind w:left="0" w:firstLine="709"/>
        <w:rPr>
          <w:rFonts w:ascii="Times New Roman" w:hAnsi="Times New Roman"/>
          <w:sz w:val="28"/>
          <w:szCs w:val="28"/>
        </w:rPr>
      </w:pPr>
      <w:r w:rsidRPr="0061245D">
        <w:rPr>
          <w:rFonts w:ascii="Times New Roman" w:hAnsi="Times New Roman"/>
          <w:sz w:val="28"/>
          <w:szCs w:val="28"/>
        </w:rPr>
        <w:t xml:space="preserve">Должностные лица КСП Москвы не принимали участие в мероприятиях Европейской организации региональных органов внешнего финансового контроля (EURORAI) в </w:t>
      </w:r>
      <w:r w:rsidR="00D82372" w:rsidRPr="0061245D">
        <w:rPr>
          <w:rFonts w:ascii="Times New Roman" w:hAnsi="Times New Roman"/>
          <w:sz w:val="28"/>
          <w:szCs w:val="28"/>
        </w:rPr>
        <w:t>202</w:t>
      </w:r>
      <w:r w:rsidR="004258C6">
        <w:rPr>
          <w:rFonts w:ascii="Times New Roman" w:hAnsi="Times New Roman"/>
          <w:sz w:val="28"/>
          <w:szCs w:val="28"/>
        </w:rPr>
        <w:t>4</w:t>
      </w:r>
      <w:r w:rsidR="00D82372" w:rsidRPr="0061245D">
        <w:rPr>
          <w:rFonts w:ascii="Times New Roman" w:hAnsi="Times New Roman"/>
          <w:sz w:val="28"/>
          <w:szCs w:val="28"/>
        </w:rPr>
        <w:t xml:space="preserve"> </w:t>
      </w:r>
      <w:r w:rsidRPr="0061245D">
        <w:rPr>
          <w:rFonts w:ascii="Times New Roman" w:hAnsi="Times New Roman"/>
          <w:sz w:val="28"/>
          <w:szCs w:val="28"/>
        </w:rPr>
        <w:t xml:space="preserve">году в связи с поступившим уведомлением от Руководящего комитета EURORAI </w:t>
      </w:r>
      <w:r w:rsidR="003C4EC7" w:rsidRPr="0061245D">
        <w:rPr>
          <w:rFonts w:ascii="Times New Roman" w:hAnsi="Times New Roman"/>
          <w:sz w:val="28"/>
          <w:szCs w:val="28"/>
        </w:rPr>
        <w:t>о приостановке сотрудничества с </w:t>
      </w:r>
      <w:r w:rsidRPr="0061245D">
        <w:rPr>
          <w:rFonts w:ascii="Times New Roman" w:hAnsi="Times New Roman"/>
          <w:sz w:val="28"/>
          <w:szCs w:val="28"/>
        </w:rPr>
        <w:t>КСП</w:t>
      </w:r>
      <w:r w:rsidR="006C0A7B" w:rsidRPr="0061245D">
        <w:rPr>
          <w:rFonts w:ascii="Times New Roman" w:hAnsi="Times New Roman"/>
          <w:sz w:val="28"/>
          <w:szCs w:val="28"/>
        </w:rPr>
        <w:t> </w:t>
      </w:r>
      <w:r w:rsidRPr="0061245D">
        <w:rPr>
          <w:rFonts w:ascii="Times New Roman" w:hAnsi="Times New Roman"/>
          <w:sz w:val="28"/>
          <w:szCs w:val="28"/>
        </w:rPr>
        <w:t>Москвы.</w:t>
      </w:r>
      <w:r w:rsidRPr="00427BFA" w:rsidDel="00427BFA">
        <w:rPr>
          <w:rFonts w:ascii="Times New Roman" w:hAnsi="Times New Roman"/>
          <w:sz w:val="28"/>
          <w:szCs w:val="28"/>
        </w:rPr>
        <w:t xml:space="preserve"> </w:t>
      </w:r>
    </w:p>
    <w:p w:rsidR="0015776A" w:rsidRPr="003D4ADC" w:rsidRDefault="0015776A" w:rsidP="0015776A">
      <w:pPr>
        <w:ind w:right="49" w:firstLine="709"/>
        <w:jc w:val="both"/>
        <w:rPr>
          <w:rFonts w:ascii="Times New Roman" w:hAnsi="Times New Roman"/>
          <w:color w:val="000000"/>
          <w:sz w:val="28"/>
          <w:szCs w:val="28"/>
          <w:lang w:eastAsia="en-US"/>
        </w:rPr>
      </w:pPr>
      <w:r w:rsidRPr="003D4ADC">
        <w:rPr>
          <w:rFonts w:ascii="Times New Roman" w:hAnsi="Times New Roman"/>
          <w:color w:val="000000"/>
          <w:sz w:val="28"/>
          <w:szCs w:val="28"/>
          <w:lang w:eastAsia="en-US"/>
        </w:rPr>
        <w:t>В целях обеспечения достоверности бюджетной (бухгалтерской) отчетности, проверки сохранности и полноты отражения в бюджетном учете имущества и обязательств КСП Москвы в 202</w:t>
      </w:r>
      <w:r w:rsidR="004258C6">
        <w:rPr>
          <w:rFonts w:ascii="Times New Roman" w:hAnsi="Times New Roman"/>
          <w:color w:val="000000"/>
          <w:sz w:val="28"/>
          <w:szCs w:val="28"/>
          <w:lang w:eastAsia="en-US"/>
        </w:rPr>
        <w:t>4</w:t>
      </w:r>
      <w:r w:rsidRPr="003D4ADC">
        <w:rPr>
          <w:rFonts w:ascii="Times New Roman" w:hAnsi="Times New Roman"/>
          <w:color w:val="000000"/>
          <w:sz w:val="28"/>
          <w:szCs w:val="28"/>
          <w:lang w:eastAsia="en-US"/>
        </w:rPr>
        <w:t xml:space="preserve"> году проведена </w:t>
      </w:r>
      <w:bookmarkStart w:id="0" w:name="_GoBack"/>
      <w:bookmarkEnd w:id="0"/>
      <w:r w:rsidRPr="004277D7">
        <w:rPr>
          <w:rFonts w:ascii="Times New Roman" w:hAnsi="Times New Roman"/>
          <w:color w:val="000000"/>
          <w:sz w:val="28"/>
          <w:szCs w:val="28"/>
          <w:lang w:eastAsia="en-US"/>
        </w:rPr>
        <w:t>инвентаризация</w:t>
      </w:r>
      <w:r w:rsidR="00417E68" w:rsidRPr="004277D7">
        <w:rPr>
          <w:rFonts w:ascii="Times New Roman" w:hAnsi="Times New Roman"/>
          <w:sz w:val="28"/>
          <w:szCs w:val="28"/>
        </w:rPr>
        <w:t xml:space="preserve"> – </w:t>
      </w:r>
      <w:r w:rsidRPr="004277D7">
        <w:rPr>
          <w:rFonts w:ascii="Times New Roman" w:hAnsi="Times New Roman"/>
          <w:color w:val="000000"/>
          <w:sz w:val="28"/>
          <w:szCs w:val="28"/>
          <w:lang w:eastAsia="en-US"/>
        </w:rPr>
        <w:t>недостач и излишков не обнаружено</w:t>
      </w:r>
      <w:r w:rsidR="00417E68" w:rsidRPr="004277D7">
        <w:rPr>
          <w:rFonts w:ascii="Times New Roman" w:hAnsi="Times New Roman"/>
          <w:color w:val="000000"/>
          <w:sz w:val="28"/>
          <w:szCs w:val="28"/>
          <w:lang w:eastAsia="en-US"/>
        </w:rPr>
        <w:t>.</w:t>
      </w:r>
    </w:p>
    <w:p w:rsidR="0015776A" w:rsidRPr="003D4ADC" w:rsidRDefault="0015776A" w:rsidP="0015776A">
      <w:pPr>
        <w:ind w:firstLine="709"/>
        <w:jc w:val="both"/>
        <w:rPr>
          <w:rFonts w:ascii="Times New Roman" w:hAnsi="Times New Roman"/>
          <w:color w:val="000000"/>
          <w:sz w:val="28"/>
          <w:szCs w:val="28"/>
          <w:lang w:eastAsia="en-US"/>
        </w:rPr>
      </w:pPr>
      <w:r w:rsidRPr="003D4ADC">
        <w:rPr>
          <w:rFonts w:ascii="Times New Roman" w:hAnsi="Times New Roman"/>
          <w:color w:val="000000"/>
          <w:sz w:val="28"/>
          <w:szCs w:val="28"/>
          <w:lang w:eastAsia="en-US"/>
        </w:rPr>
        <w:t>Признаков обесценения объектов нефинансовых активов в результате проведения инвентаризации не выявлено.</w:t>
      </w:r>
    </w:p>
    <w:p w:rsidR="00347BE1" w:rsidRPr="003D4ADC" w:rsidRDefault="00347BE1" w:rsidP="00347BE1">
      <w:pPr>
        <w:ind w:firstLine="709"/>
        <w:jc w:val="both"/>
        <w:rPr>
          <w:rFonts w:ascii="Times New Roman" w:hAnsi="Times New Roman"/>
          <w:sz w:val="28"/>
          <w:szCs w:val="28"/>
          <w:lang w:eastAsia="en-US"/>
        </w:rPr>
      </w:pPr>
      <w:r w:rsidRPr="003D4ADC">
        <w:rPr>
          <w:rFonts w:ascii="Times New Roman" w:hAnsi="Times New Roman"/>
          <w:sz w:val="28"/>
          <w:szCs w:val="28"/>
          <w:lang w:eastAsia="en-US"/>
        </w:rPr>
        <w:t xml:space="preserve">План аудиторских проверок в рамках внутреннего финансового аудита на </w:t>
      </w:r>
      <w:r w:rsidR="00475825" w:rsidRPr="003D4ADC">
        <w:rPr>
          <w:rFonts w:ascii="Times New Roman" w:hAnsi="Times New Roman"/>
          <w:sz w:val="28"/>
          <w:szCs w:val="28"/>
          <w:lang w:eastAsia="en-US"/>
        </w:rPr>
        <w:t>202</w:t>
      </w:r>
      <w:r w:rsidR="004258C6">
        <w:rPr>
          <w:rFonts w:ascii="Times New Roman" w:hAnsi="Times New Roman"/>
          <w:sz w:val="28"/>
          <w:szCs w:val="28"/>
          <w:lang w:eastAsia="en-US"/>
        </w:rPr>
        <w:t>4</w:t>
      </w:r>
      <w:r w:rsidR="00475825" w:rsidRPr="003D4ADC">
        <w:rPr>
          <w:rFonts w:ascii="Times New Roman" w:hAnsi="Times New Roman"/>
          <w:sz w:val="28"/>
          <w:szCs w:val="28"/>
          <w:lang w:eastAsia="en-US"/>
        </w:rPr>
        <w:t xml:space="preserve"> </w:t>
      </w:r>
      <w:r w:rsidRPr="003D4ADC">
        <w:rPr>
          <w:rFonts w:ascii="Times New Roman" w:hAnsi="Times New Roman"/>
          <w:sz w:val="28"/>
          <w:szCs w:val="28"/>
          <w:lang w:eastAsia="en-US"/>
        </w:rPr>
        <w:t>год КСП Москвы выполнен в полном объеме.</w:t>
      </w:r>
    </w:p>
    <w:p w:rsidR="00547AE2" w:rsidRPr="003D4ADC" w:rsidRDefault="00DC747E" w:rsidP="00BF22A1">
      <w:pPr>
        <w:ind w:firstLine="709"/>
        <w:jc w:val="both"/>
        <w:rPr>
          <w:rFonts w:ascii="Times New Roman" w:hAnsi="Times New Roman"/>
          <w:sz w:val="28"/>
          <w:szCs w:val="28"/>
        </w:rPr>
      </w:pPr>
      <w:r w:rsidRPr="003D4ADC">
        <w:rPr>
          <w:rFonts w:ascii="Times New Roman" w:hAnsi="Times New Roman"/>
          <w:color w:val="000000"/>
          <w:sz w:val="28"/>
          <w:szCs w:val="28"/>
        </w:rPr>
        <w:t>Иная ф</w:t>
      </w:r>
      <w:r w:rsidRPr="003D4ADC">
        <w:rPr>
          <w:rFonts w:ascii="Times New Roman" w:hAnsi="Times New Roman"/>
          <w:color w:val="000000"/>
          <w:sz w:val="28"/>
          <w:szCs w:val="28"/>
          <w:lang w:eastAsia="en-US"/>
        </w:rPr>
        <w:t xml:space="preserve">инансовая и нефинансовая информация, оказавшая существенное влияние на результаты деятельности субъекта бюджетной отчетности и необходимая для понимания пользователями бухгалтерской отчетности финансового положения, финансовых результатов деятельности и движения денежных средств субъекта отчетности за отчетный период, </w:t>
      </w:r>
      <w:r w:rsidR="00417E68">
        <w:rPr>
          <w:rFonts w:ascii="Times New Roman" w:hAnsi="Times New Roman"/>
          <w:color w:val="000000"/>
          <w:sz w:val="28"/>
          <w:szCs w:val="28"/>
          <w:lang w:eastAsia="en-US"/>
        </w:rPr>
        <w:t>а</w:t>
      </w:r>
      <w:r w:rsidRPr="003D4ADC">
        <w:rPr>
          <w:rFonts w:ascii="Times New Roman" w:hAnsi="Times New Roman"/>
          <w:color w:val="000000"/>
          <w:sz w:val="28"/>
          <w:szCs w:val="28"/>
          <w:lang w:eastAsia="en-US"/>
        </w:rPr>
        <w:t xml:space="preserve"> также иная информация, характеризующая показатели бухгалтерской отчетности</w:t>
      </w:r>
      <w:r w:rsidR="009D0780">
        <w:rPr>
          <w:rFonts w:ascii="Times New Roman" w:hAnsi="Times New Roman"/>
          <w:color w:val="000000"/>
          <w:sz w:val="28"/>
          <w:szCs w:val="28"/>
          <w:lang w:eastAsia="en-US"/>
        </w:rPr>
        <w:t>, не </w:t>
      </w:r>
      <w:r w:rsidRPr="003D4ADC">
        <w:rPr>
          <w:rFonts w:ascii="Times New Roman" w:hAnsi="Times New Roman"/>
          <w:color w:val="000000"/>
          <w:sz w:val="28"/>
          <w:szCs w:val="28"/>
          <w:lang w:eastAsia="en-US"/>
        </w:rPr>
        <w:t xml:space="preserve">нашедшая отражения в </w:t>
      </w:r>
      <w:r w:rsidRPr="003D4ADC">
        <w:rPr>
          <w:rFonts w:ascii="Times New Roman" w:hAnsi="Times New Roman"/>
          <w:color w:val="000000"/>
          <w:sz w:val="28"/>
          <w:szCs w:val="28"/>
        </w:rPr>
        <w:t xml:space="preserve">составе бухгалтерской (бюджетной </w:t>
      </w:r>
      <w:r w:rsidRPr="003D4ADC">
        <w:rPr>
          <w:rFonts w:ascii="Times New Roman" w:hAnsi="Times New Roman"/>
          <w:color w:val="000000"/>
          <w:sz w:val="28"/>
          <w:szCs w:val="28"/>
          <w:lang w:eastAsia="en-US"/>
        </w:rPr>
        <w:t>отчетности</w:t>
      </w:r>
      <w:r w:rsidRPr="003D4ADC">
        <w:rPr>
          <w:rFonts w:ascii="Times New Roman" w:hAnsi="Times New Roman"/>
          <w:color w:val="000000"/>
          <w:sz w:val="28"/>
          <w:szCs w:val="28"/>
        </w:rPr>
        <w:t>)</w:t>
      </w:r>
      <w:r w:rsidR="00A02B31" w:rsidRPr="003D4ADC">
        <w:rPr>
          <w:rFonts w:ascii="Times New Roman" w:hAnsi="Times New Roman"/>
          <w:color w:val="000000"/>
          <w:sz w:val="28"/>
          <w:szCs w:val="28"/>
        </w:rPr>
        <w:t>,</w:t>
      </w:r>
      <w:r w:rsidRPr="003D4ADC">
        <w:rPr>
          <w:rFonts w:ascii="Times New Roman" w:hAnsi="Times New Roman"/>
          <w:color w:val="000000"/>
          <w:sz w:val="28"/>
          <w:szCs w:val="28"/>
          <w:lang w:eastAsia="en-US"/>
        </w:rPr>
        <w:t xml:space="preserve"> отсутствует.</w:t>
      </w:r>
    </w:p>
    <w:sectPr w:rsidR="00547AE2" w:rsidRPr="003D4ADC" w:rsidSect="00DC747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9D7" w:rsidRDefault="005409D7" w:rsidP="00347BE1">
      <w:r>
        <w:separator/>
      </w:r>
    </w:p>
  </w:endnote>
  <w:endnote w:type="continuationSeparator" w:id="0">
    <w:p w:rsidR="005409D7" w:rsidRDefault="005409D7" w:rsidP="0034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9D7" w:rsidRDefault="005409D7" w:rsidP="00347BE1">
      <w:r>
        <w:separator/>
      </w:r>
    </w:p>
  </w:footnote>
  <w:footnote w:type="continuationSeparator" w:id="0">
    <w:p w:rsidR="005409D7" w:rsidRDefault="005409D7" w:rsidP="00347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1853300"/>
      <w:docPartObj>
        <w:docPartGallery w:val="Page Numbers (Top of Page)"/>
        <w:docPartUnique/>
      </w:docPartObj>
    </w:sdtPr>
    <w:sdtEndPr>
      <w:rPr>
        <w:rFonts w:ascii="Times New Roman" w:hAnsi="Times New Roman"/>
        <w:sz w:val="24"/>
        <w:szCs w:val="24"/>
      </w:rPr>
    </w:sdtEndPr>
    <w:sdtContent>
      <w:p w:rsidR="00DC747E" w:rsidRPr="00DC747E" w:rsidRDefault="00DC747E">
        <w:pPr>
          <w:pStyle w:val="a9"/>
          <w:jc w:val="center"/>
          <w:rPr>
            <w:rFonts w:ascii="Times New Roman" w:hAnsi="Times New Roman"/>
            <w:sz w:val="24"/>
            <w:szCs w:val="24"/>
          </w:rPr>
        </w:pPr>
        <w:r w:rsidRPr="00DC747E">
          <w:rPr>
            <w:rFonts w:ascii="Times New Roman" w:hAnsi="Times New Roman"/>
            <w:sz w:val="24"/>
            <w:szCs w:val="24"/>
          </w:rPr>
          <w:fldChar w:fldCharType="begin"/>
        </w:r>
        <w:r w:rsidRPr="00DC747E">
          <w:rPr>
            <w:rFonts w:ascii="Times New Roman" w:hAnsi="Times New Roman"/>
            <w:sz w:val="24"/>
            <w:szCs w:val="24"/>
          </w:rPr>
          <w:instrText>PAGE   \* MERGEFORMAT</w:instrText>
        </w:r>
        <w:r w:rsidRPr="00DC747E">
          <w:rPr>
            <w:rFonts w:ascii="Times New Roman" w:hAnsi="Times New Roman"/>
            <w:sz w:val="24"/>
            <w:szCs w:val="24"/>
          </w:rPr>
          <w:fldChar w:fldCharType="separate"/>
        </w:r>
        <w:r w:rsidR="009D0780">
          <w:rPr>
            <w:rFonts w:ascii="Times New Roman" w:hAnsi="Times New Roman"/>
            <w:noProof/>
            <w:sz w:val="24"/>
            <w:szCs w:val="24"/>
          </w:rPr>
          <w:t>2</w:t>
        </w:r>
        <w:r w:rsidRPr="00DC747E">
          <w:rPr>
            <w:rFonts w:ascii="Times New Roman" w:hAnsi="Times New Roman"/>
            <w:sz w:val="24"/>
            <w:szCs w:val="24"/>
          </w:rPr>
          <w:fldChar w:fldCharType="end"/>
        </w:r>
      </w:p>
    </w:sdtContent>
  </w:sdt>
  <w:p w:rsidR="00DC747E" w:rsidRDefault="00DC747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BE1"/>
    <w:rsid w:val="0001321B"/>
    <w:rsid w:val="001106CC"/>
    <w:rsid w:val="00142F7B"/>
    <w:rsid w:val="0015776A"/>
    <w:rsid w:val="00233DF6"/>
    <w:rsid w:val="00246E40"/>
    <w:rsid w:val="002E5A14"/>
    <w:rsid w:val="003150A2"/>
    <w:rsid w:val="00335039"/>
    <w:rsid w:val="003374BB"/>
    <w:rsid w:val="00346987"/>
    <w:rsid w:val="00347BE1"/>
    <w:rsid w:val="00364879"/>
    <w:rsid w:val="003C4EC7"/>
    <w:rsid w:val="003D4ADC"/>
    <w:rsid w:val="00417E68"/>
    <w:rsid w:val="004258C6"/>
    <w:rsid w:val="004277D7"/>
    <w:rsid w:val="00475825"/>
    <w:rsid w:val="00512904"/>
    <w:rsid w:val="00512B2F"/>
    <w:rsid w:val="005409D7"/>
    <w:rsid w:val="00547AE2"/>
    <w:rsid w:val="006079EC"/>
    <w:rsid w:val="0061245D"/>
    <w:rsid w:val="00633D12"/>
    <w:rsid w:val="00637317"/>
    <w:rsid w:val="006B79E9"/>
    <w:rsid w:val="006C0A7B"/>
    <w:rsid w:val="007603FD"/>
    <w:rsid w:val="007D7BDA"/>
    <w:rsid w:val="00835D45"/>
    <w:rsid w:val="00843325"/>
    <w:rsid w:val="008652BE"/>
    <w:rsid w:val="0089482C"/>
    <w:rsid w:val="00897783"/>
    <w:rsid w:val="009377D2"/>
    <w:rsid w:val="009C0FA8"/>
    <w:rsid w:val="009D0780"/>
    <w:rsid w:val="00A02B31"/>
    <w:rsid w:val="00AE2D89"/>
    <w:rsid w:val="00AF7F72"/>
    <w:rsid w:val="00B1440D"/>
    <w:rsid w:val="00B90FE2"/>
    <w:rsid w:val="00BD58B7"/>
    <w:rsid w:val="00BF22A1"/>
    <w:rsid w:val="00C64D9F"/>
    <w:rsid w:val="00CE1F26"/>
    <w:rsid w:val="00D82372"/>
    <w:rsid w:val="00DC747E"/>
    <w:rsid w:val="00DF1812"/>
    <w:rsid w:val="00E921AF"/>
    <w:rsid w:val="00EF065B"/>
    <w:rsid w:val="00F30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02C9"/>
  <w15:docId w15:val="{325C762D-5A4D-4928-B313-194E7DF7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7BE1"/>
    <w:pPr>
      <w:widowControl w:val="0"/>
      <w:autoSpaceDE w:val="0"/>
      <w:autoSpaceDN w:val="0"/>
      <w:adjustRightInd w:val="0"/>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7BE1"/>
    <w:rPr>
      <w:rFonts w:ascii="Times New Roman" w:hAnsi="Times New Roman" w:cs="Times New Roman"/>
      <w:color w:val="0000FF"/>
      <w:sz w:val="22"/>
      <w:szCs w:val="22"/>
      <w:u w:val="single"/>
    </w:rPr>
  </w:style>
  <w:style w:type="character" w:styleId="a4">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
    <w:basedOn w:val="a0"/>
    <w:uiPriority w:val="99"/>
    <w:qFormat/>
    <w:rsid w:val="00347BE1"/>
    <w:rPr>
      <w:rFonts w:cs="Times New Roman"/>
      <w:vertAlign w:val="superscript"/>
    </w:rPr>
  </w:style>
  <w:style w:type="paragraph" w:styleId="a5">
    <w:name w:val="footnote text"/>
    <w:aliases w:val="Знак Знак,Знак Знак Знак,Текст сноски Знак Знак Знак,Текст сноски НИВ Знак,Знак Знак Знак Знак Знак,Footnote Text Char Знак,Знак Знак1,fn Знак,Знак Знак Знак Знак1,Текст сноски Знак1 Знак Знак,Зн Знак,f Зна"/>
    <w:basedOn w:val="a"/>
    <w:link w:val="1"/>
    <w:uiPriority w:val="99"/>
    <w:qFormat/>
    <w:rsid w:val="00347BE1"/>
    <w:pPr>
      <w:widowControl/>
      <w:autoSpaceDE/>
      <w:autoSpaceDN/>
      <w:adjustRightInd/>
    </w:pPr>
    <w:rPr>
      <w:rFonts w:ascii="Times New Roman" w:hAnsi="Times New Roman"/>
      <w:sz w:val="20"/>
      <w:szCs w:val="20"/>
    </w:rPr>
  </w:style>
  <w:style w:type="character" w:customStyle="1" w:styleId="a6">
    <w:name w:val="Текст сноски Знак"/>
    <w:basedOn w:val="a0"/>
    <w:uiPriority w:val="99"/>
    <w:semiHidden/>
    <w:rsid w:val="00347BE1"/>
    <w:rPr>
      <w:rFonts w:ascii="Calibri" w:eastAsia="Times New Roman" w:hAnsi="Calibri" w:cs="Times New Roman"/>
      <w:sz w:val="20"/>
      <w:szCs w:val="20"/>
      <w:lang w:eastAsia="ru-RU"/>
    </w:rPr>
  </w:style>
  <w:style w:type="character" w:customStyle="1" w:styleId="1">
    <w:name w:val="Текст сноски Знак1"/>
    <w:aliases w:val="Знак Знак Знак1,Знак Знак Знак Знак,Текст сноски Знак Знак Знак Знак,Текст сноски НИВ Знак Знак,Знак Знак Знак Знак Знак Знак,Footnote Text Char Знак Знак,Знак Знак1 Знак,fn Знак Знак,Знак Знак Знак Знак1 Знак,Зн Знак Знак,f Зна Знак"/>
    <w:basedOn w:val="a0"/>
    <w:link w:val="a5"/>
    <w:uiPriority w:val="99"/>
    <w:locked/>
    <w:rsid w:val="00347BE1"/>
    <w:rPr>
      <w:rFonts w:ascii="Times New Roman" w:eastAsia="Times New Roman" w:hAnsi="Times New Roman" w:cs="Times New Roman"/>
      <w:sz w:val="20"/>
      <w:szCs w:val="20"/>
      <w:lang w:eastAsia="ru-RU"/>
    </w:rPr>
  </w:style>
  <w:style w:type="paragraph" w:styleId="3">
    <w:name w:val="Body Text 3"/>
    <w:basedOn w:val="a"/>
    <w:link w:val="30"/>
    <w:uiPriority w:val="99"/>
    <w:unhideWhenUsed/>
    <w:rsid w:val="006B79E9"/>
    <w:pPr>
      <w:widowControl/>
      <w:autoSpaceDE/>
      <w:autoSpaceDN/>
      <w:adjustRightInd/>
      <w:spacing w:after="120"/>
    </w:pPr>
    <w:rPr>
      <w:rFonts w:ascii="Times New Roman" w:hAnsi="Times New Roman"/>
      <w:sz w:val="16"/>
      <w:szCs w:val="16"/>
    </w:rPr>
  </w:style>
  <w:style w:type="character" w:customStyle="1" w:styleId="30">
    <w:name w:val="Основной текст 3 Знак"/>
    <w:basedOn w:val="a0"/>
    <w:link w:val="3"/>
    <w:uiPriority w:val="99"/>
    <w:rsid w:val="006B79E9"/>
    <w:rPr>
      <w:rFonts w:ascii="Times New Roman" w:eastAsia="Times New Roman" w:hAnsi="Times New Roman" w:cs="Times New Roman"/>
      <w:sz w:val="16"/>
      <w:szCs w:val="16"/>
      <w:lang w:eastAsia="ru-RU"/>
    </w:rPr>
  </w:style>
  <w:style w:type="paragraph" w:customStyle="1" w:styleId="ConsPlusCell">
    <w:name w:val="ConsPlusCell"/>
    <w:uiPriority w:val="99"/>
    <w:rsid w:val="006B79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DC747E"/>
    <w:rPr>
      <w:rFonts w:ascii="Segoe UI" w:hAnsi="Segoe UI" w:cs="Segoe UI"/>
      <w:sz w:val="18"/>
      <w:szCs w:val="18"/>
    </w:rPr>
  </w:style>
  <w:style w:type="character" w:customStyle="1" w:styleId="a8">
    <w:name w:val="Текст выноски Знак"/>
    <w:basedOn w:val="a0"/>
    <w:link w:val="a7"/>
    <w:uiPriority w:val="99"/>
    <w:semiHidden/>
    <w:rsid w:val="00DC747E"/>
    <w:rPr>
      <w:rFonts w:ascii="Segoe UI" w:eastAsia="Times New Roman" w:hAnsi="Segoe UI" w:cs="Segoe UI"/>
      <w:sz w:val="18"/>
      <w:szCs w:val="18"/>
      <w:lang w:eastAsia="ru-RU"/>
    </w:rPr>
  </w:style>
  <w:style w:type="paragraph" w:styleId="a9">
    <w:name w:val="header"/>
    <w:basedOn w:val="a"/>
    <w:link w:val="aa"/>
    <w:uiPriority w:val="99"/>
    <w:unhideWhenUsed/>
    <w:rsid w:val="00DC747E"/>
    <w:pPr>
      <w:tabs>
        <w:tab w:val="center" w:pos="4677"/>
        <w:tab w:val="right" w:pos="9355"/>
      </w:tabs>
    </w:pPr>
  </w:style>
  <w:style w:type="character" w:customStyle="1" w:styleId="aa">
    <w:name w:val="Верхний колонтитул Знак"/>
    <w:basedOn w:val="a0"/>
    <w:link w:val="a9"/>
    <w:uiPriority w:val="99"/>
    <w:rsid w:val="00DC747E"/>
    <w:rPr>
      <w:rFonts w:ascii="Calibri" w:eastAsia="Times New Roman" w:hAnsi="Calibri" w:cs="Times New Roman"/>
      <w:lang w:eastAsia="ru-RU"/>
    </w:rPr>
  </w:style>
  <w:style w:type="paragraph" w:styleId="ab">
    <w:name w:val="footer"/>
    <w:basedOn w:val="a"/>
    <w:link w:val="ac"/>
    <w:uiPriority w:val="99"/>
    <w:unhideWhenUsed/>
    <w:rsid w:val="00DC747E"/>
    <w:pPr>
      <w:tabs>
        <w:tab w:val="center" w:pos="4677"/>
        <w:tab w:val="right" w:pos="9355"/>
      </w:tabs>
    </w:pPr>
  </w:style>
  <w:style w:type="character" w:customStyle="1" w:styleId="ac">
    <w:name w:val="Нижний колонтитул Знак"/>
    <w:basedOn w:val="a0"/>
    <w:link w:val="ab"/>
    <w:uiPriority w:val="99"/>
    <w:rsid w:val="00DC747E"/>
    <w:rPr>
      <w:rFonts w:ascii="Calibri" w:eastAsia="Times New Roman" w:hAnsi="Calibri" w:cs="Times New Roman"/>
      <w:lang w:eastAsia="ru-RU"/>
    </w:rPr>
  </w:style>
  <w:style w:type="paragraph" w:customStyle="1" w:styleId="ConsPlusNormal">
    <w:name w:val="ConsPlusNormal"/>
    <w:rsid w:val="00AE2D89"/>
    <w:pPr>
      <w:widowControl w:val="0"/>
      <w:autoSpaceDE w:val="0"/>
      <w:autoSpaceDN w:val="0"/>
      <w:spacing w:after="0" w:line="240" w:lineRule="auto"/>
    </w:pPr>
    <w:rPr>
      <w:rFonts w:ascii="Arial" w:eastAsiaTheme="minorEastAsia" w:hAnsi="Arial" w:cs="Arial"/>
      <w:sz w:val="20"/>
      <w:lang w:eastAsia="ru-RU"/>
    </w:rPr>
  </w:style>
  <w:style w:type="paragraph" w:styleId="ad">
    <w:name w:val="List Paragraph"/>
    <w:basedOn w:val="a"/>
    <w:uiPriority w:val="34"/>
    <w:qFormat/>
    <w:rsid w:val="009C0FA8"/>
    <w:pPr>
      <w:widowControl/>
      <w:autoSpaceDE/>
      <w:autoSpaceDN/>
      <w:adjustRightInd/>
      <w:ind w:left="720"/>
      <w:contextualSpacing/>
      <w:jc w:val="both"/>
    </w:pPr>
    <w:rPr>
      <w:rFonts w:eastAsia="Calibri"/>
      <w:lang w:eastAsia="en-US"/>
    </w:rPr>
  </w:style>
  <w:style w:type="character" w:styleId="ae">
    <w:name w:val="annotation reference"/>
    <w:basedOn w:val="a0"/>
    <w:uiPriority w:val="99"/>
    <w:semiHidden/>
    <w:unhideWhenUsed/>
    <w:rsid w:val="009C0FA8"/>
    <w:rPr>
      <w:sz w:val="16"/>
      <w:szCs w:val="16"/>
    </w:rPr>
  </w:style>
  <w:style w:type="paragraph" w:styleId="af">
    <w:name w:val="annotation text"/>
    <w:basedOn w:val="a"/>
    <w:link w:val="af0"/>
    <w:uiPriority w:val="99"/>
    <w:semiHidden/>
    <w:unhideWhenUsed/>
    <w:rsid w:val="009C0FA8"/>
    <w:rPr>
      <w:sz w:val="20"/>
      <w:szCs w:val="20"/>
    </w:rPr>
  </w:style>
  <w:style w:type="character" w:customStyle="1" w:styleId="af0">
    <w:name w:val="Текст примечания Знак"/>
    <w:basedOn w:val="a0"/>
    <w:link w:val="af"/>
    <w:uiPriority w:val="99"/>
    <w:semiHidden/>
    <w:rsid w:val="009C0FA8"/>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9C0FA8"/>
    <w:rPr>
      <w:b/>
      <w:bCs/>
    </w:rPr>
  </w:style>
  <w:style w:type="character" w:customStyle="1" w:styleId="af2">
    <w:name w:val="Тема примечания Знак"/>
    <w:basedOn w:val="af0"/>
    <w:link w:val="af1"/>
    <w:uiPriority w:val="99"/>
    <w:semiHidden/>
    <w:rsid w:val="009C0FA8"/>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449990">
      <w:bodyDiv w:val="1"/>
      <w:marLeft w:val="0"/>
      <w:marRight w:val="0"/>
      <w:marTop w:val="0"/>
      <w:marBottom w:val="0"/>
      <w:divBdr>
        <w:top w:val="none" w:sz="0" w:space="0" w:color="auto"/>
        <w:left w:val="none" w:sz="0" w:space="0" w:color="auto"/>
        <w:bottom w:val="none" w:sz="0" w:space="0" w:color="auto"/>
        <w:right w:val="none" w:sz="0" w:space="0" w:color="auto"/>
      </w:divBdr>
    </w:div>
    <w:div w:id="1642423631">
      <w:bodyDiv w:val="1"/>
      <w:marLeft w:val="0"/>
      <w:marRight w:val="0"/>
      <w:marTop w:val="0"/>
      <w:marBottom w:val="0"/>
      <w:divBdr>
        <w:top w:val="none" w:sz="0" w:space="0" w:color="auto"/>
        <w:left w:val="none" w:sz="0" w:space="0" w:color="auto"/>
        <w:bottom w:val="none" w:sz="0" w:space="0" w:color="auto"/>
        <w:right w:val="none" w:sz="0" w:space="0" w:color="auto"/>
      </w:divBdr>
    </w:div>
    <w:div w:id="180959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sp.mos.ru/activity/annual_repor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Любавин Михаил Викторович</dc:creator>
  <cp:keywords/>
  <dc:description/>
  <cp:lastModifiedBy>Жемна Марина Александровна</cp:lastModifiedBy>
  <cp:revision>3</cp:revision>
  <cp:lastPrinted>2022-04-01T08:50:00Z</cp:lastPrinted>
  <dcterms:created xsi:type="dcterms:W3CDTF">2025-04-21T12:27:00Z</dcterms:created>
  <dcterms:modified xsi:type="dcterms:W3CDTF">2025-04-21T12:35:00Z</dcterms:modified>
</cp:coreProperties>
</file>