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7B0" w:rsidRPr="006417B0" w:rsidRDefault="00405B94" w:rsidP="006417B0">
      <w:pPr>
        <w:jc w:val="right"/>
        <w:rPr>
          <w:rFonts w:ascii="Times New Roman" w:hAnsi="Times New Roman" w:cs="Times New Roman"/>
          <w:sz w:val="28"/>
          <w:szCs w:val="28"/>
        </w:rPr>
      </w:pPr>
      <w:r>
        <w:rPr>
          <w:rFonts w:ascii="Times New Roman" w:hAnsi="Times New Roman" w:cs="Times New Roman"/>
          <w:sz w:val="28"/>
          <w:szCs w:val="28"/>
        </w:rPr>
        <w:t>Таблица 1</w:t>
      </w:r>
    </w:p>
    <w:p w:rsidR="008C599A" w:rsidRDefault="00E41130" w:rsidP="006769B2">
      <w:pPr>
        <w:jc w:val="center"/>
        <w:rPr>
          <w:rFonts w:ascii="Times New Roman" w:hAnsi="Times New Roman" w:cs="Times New Roman"/>
          <w:b/>
          <w:sz w:val="28"/>
          <w:szCs w:val="28"/>
        </w:rPr>
      </w:pPr>
      <w:bookmarkStart w:id="0" w:name="_Hlk232664051"/>
      <w:r>
        <w:rPr>
          <w:rFonts w:ascii="Times New Roman" w:hAnsi="Times New Roman" w:cs="Times New Roman"/>
          <w:b/>
          <w:sz w:val="28"/>
          <w:szCs w:val="28"/>
        </w:rPr>
        <w:t xml:space="preserve">Базовый перечень форм, </w:t>
      </w:r>
      <w:r w:rsidR="00405B94">
        <w:rPr>
          <w:rFonts w:ascii="Times New Roman" w:hAnsi="Times New Roman" w:cs="Times New Roman"/>
          <w:b/>
          <w:sz w:val="28"/>
          <w:szCs w:val="28"/>
        </w:rPr>
        <w:t>наборов данных</w:t>
      </w:r>
      <w:r w:rsidR="00692EBC">
        <w:rPr>
          <w:rFonts w:ascii="Times New Roman" w:hAnsi="Times New Roman" w:cs="Times New Roman"/>
          <w:b/>
          <w:sz w:val="28"/>
          <w:szCs w:val="28"/>
        </w:rPr>
        <w:t xml:space="preserve">, </w:t>
      </w:r>
      <w:r w:rsidR="00362D4C">
        <w:rPr>
          <w:rFonts w:ascii="Times New Roman" w:hAnsi="Times New Roman" w:cs="Times New Roman"/>
          <w:b/>
          <w:sz w:val="28"/>
          <w:szCs w:val="28"/>
        </w:rPr>
        <w:t>используем</w:t>
      </w:r>
      <w:r w:rsidR="00405B94">
        <w:rPr>
          <w:rFonts w:ascii="Times New Roman" w:hAnsi="Times New Roman" w:cs="Times New Roman"/>
          <w:b/>
          <w:sz w:val="28"/>
          <w:szCs w:val="28"/>
        </w:rPr>
        <w:t>ых</w:t>
      </w:r>
      <w:r w:rsidR="00362D4C">
        <w:rPr>
          <w:rFonts w:ascii="Times New Roman" w:hAnsi="Times New Roman" w:cs="Times New Roman"/>
          <w:b/>
          <w:sz w:val="28"/>
          <w:szCs w:val="28"/>
        </w:rPr>
        <w:t xml:space="preserve"> при проведении Мониторинга </w:t>
      </w:r>
      <w:bookmarkEnd w:id="0"/>
    </w:p>
    <w:p w:rsidR="00692EBC" w:rsidRDefault="00067837" w:rsidP="00692EB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 Данные выгрузки из подсистемы «Цифровая аналитика» Информационно-аналитической системы КСП-М</w:t>
      </w:r>
    </w:p>
    <w:p w:rsidR="00067837" w:rsidRDefault="005D392E" w:rsidP="00692EB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w:t>
      </w:r>
      <w:r w:rsidR="00F420B5">
        <w:rPr>
          <w:rFonts w:ascii="Times New Roman" w:hAnsi="Times New Roman" w:cs="Times New Roman"/>
          <w:sz w:val="28"/>
          <w:szCs w:val="28"/>
        </w:rPr>
        <w:t>) Сведения о плановых фактических расходах бюджета города Москвы</w:t>
      </w:r>
    </w:p>
    <w:p w:rsidR="00F420B5" w:rsidRPr="00F420B5" w:rsidRDefault="005D392E" w:rsidP="00692EBC">
      <w:pPr>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а.</w:t>
      </w:r>
      <w:r w:rsidR="00F420B5" w:rsidRPr="00F420B5">
        <w:rPr>
          <w:rFonts w:ascii="Times New Roman" w:hAnsi="Times New Roman" w:cs="Times New Roman"/>
          <w:i/>
          <w:sz w:val="28"/>
          <w:szCs w:val="28"/>
        </w:rPr>
        <w:t>1.) разрез</w:t>
      </w:r>
      <w:r w:rsidR="00156882">
        <w:rPr>
          <w:rFonts w:ascii="Times New Roman" w:hAnsi="Times New Roman" w:cs="Times New Roman"/>
          <w:i/>
          <w:sz w:val="28"/>
          <w:szCs w:val="28"/>
        </w:rPr>
        <w:t>:</w:t>
      </w:r>
      <w:r w:rsidR="00F420B5" w:rsidRPr="00F420B5">
        <w:rPr>
          <w:rFonts w:ascii="Times New Roman" w:hAnsi="Times New Roman" w:cs="Times New Roman"/>
          <w:i/>
          <w:sz w:val="28"/>
          <w:szCs w:val="28"/>
        </w:rPr>
        <w:t xml:space="preserve"> целевая статья расходов (далее – ЦСР) – главный распорядитель бюджетных средств (далее – ГРБС) – код вида расходов (далее – КВР)</w:t>
      </w:r>
    </w:p>
    <w:tbl>
      <w:tblPr>
        <w:tblW w:w="0" w:type="auto"/>
        <w:tblLook w:val="04A0" w:firstRow="1" w:lastRow="0" w:firstColumn="1" w:lastColumn="0" w:noHBand="0" w:noVBand="1"/>
      </w:tblPr>
      <w:tblGrid>
        <w:gridCol w:w="1421"/>
        <w:gridCol w:w="1116"/>
        <w:gridCol w:w="690"/>
        <w:gridCol w:w="577"/>
        <w:gridCol w:w="1240"/>
        <w:gridCol w:w="1184"/>
        <w:gridCol w:w="1190"/>
        <w:gridCol w:w="1190"/>
        <w:gridCol w:w="1240"/>
        <w:gridCol w:w="1184"/>
        <w:gridCol w:w="1190"/>
        <w:gridCol w:w="1190"/>
        <w:gridCol w:w="1148"/>
      </w:tblGrid>
      <w:tr w:rsidR="00F420B5" w:rsidRPr="00F420B5" w:rsidTr="00F420B5">
        <w:trPr>
          <w:trHeight w:val="114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Наименование</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ЦСР</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ГРБС</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КВР</w:t>
            </w:r>
          </w:p>
        </w:tc>
        <w:tc>
          <w:tcPr>
            <w:tcW w:w="0" w:type="auto"/>
            <w:tcBorders>
              <w:top w:val="single" w:sz="4" w:space="0" w:color="000000"/>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СБР к закону, аналог. период прошлого года</w:t>
            </w:r>
          </w:p>
        </w:tc>
        <w:tc>
          <w:tcPr>
            <w:tcW w:w="0" w:type="auto"/>
            <w:tcBorders>
              <w:top w:val="single" w:sz="4" w:space="0" w:color="000000"/>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СБР, аналог. период прошлого года</w:t>
            </w:r>
          </w:p>
        </w:tc>
        <w:tc>
          <w:tcPr>
            <w:tcW w:w="0" w:type="auto"/>
            <w:tcBorders>
              <w:top w:val="single" w:sz="4" w:space="0" w:color="000000"/>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ф.040, аналог. период прошлого года</w:t>
            </w:r>
          </w:p>
        </w:tc>
        <w:tc>
          <w:tcPr>
            <w:tcW w:w="0" w:type="auto"/>
            <w:tcBorders>
              <w:top w:val="single" w:sz="4" w:space="0" w:color="000000"/>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ф.127, аналог. период прошлого года</w:t>
            </w:r>
          </w:p>
        </w:tc>
        <w:tc>
          <w:tcPr>
            <w:tcW w:w="0" w:type="auto"/>
            <w:tcBorders>
              <w:top w:val="single" w:sz="4" w:space="0" w:color="000000"/>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СБР к закону, отчетный период текущего года</w:t>
            </w:r>
          </w:p>
        </w:tc>
        <w:tc>
          <w:tcPr>
            <w:tcW w:w="0" w:type="auto"/>
            <w:tcBorders>
              <w:top w:val="single" w:sz="4" w:space="0" w:color="000000"/>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СБР, отчетный период текущего года</w:t>
            </w:r>
          </w:p>
        </w:tc>
        <w:tc>
          <w:tcPr>
            <w:tcW w:w="0" w:type="auto"/>
            <w:tcBorders>
              <w:top w:val="single" w:sz="4" w:space="0" w:color="000000"/>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ф.040, отчетный период текущего года</w:t>
            </w:r>
          </w:p>
        </w:tc>
        <w:tc>
          <w:tcPr>
            <w:tcW w:w="0" w:type="auto"/>
            <w:tcBorders>
              <w:top w:val="single" w:sz="4" w:space="0" w:color="000000"/>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ф.127, отчетный период текущего года</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Статус ЦСР</w:t>
            </w:r>
          </w:p>
        </w:tc>
      </w:tr>
      <w:tr w:rsidR="00F420B5" w:rsidRPr="00F420B5" w:rsidTr="00F420B5">
        <w:trPr>
          <w:trHeight w:val="3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2</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3</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4</w:t>
            </w:r>
          </w:p>
        </w:tc>
        <w:tc>
          <w:tcPr>
            <w:tcW w:w="0" w:type="auto"/>
            <w:tcBorders>
              <w:top w:val="nil"/>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5</w:t>
            </w:r>
          </w:p>
        </w:tc>
        <w:tc>
          <w:tcPr>
            <w:tcW w:w="0" w:type="auto"/>
            <w:tcBorders>
              <w:top w:val="nil"/>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6</w:t>
            </w:r>
          </w:p>
        </w:tc>
        <w:tc>
          <w:tcPr>
            <w:tcW w:w="0" w:type="auto"/>
            <w:tcBorders>
              <w:top w:val="nil"/>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7</w:t>
            </w:r>
          </w:p>
        </w:tc>
        <w:tc>
          <w:tcPr>
            <w:tcW w:w="0" w:type="auto"/>
            <w:tcBorders>
              <w:top w:val="nil"/>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8</w:t>
            </w:r>
          </w:p>
        </w:tc>
        <w:tc>
          <w:tcPr>
            <w:tcW w:w="0" w:type="auto"/>
            <w:tcBorders>
              <w:top w:val="nil"/>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9</w:t>
            </w:r>
          </w:p>
        </w:tc>
        <w:tc>
          <w:tcPr>
            <w:tcW w:w="0" w:type="auto"/>
            <w:tcBorders>
              <w:top w:val="nil"/>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10</w:t>
            </w:r>
          </w:p>
        </w:tc>
        <w:tc>
          <w:tcPr>
            <w:tcW w:w="0" w:type="auto"/>
            <w:tcBorders>
              <w:top w:val="nil"/>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11</w:t>
            </w:r>
          </w:p>
        </w:tc>
        <w:tc>
          <w:tcPr>
            <w:tcW w:w="0" w:type="auto"/>
            <w:tcBorders>
              <w:top w:val="nil"/>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12</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13</w:t>
            </w:r>
          </w:p>
        </w:tc>
      </w:tr>
      <w:tr w:rsidR="00F420B5" w:rsidRPr="00F420B5" w:rsidTr="00F420B5">
        <w:trPr>
          <w:trHeight w:val="6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ИТОГО</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0000000000</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000</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000</w:t>
            </w:r>
          </w:p>
        </w:tc>
        <w:tc>
          <w:tcPr>
            <w:tcW w:w="0" w:type="auto"/>
            <w:tcBorders>
              <w:top w:val="nil"/>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5 582 502 836,50</w:t>
            </w:r>
          </w:p>
        </w:tc>
        <w:tc>
          <w:tcPr>
            <w:tcW w:w="0" w:type="auto"/>
            <w:tcBorders>
              <w:top w:val="nil"/>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5 656 829 913,70</w:t>
            </w:r>
          </w:p>
        </w:tc>
        <w:tc>
          <w:tcPr>
            <w:tcW w:w="0" w:type="auto"/>
            <w:tcBorders>
              <w:top w:val="nil"/>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960 800 127,34</w:t>
            </w:r>
          </w:p>
        </w:tc>
        <w:tc>
          <w:tcPr>
            <w:tcW w:w="0" w:type="auto"/>
            <w:tcBorders>
              <w:top w:val="nil"/>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960 800 127,34</w:t>
            </w:r>
          </w:p>
        </w:tc>
        <w:tc>
          <w:tcPr>
            <w:tcW w:w="0" w:type="auto"/>
            <w:tcBorders>
              <w:top w:val="nil"/>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6 385 026 503,50</w:t>
            </w:r>
          </w:p>
        </w:tc>
        <w:tc>
          <w:tcPr>
            <w:tcW w:w="0" w:type="auto"/>
            <w:tcBorders>
              <w:top w:val="nil"/>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6 474 684 354,30</w:t>
            </w:r>
          </w:p>
        </w:tc>
        <w:tc>
          <w:tcPr>
            <w:tcW w:w="0" w:type="auto"/>
            <w:tcBorders>
              <w:top w:val="nil"/>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965 894 476,60</w:t>
            </w:r>
          </w:p>
        </w:tc>
        <w:tc>
          <w:tcPr>
            <w:tcW w:w="0" w:type="auto"/>
            <w:tcBorders>
              <w:top w:val="nil"/>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965 894 476,60 </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ЦСР не изменилась</w:t>
            </w:r>
          </w:p>
        </w:tc>
      </w:tr>
    </w:tbl>
    <w:p w:rsidR="00F420B5" w:rsidRPr="00F420B5" w:rsidRDefault="005D392E" w:rsidP="00692EBC">
      <w:pPr>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а</w:t>
      </w:r>
      <w:r w:rsidR="00F420B5" w:rsidRPr="00F420B5">
        <w:rPr>
          <w:rFonts w:ascii="Times New Roman" w:hAnsi="Times New Roman" w:cs="Times New Roman"/>
          <w:i/>
          <w:sz w:val="28"/>
          <w:szCs w:val="28"/>
        </w:rPr>
        <w:t>.2.) ГРБС – ЦСР-КВР</w:t>
      </w:r>
    </w:p>
    <w:tbl>
      <w:tblPr>
        <w:tblW w:w="0" w:type="auto"/>
        <w:tblLook w:val="04A0" w:firstRow="1" w:lastRow="0" w:firstColumn="1" w:lastColumn="0" w:noHBand="0" w:noVBand="1"/>
      </w:tblPr>
      <w:tblGrid>
        <w:gridCol w:w="1421"/>
        <w:gridCol w:w="690"/>
        <w:gridCol w:w="1116"/>
        <w:gridCol w:w="577"/>
        <w:gridCol w:w="1240"/>
        <w:gridCol w:w="1184"/>
        <w:gridCol w:w="1190"/>
        <w:gridCol w:w="1190"/>
        <w:gridCol w:w="1240"/>
        <w:gridCol w:w="1184"/>
        <w:gridCol w:w="1190"/>
        <w:gridCol w:w="1190"/>
        <w:gridCol w:w="1148"/>
      </w:tblGrid>
      <w:tr w:rsidR="00F420B5" w:rsidRPr="00F420B5" w:rsidTr="00F420B5">
        <w:trPr>
          <w:trHeight w:val="114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Наименование</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ГРБС</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ЦСР</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КВР</w:t>
            </w:r>
          </w:p>
        </w:tc>
        <w:tc>
          <w:tcPr>
            <w:tcW w:w="0" w:type="auto"/>
            <w:tcBorders>
              <w:top w:val="single" w:sz="4" w:space="0" w:color="000000"/>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СБР к закону, аналог. период прошлого года</w:t>
            </w:r>
          </w:p>
        </w:tc>
        <w:tc>
          <w:tcPr>
            <w:tcW w:w="0" w:type="auto"/>
            <w:tcBorders>
              <w:top w:val="single" w:sz="4" w:space="0" w:color="000000"/>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СБР, аналог. период прошлого года</w:t>
            </w:r>
          </w:p>
        </w:tc>
        <w:tc>
          <w:tcPr>
            <w:tcW w:w="0" w:type="auto"/>
            <w:tcBorders>
              <w:top w:val="single" w:sz="4" w:space="0" w:color="000000"/>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ф.040, аналог. период прошлого года</w:t>
            </w:r>
          </w:p>
        </w:tc>
        <w:tc>
          <w:tcPr>
            <w:tcW w:w="0" w:type="auto"/>
            <w:tcBorders>
              <w:top w:val="single" w:sz="4" w:space="0" w:color="000000"/>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ф.127, аналог. период прошлого года</w:t>
            </w:r>
          </w:p>
        </w:tc>
        <w:tc>
          <w:tcPr>
            <w:tcW w:w="0" w:type="auto"/>
            <w:tcBorders>
              <w:top w:val="single" w:sz="4" w:space="0" w:color="000000"/>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СБР к закону, отчетный период текущего года</w:t>
            </w:r>
          </w:p>
        </w:tc>
        <w:tc>
          <w:tcPr>
            <w:tcW w:w="0" w:type="auto"/>
            <w:tcBorders>
              <w:top w:val="single" w:sz="4" w:space="0" w:color="000000"/>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СБР, отчетный период текущего года</w:t>
            </w:r>
          </w:p>
        </w:tc>
        <w:tc>
          <w:tcPr>
            <w:tcW w:w="0" w:type="auto"/>
            <w:tcBorders>
              <w:top w:val="single" w:sz="4" w:space="0" w:color="000000"/>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ф.040, отчетный период текущего года</w:t>
            </w:r>
          </w:p>
        </w:tc>
        <w:tc>
          <w:tcPr>
            <w:tcW w:w="0" w:type="auto"/>
            <w:tcBorders>
              <w:top w:val="single" w:sz="4" w:space="0" w:color="000000"/>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ф.127, отчетный период текущего года</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Статус ЦСР</w:t>
            </w:r>
          </w:p>
        </w:tc>
      </w:tr>
      <w:tr w:rsidR="00F420B5" w:rsidRPr="00F420B5" w:rsidTr="00F420B5">
        <w:trPr>
          <w:trHeight w:val="3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2</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3</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4</w:t>
            </w:r>
          </w:p>
        </w:tc>
        <w:tc>
          <w:tcPr>
            <w:tcW w:w="0" w:type="auto"/>
            <w:tcBorders>
              <w:top w:val="nil"/>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5</w:t>
            </w:r>
          </w:p>
        </w:tc>
        <w:tc>
          <w:tcPr>
            <w:tcW w:w="0" w:type="auto"/>
            <w:tcBorders>
              <w:top w:val="nil"/>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6</w:t>
            </w:r>
          </w:p>
        </w:tc>
        <w:tc>
          <w:tcPr>
            <w:tcW w:w="0" w:type="auto"/>
            <w:tcBorders>
              <w:top w:val="nil"/>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7</w:t>
            </w:r>
          </w:p>
        </w:tc>
        <w:tc>
          <w:tcPr>
            <w:tcW w:w="0" w:type="auto"/>
            <w:tcBorders>
              <w:top w:val="nil"/>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8</w:t>
            </w:r>
          </w:p>
        </w:tc>
        <w:tc>
          <w:tcPr>
            <w:tcW w:w="0" w:type="auto"/>
            <w:tcBorders>
              <w:top w:val="nil"/>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9</w:t>
            </w:r>
          </w:p>
        </w:tc>
        <w:tc>
          <w:tcPr>
            <w:tcW w:w="0" w:type="auto"/>
            <w:tcBorders>
              <w:top w:val="nil"/>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10</w:t>
            </w:r>
          </w:p>
        </w:tc>
        <w:tc>
          <w:tcPr>
            <w:tcW w:w="0" w:type="auto"/>
            <w:tcBorders>
              <w:top w:val="nil"/>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11</w:t>
            </w:r>
          </w:p>
        </w:tc>
        <w:tc>
          <w:tcPr>
            <w:tcW w:w="0" w:type="auto"/>
            <w:tcBorders>
              <w:top w:val="nil"/>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12</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13</w:t>
            </w:r>
          </w:p>
        </w:tc>
      </w:tr>
      <w:tr w:rsidR="00F420B5" w:rsidRPr="00F420B5" w:rsidTr="00F420B5">
        <w:trPr>
          <w:trHeight w:val="6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ИТОГО</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000</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0000000000</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000</w:t>
            </w:r>
          </w:p>
        </w:tc>
        <w:tc>
          <w:tcPr>
            <w:tcW w:w="0" w:type="auto"/>
            <w:tcBorders>
              <w:top w:val="nil"/>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5 582 502 836,50</w:t>
            </w:r>
          </w:p>
        </w:tc>
        <w:tc>
          <w:tcPr>
            <w:tcW w:w="0" w:type="auto"/>
            <w:tcBorders>
              <w:top w:val="nil"/>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5 656 829 913,70</w:t>
            </w:r>
          </w:p>
        </w:tc>
        <w:tc>
          <w:tcPr>
            <w:tcW w:w="0" w:type="auto"/>
            <w:tcBorders>
              <w:top w:val="nil"/>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960 800 127,34</w:t>
            </w:r>
          </w:p>
        </w:tc>
        <w:tc>
          <w:tcPr>
            <w:tcW w:w="0" w:type="auto"/>
            <w:tcBorders>
              <w:top w:val="nil"/>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960 800 127,34</w:t>
            </w:r>
          </w:p>
        </w:tc>
        <w:tc>
          <w:tcPr>
            <w:tcW w:w="0" w:type="auto"/>
            <w:tcBorders>
              <w:top w:val="nil"/>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6 385 026 503,50</w:t>
            </w:r>
          </w:p>
        </w:tc>
        <w:tc>
          <w:tcPr>
            <w:tcW w:w="0" w:type="auto"/>
            <w:tcBorders>
              <w:top w:val="nil"/>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6 474 684 354,30</w:t>
            </w:r>
          </w:p>
        </w:tc>
        <w:tc>
          <w:tcPr>
            <w:tcW w:w="0" w:type="auto"/>
            <w:tcBorders>
              <w:top w:val="nil"/>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965 894 476,60</w:t>
            </w:r>
          </w:p>
        </w:tc>
        <w:tc>
          <w:tcPr>
            <w:tcW w:w="0" w:type="auto"/>
            <w:tcBorders>
              <w:top w:val="nil"/>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965 894 476,60 </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ЦСР не изменилась</w:t>
            </w:r>
          </w:p>
        </w:tc>
      </w:tr>
    </w:tbl>
    <w:p w:rsidR="00F420B5" w:rsidRPr="00F420B5" w:rsidRDefault="005D392E" w:rsidP="00692EBC">
      <w:pPr>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а</w:t>
      </w:r>
      <w:r w:rsidR="00F420B5" w:rsidRPr="00F420B5">
        <w:rPr>
          <w:rFonts w:ascii="Times New Roman" w:hAnsi="Times New Roman" w:cs="Times New Roman"/>
          <w:i/>
          <w:sz w:val="28"/>
          <w:szCs w:val="28"/>
        </w:rPr>
        <w:t>.3.) ГРБС – КВР</w:t>
      </w:r>
      <w:r w:rsidR="007F47F1" w:rsidRPr="007F47F1">
        <w:rPr>
          <w:rFonts w:ascii="Times New Roman" w:hAnsi="Times New Roman" w:cs="Times New Roman"/>
          <w:i/>
          <w:sz w:val="28"/>
          <w:szCs w:val="28"/>
        </w:rPr>
        <w:t xml:space="preserve"> </w:t>
      </w:r>
      <w:r w:rsidR="007F47F1">
        <w:rPr>
          <w:rFonts w:ascii="Times New Roman" w:hAnsi="Times New Roman" w:cs="Times New Roman"/>
          <w:i/>
          <w:sz w:val="28"/>
          <w:szCs w:val="28"/>
        </w:rPr>
        <w:t xml:space="preserve">– </w:t>
      </w:r>
      <w:r w:rsidR="007F47F1" w:rsidRPr="00F420B5">
        <w:rPr>
          <w:rFonts w:ascii="Times New Roman" w:hAnsi="Times New Roman" w:cs="Times New Roman"/>
          <w:i/>
          <w:sz w:val="28"/>
          <w:szCs w:val="28"/>
        </w:rPr>
        <w:t>ЦСР</w:t>
      </w:r>
    </w:p>
    <w:tbl>
      <w:tblPr>
        <w:tblW w:w="0" w:type="auto"/>
        <w:tblLook w:val="04A0" w:firstRow="1" w:lastRow="0" w:firstColumn="1" w:lastColumn="0" w:noHBand="0" w:noVBand="1"/>
      </w:tblPr>
      <w:tblGrid>
        <w:gridCol w:w="1421"/>
        <w:gridCol w:w="690"/>
        <w:gridCol w:w="577"/>
        <w:gridCol w:w="1116"/>
        <w:gridCol w:w="1240"/>
        <w:gridCol w:w="1184"/>
        <w:gridCol w:w="1190"/>
        <w:gridCol w:w="1190"/>
        <w:gridCol w:w="1240"/>
        <w:gridCol w:w="1184"/>
        <w:gridCol w:w="1190"/>
        <w:gridCol w:w="1190"/>
        <w:gridCol w:w="1148"/>
      </w:tblGrid>
      <w:tr w:rsidR="00F420B5" w:rsidRPr="00F420B5" w:rsidTr="00F420B5">
        <w:trPr>
          <w:trHeight w:val="114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Наименование</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ГРБС</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КВР</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ЦСР</w:t>
            </w:r>
          </w:p>
        </w:tc>
        <w:tc>
          <w:tcPr>
            <w:tcW w:w="0" w:type="auto"/>
            <w:tcBorders>
              <w:top w:val="single" w:sz="4" w:space="0" w:color="000000"/>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СБР к закону, аналог. период прошлого года</w:t>
            </w:r>
          </w:p>
        </w:tc>
        <w:tc>
          <w:tcPr>
            <w:tcW w:w="0" w:type="auto"/>
            <w:tcBorders>
              <w:top w:val="single" w:sz="4" w:space="0" w:color="000000"/>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СБР, аналог. период прошлого года</w:t>
            </w:r>
          </w:p>
        </w:tc>
        <w:tc>
          <w:tcPr>
            <w:tcW w:w="0" w:type="auto"/>
            <w:tcBorders>
              <w:top w:val="single" w:sz="4" w:space="0" w:color="000000"/>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ф.040, аналог. период прошлого года</w:t>
            </w:r>
          </w:p>
        </w:tc>
        <w:tc>
          <w:tcPr>
            <w:tcW w:w="0" w:type="auto"/>
            <w:tcBorders>
              <w:top w:val="single" w:sz="4" w:space="0" w:color="000000"/>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ф.127, аналог. период прошлого года</w:t>
            </w:r>
          </w:p>
        </w:tc>
        <w:tc>
          <w:tcPr>
            <w:tcW w:w="0" w:type="auto"/>
            <w:tcBorders>
              <w:top w:val="single" w:sz="4" w:space="0" w:color="000000"/>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СБР к закону, отчетный период текущего года</w:t>
            </w:r>
          </w:p>
        </w:tc>
        <w:tc>
          <w:tcPr>
            <w:tcW w:w="0" w:type="auto"/>
            <w:tcBorders>
              <w:top w:val="single" w:sz="4" w:space="0" w:color="000000"/>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СБР, отчетный период текущего года</w:t>
            </w:r>
          </w:p>
        </w:tc>
        <w:tc>
          <w:tcPr>
            <w:tcW w:w="0" w:type="auto"/>
            <w:tcBorders>
              <w:top w:val="single" w:sz="4" w:space="0" w:color="000000"/>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ф.040, отчетный период текущего года</w:t>
            </w:r>
          </w:p>
        </w:tc>
        <w:tc>
          <w:tcPr>
            <w:tcW w:w="0" w:type="auto"/>
            <w:tcBorders>
              <w:top w:val="single" w:sz="4" w:space="0" w:color="000000"/>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ф.127, отчетный период текущего года</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Статус ЦСР</w:t>
            </w:r>
          </w:p>
        </w:tc>
      </w:tr>
      <w:tr w:rsidR="00F420B5" w:rsidRPr="00F420B5" w:rsidTr="00F420B5">
        <w:trPr>
          <w:trHeight w:val="3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2</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3</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4</w:t>
            </w:r>
          </w:p>
        </w:tc>
        <w:tc>
          <w:tcPr>
            <w:tcW w:w="0" w:type="auto"/>
            <w:tcBorders>
              <w:top w:val="nil"/>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5</w:t>
            </w:r>
          </w:p>
        </w:tc>
        <w:tc>
          <w:tcPr>
            <w:tcW w:w="0" w:type="auto"/>
            <w:tcBorders>
              <w:top w:val="nil"/>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6</w:t>
            </w:r>
          </w:p>
        </w:tc>
        <w:tc>
          <w:tcPr>
            <w:tcW w:w="0" w:type="auto"/>
            <w:tcBorders>
              <w:top w:val="nil"/>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7</w:t>
            </w:r>
          </w:p>
        </w:tc>
        <w:tc>
          <w:tcPr>
            <w:tcW w:w="0" w:type="auto"/>
            <w:tcBorders>
              <w:top w:val="nil"/>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8</w:t>
            </w:r>
          </w:p>
        </w:tc>
        <w:tc>
          <w:tcPr>
            <w:tcW w:w="0" w:type="auto"/>
            <w:tcBorders>
              <w:top w:val="nil"/>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9</w:t>
            </w:r>
          </w:p>
        </w:tc>
        <w:tc>
          <w:tcPr>
            <w:tcW w:w="0" w:type="auto"/>
            <w:tcBorders>
              <w:top w:val="nil"/>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10</w:t>
            </w:r>
          </w:p>
        </w:tc>
        <w:tc>
          <w:tcPr>
            <w:tcW w:w="0" w:type="auto"/>
            <w:tcBorders>
              <w:top w:val="nil"/>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11</w:t>
            </w:r>
          </w:p>
        </w:tc>
        <w:tc>
          <w:tcPr>
            <w:tcW w:w="0" w:type="auto"/>
            <w:tcBorders>
              <w:top w:val="nil"/>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12</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b/>
                <w:bCs/>
                <w:color w:val="000000"/>
                <w:sz w:val="18"/>
                <w:lang w:eastAsia="ru-RU"/>
              </w:rPr>
            </w:pPr>
            <w:r w:rsidRPr="00F420B5">
              <w:rPr>
                <w:rFonts w:ascii="Times New Roman" w:eastAsia="Times New Roman" w:hAnsi="Times New Roman" w:cs="Times New Roman"/>
                <w:b/>
                <w:bCs/>
                <w:color w:val="000000"/>
                <w:sz w:val="18"/>
                <w:lang w:eastAsia="ru-RU"/>
              </w:rPr>
              <w:t>13</w:t>
            </w:r>
          </w:p>
        </w:tc>
      </w:tr>
      <w:tr w:rsidR="00F420B5" w:rsidRPr="00F420B5" w:rsidTr="00F420B5">
        <w:trPr>
          <w:trHeight w:val="3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ИТОГО</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000</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000</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jc w:val="center"/>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0000000000</w:t>
            </w:r>
          </w:p>
        </w:tc>
        <w:tc>
          <w:tcPr>
            <w:tcW w:w="0" w:type="auto"/>
            <w:tcBorders>
              <w:top w:val="nil"/>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5 582 502 836,50</w:t>
            </w:r>
          </w:p>
        </w:tc>
        <w:tc>
          <w:tcPr>
            <w:tcW w:w="0" w:type="auto"/>
            <w:tcBorders>
              <w:top w:val="nil"/>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5 656 829 913,70</w:t>
            </w:r>
          </w:p>
        </w:tc>
        <w:tc>
          <w:tcPr>
            <w:tcW w:w="0" w:type="auto"/>
            <w:tcBorders>
              <w:top w:val="nil"/>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960 800 127,34</w:t>
            </w:r>
          </w:p>
        </w:tc>
        <w:tc>
          <w:tcPr>
            <w:tcW w:w="0" w:type="auto"/>
            <w:tcBorders>
              <w:top w:val="nil"/>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960 800 127,34</w:t>
            </w:r>
          </w:p>
        </w:tc>
        <w:tc>
          <w:tcPr>
            <w:tcW w:w="0" w:type="auto"/>
            <w:tcBorders>
              <w:top w:val="nil"/>
              <w:left w:val="nil"/>
              <w:bottom w:val="single" w:sz="4" w:space="0" w:color="000000"/>
              <w:right w:val="single" w:sz="4" w:space="0" w:color="000000"/>
            </w:tcBorders>
            <w:shd w:val="clear" w:color="FFFFFF" w:fill="F2F2F2"/>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6 385 026 503,50</w:t>
            </w:r>
          </w:p>
        </w:tc>
        <w:tc>
          <w:tcPr>
            <w:tcW w:w="0" w:type="auto"/>
            <w:tcBorders>
              <w:top w:val="nil"/>
              <w:left w:val="nil"/>
              <w:bottom w:val="single" w:sz="4" w:space="0" w:color="000000"/>
              <w:right w:val="single" w:sz="4" w:space="0" w:color="000000"/>
            </w:tcBorders>
            <w:shd w:val="clear" w:color="FFFFFF" w:fill="E5DFEC"/>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6 474 684 354,30</w:t>
            </w:r>
          </w:p>
        </w:tc>
        <w:tc>
          <w:tcPr>
            <w:tcW w:w="0" w:type="auto"/>
            <w:tcBorders>
              <w:top w:val="nil"/>
              <w:left w:val="nil"/>
              <w:bottom w:val="single" w:sz="4" w:space="0" w:color="000000"/>
              <w:right w:val="single" w:sz="4" w:space="0" w:color="000000"/>
            </w:tcBorders>
            <w:shd w:val="clear" w:color="FFFFFF" w:fill="DBE5F1"/>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965 894 476,60</w:t>
            </w:r>
          </w:p>
        </w:tc>
        <w:tc>
          <w:tcPr>
            <w:tcW w:w="0" w:type="auto"/>
            <w:tcBorders>
              <w:top w:val="nil"/>
              <w:left w:val="nil"/>
              <w:bottom w:val="single" w:sz="4" w:space="0" w:color="000000"/>
              <w:right w:val="single" w:sz="4" w:space="0" w:color="000000"/>
            </w:tcBorders>
            <w:shd w:val="clear" w:color="FFFFFF" w:fill="D2DAE4"/>
            <w:vAlign w:val="center"/>
            <w:hideMark/>
          </w:tcPr>
          <w:p w:rsidR="00F420B5" w:rsidRPr="00F420B5" w:rsidRDefault="00F420B5" w:rsidP="00F420B5">
            <w:pPr>
              <w:spacing w:after="0" w:line="240" w:lineRule="auto"/>
              <w:jc w:val="right"/>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965 894 476,60 </w:t>
            </w:r>
          </w:p>
        </w:tc>
        <w:tc>
          <w:tcPr>
            <w:tcW w:w="0" w:type="auto"/>
            <w:tcBorders>
              <w:top w:val="nil"/>
              <w:left w:val="nil"/>
              <w:bottom w:val="single" w:sz="4" w:space="0" w:color="000000"/>
              <w:right w:val="single" w:sz="4" w:space="0" w:color="000000"/>
            </w:tcBorders>
            <w:shd w:val="clear" w:color="auto" w:fill="auto"/>
            <w:vAlign w:val="center"/>
            <w:hideMark/>
          </w:tcPr>
          <w:p w:rsidR="00F420B5" w:rsidRPr="00F420B5" w:rsidRDefault="00F420B5" w:rsidP="00F420B5">
            <w:pPr>
              <w:spacing w:after="0" w:line="240" w:lineRule="auto"/>
              <w:rPr>
                <w:rFonts w:ascii="Times New Roman" w:eastAsia="Times New Roman" w:hAnsi="Times New Roman" w:cs="Times New Roman"/>
                <w:color w:val="000000"/>
                <w:sz w:val="18"/>
                <w:lang w:eastAsia="ru-RU"/>
              </w:rPr>
            </w:pPr>
            <w:r w:rsidRPr="00F420B5">
              <w:rPr>
                <w:rFonts w:ascii="Times New Roman" w:eastAsia="Times New Roman" w:hAnsi="Times New Roman" w:cs="Times New Roman"/>
                <w:color w:val="000000"/>
                <w:sz w:val="18"/>
                <w:lang w:eastAsia="ru-RU"/>
              </w:rPr>
              <w:t>ЦСР не изменилась</w:t>
            </w:r>
          </w:p>
        </w:tc>
      </w:tr>
    </w:tbl>
    <w:p w:rsidR="00F420B5" w:rsidRDefault="00F420B5" w:rsidP="00692EB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2. </w:t>
      </w:r>
      <w:r w:rsidR="002725ED">
        <w:rPr>
          <w:rFonts w:ascii="Times New Roman" w:hAnsi="Times New Roman" w:cs="Times New Roman"/>
          <w:sz w:val="28"/>
          <w:szCs w:val="28"/>
        </w:rPr>
        <w:t>Перечень учетных показателей</w:t>
      </w:r>
      <w:r w:rsidR="00771199">
        <w:rPr>
          <w:rFonts w:ascii="Times New Roman" w:hAnsi="Times New Roman" w:cs="Times New Roman"/>
          <w:sz w:val="28"/>
          <w:szCs w:val="28"/>
        </w:rPr>
        <w:t>, х</w:t>
      </w:r>
      <w:r w:rsidR="002725ED">
        <w:rPr>
          <w:rFonts w:ascii="Times New Roman" w:hAnsi="Times New Roman" w:cs="Times New Roman"/>
          <w:sz w:val="28"/>
          <w:szCs w:val="28"/>
        </w:rPr>
        <w:t>арактеризующих достижение приоритетов развития Российской Федерации и города Москвы (в контексте предметов ведения направления деятельности), сформированный в соответствии с Моделью</w:t>
      </w:r>
    </w:p>
    <w:p w:rsidR="00771199" w:rsidRPr="00771199" w:rsidRDefault="00771199" w:rsidP="00692EBC">
      <w:pPr>
        <w:spacing w:after="0" w:line="240" w:lineRule="auto"/>
        <w:ind w:firstLine="709"/>
        <w:rPr>
          <w:rFonts w:ascii="Times New Roman" w:hAnsi="Times New Roman" w:cs="Times New Roman"/>
          <w:sz w:val="18"/>
          <w:szCs w:val="28"/>
        </w:rPr>
      </w:pPr>
    </w:p>
    <w:tbl>
      <w:tblPr>
        <w:tblStyle w:val="a5"/>
        <w:tblW w:w="0" w:type="auto"/>
        <w:tblLook w:val="04A0" w:firstRow="1" w:lastRow="0" w:firstColumn="1" w:lastColumn="0" w:noHBand="0" w:noVBand="1"/>
      </w:tblPr>
      <w:tblGrid>
        <w:gridCol w:w="1325"/>
        <w:gridCol w:w="1562"/>
        <w:gridCol w:w="2010"/>
        <w:gridCol w:w="1324"/>
        <w:gridCol w:w="1562"/>
        <w:gridCol w:w="1747"/>
        <w:gridCol w:w="1734"/>
        <w:gridCol w:w="1562"/>
        <w:gridCol w:w="1734"/>
      </w:tblGrid>
      <w:tr w:rsidR="00E05520" w:rsidRPr="00DE505C" w:rsidTr="00E05520">
        <w:tc>
          <w:tcPr>
            <w:tcW w:w="0" w:type="auto"/>
            <w:gridSpan w:val="3"/>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Уровень Российской Федерации (из Таблицы 1)</w:t>
            </w:r>
          </w:p>
        </w:tc>
        <w:tc>
          <w:tcPr>
            <w:tcW w:w="0" w:type="auto"/>
            <w:gridSpan w:val="4"/>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Уровень города Москвы</w:t>
            </w:r>
            <w:r w:rsidRPr="00E05520">
              <w:rPr>
                <w:rStyle w:val="a8"/>
                <w:rFonts w:ascii="Times New Roman" w:hAnsi="Times New Roman" w:cs="Times New Roman"/>
                <w:sz w:val="18"/>
                <w:szCs w:val="18"/>
              </w:rPr>
              <w:footnoteReference w:id="1"/>
            </w:r>
            <w:r w:rsidRPr="00E05520">
              <w:rPr>
                <w:rFonts w:ascii="Times New Roman" w:hAnsi="Times New Roman" w:cs="Times New Roman"/>
                <w:sz w:val="18"/>
                <w:szCs w:val="18"/>
              </w:rPr>
              <w:t xml:space="preserve"> (из Таблицы 2)</w:t>
            </w:r>
          </w:p>
        </w:tc>
        <w:tc>
          <w:tcPr>
            <w:tcW w:w="0" w:type="auto"/>
            <w:gridSpan w:val="2"/>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Дополнительный (учетный) показатель</w:t>
            </w:r>
          </w:p>
        </w:tc>
      </w:tr>
      <w:tr w:rsidR="00E05520" w:rsidRPr="00DE505C" w:rsidTr="003D51EF">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Приоритет (цель/ задача)</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Наименование показателя</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Дополнительный показатель (индикатор)</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Приоритет (цель/ задача)</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Наименование показателя</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Ответственный за формирование</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Источник формирования значений</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Наименование показателя</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Источник формирования значений</w:t>
            </w:r>
          </w:p>
        </w:tc>
      </w:tr>
      <w:tr w:rsidR="00E05520" w:rsidRPr="00DE505C" w:rsidTr="003D51EF">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1</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2</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3</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4</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5</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6</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7</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8</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9</w:t>
            </w:r>
          </w:p>
        </w:tc>
      </w:tr>
      <w:tr w:rsidR="00E05520" w:rsidRPr="00DE505C" w:rsidTr="003D51EF">
        <w:tc>
          <w:tcPr>
            <w:tcW w:w="0" w:type="auto"/>
            <w:vMerge w:val="restart"/>
            <w:vAlign w:val="center"/>
          </w:tcPr>
          <w:p w:rsidR="00E05520" w:rsidRPr="00E05520" w:rsidRDefault="00E05520" w:rsidP="00E05520">
            <w:pPr>
              <w:ind w:firstLine="0"/>
              <w:rPr>
                <w:rFonts w:ascii="Times New Roman" w:hAnsi="Times New Roman" w:cs="Times New Roman"/>
                <w:sz w:val="18"/>
                <w:szCs w:val="18"/>
              </w:rPr>
            </w:pPr>
          </w:p>
        </w:tc>
        <w:tc>
          <w:tcPr>
            <w:tcW w:w="0" w:type="auto"/>
            <w:vMerge w:val="restart"/>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restart"/>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restart"/>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restart"/>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restart"/>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restart"/>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gridSpan w:val="2"/>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Финансовые</w:t>
            </w:r>
          </w:p>
        </w:tc>
      </w:tr>
      <w:tr w:rsidR="00E05520" w:rsidRPr="00DE505C" w:rsidTr="003D51EF">
        <w:tc>
          <w:tcPr>
            <w:tcW w:w="0" w:type="auto"/>
            <w:vMerge/>
            <w:vAlign w:val="center"/>
          </w:tcPr>
          <w:p w:rsidR="00E05520" w:rsidRPr="00E05520" w:rsidRDefault="00E05520" w:rsidP="00E05520">
            <w:pPr>
              <w:ind w:firstLine="0"/>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ЦСР</w:t>
            </w: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СБР</w:t>
            </w:r>
          </w:p>
        </w:tc>
      </w:tr>
      <w:tr w:rsidR="00E05520" w:rsidRPr="00DE505C" w:rsidTr="003D51EF">
        <w:tc>
          <w:tcPr>
            <w:tcW w:w="0" w:type="auto"/>
            <w:vMerge/>
            <w:vAlign w:val="center"/>
          </w:tcPr>
          <w:p w:rsidR="00E05520" w:rsidRPr="00E05520" w:rsidRDefault="00E05520" w:rsidP="00E05520">
            <w:pPr>
              <w:ind w:firstLine="0"/>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gridSpan w:val="2"/>
            <w:vAlign w:val="center"/>
          </w:tcPr>
          <w:p w:rsidR="00E05520" w:rsidRPr="00E05520" w:rsidRDefault="00E05520" w:rsidP="00E05520">
            <w:pPr>
              <w:ind w:firstLine="0"/>
              <w:jc w:val="center"/>
              <w:rPr>
                <w:rFonts w:ascii="Times New Roman" w:hAnsi="Times New Roman" w:cs="Times New Roman"/>
                <w:sz w:val="18"/>
                <w:szCs w:val="18"/>
              </w:rPr>
            </w:pPr>
            <w:r w:rsidRPr="00E05520">
              <w:rPr>
                <w:rFonts w:ascii="Times New Roman" w:hAnsi="Times New Roman" w:cs="Times New Roman"/>
                <w:sz w:val="18"/>
                <w:szCs w:val="18"/>
              </w:rPr>
              <w:t>Натуральные</w:t>
            </w:r>
          </w:p>
        </w:tc>
      </w:tr>
      <w:tr w:rsidR="00E05520" w:rsidRPr="00DE505C" w:rsidTr="003D51EF">
        <w:tc>
          <w:tcPr>
            <w:tcW w:w="0" w:type="auto"/>
            <w:vMerge/>
            <w:vAlign w:val="center"/>
          </w:tcPr>
          <w:p w:rsidR="00E05520" w:rsidRPr="00E05520" w:rsidRDefault="00E05520" w:rsidP="00E05520">
            <w:pPr>
              <w:ind w:firstLine="0"/>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hAnsi="Times New Roman" w:cs="Times New Roman"/>
                <w:sz w:val="18"/>
                <w:szCs w:val="18"/>
              </w:rPr>
            </w:pPr>
          </w:p>
        </w:tc>
      </w:tr>
    </w:tbl>
    <w:p w:rsidR="002725ED" w:rsidRDefault="002725ED" w:rsidP="00692EBC">
      <w:pPr>
        <w:spacing w:after="0" w:line="240" w:lineRule="auto"/>
        <w:ind w:firstLine="709"/>
        <w:rPr>
          <w:rFonts w:ascii="Times New Roman" w:hAnsi="Times New Roman" w:cs="Times New Roman"/>
          <w:sz w:val="28"/>
          <w:szCs w:val="28"/>
        </w:rPr>
      </w:pPr>
    </w:p>
    <w:p w:rsidR="00E05520" w:rsidRDefault="00E05520" w:rsidP="00692EB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2.1. Значения учетных показателей, характеризующих достижение приоритетов развития Российской Федерации и города Москвы (в контексте предметов ведения направления деятельности), сформированный в соответствии с Моделью</w:t>
      </w:r>
    </w:p>
    <w:tbl>
      <w:tblPr>
        <w:tblStyle w:val="a5"/>
        <w:tblW w:w="0" w:type="auto"/>
        <w:tblLook w:val="04A0" w:firstRow="1" w:lastRow="0" w:firstColumn="1" w:lastColumn="0" w:noHBand="0" w:noVBand="1"/>
      </w:tblPr>
      <w:tblGrid>
        <w:gridCol w:w="1348"/>
        <w:gridCol w:w="1388"/>
        <w:gridCol w:w="1340"/>
        <w:gridCol w:w="1250"/>
        <w:gridCol w:w="821"/>
        <w:gridCol w:w="824"/>
        <w:gridCol w:w="831"/>
        <w:gridCol w:w="906"/>
        <w:gridCol w:w="818"/>
        <w:gridCol w:w="824"/>
        <w:gridCol w:w="831"/>
        <w:gridCol w:w="906"/>
        <w:gridCol w:w="818"/>
        <w:gridCol w:w="824"/>
        <w:gridCol w:w="831"/>
      </w:tblGrid>
      <w:tr w:rsidR="00E05520" w:rsidRPr="00E05520" w:rsidTr="00E05520">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Приоритет РФ (цель/задача)</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Приоритет Москвы (цель/задача)</w:t>
            </w:r>
          </w:p>
        </w:tc>
        <w:tc>
          <w:tcPr>
            <w:tcW w:w="0" w:type="auto"/>
            <w:gridSpan w:val="2"/>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Учетный показатель</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lang w:val="en-US"/>
              </w:rPr>
              <w:t xml:space="preserve">I </w:t>
            </w:r>
            <w:r w:rsidRPr="00E05520">
              <w:rPr>
                <w:rFonts w:ascii="Times New Roman" w:eastAsia="Calibri" w:hAnsi="Times New Roman" w:cs="Times New Roman"/>
                <w:sz w:val="18"/>
                <w:szCs w:val="18"/>
              </w:rPr>
              <w:t>квартал</w:t>
            </w:r>
          </w:p>
          <w:p w:rsidR="00E05520" w:rsidRPr="00E05520" w:rsidRDefault="007049EA" w:rsidP="00E05520">
            <w:pPr>
              <w:ind w:firstLine="0"/>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N</w:t>
            </w:r>
            <w:r w:rsidR="00CA4932">
              <w:rPr>
                <w:rStyle w:val="a8"/>
                <w:rFonts w:ascii="Times New Roman" w:eastAsia="Calibri" w:hAnsi="Times New Roman" w:cs="Times New Roman"/>
                <w:sz w:val="18"/>
                <w:szCs w:val="18"/>
                <w:lang w:val="en-US"/>
              </w:rPr>
              <w:footnoteReference w:id="2"/>
            </w:r>
            <w:r>
              <w:rPr>
                <w:rFonts w:ascii="Times New Roman" w:eastAsia="Calibri" w:hAnsi="Times New Roman" w:cs="Times New Roman"/>
                <w:sz w:val="18"/>
                <w:szCs w:val="18"/>
                <w:lang w:val="en-US"/>
              </w:rPr>
              <w:t xml:space="preserve">-2 </w:t>
            </w:r>
            <w:r w:rsidR="00E05520" w:rsidRPr="00E05520">
              <w:rPr>
                <w:rFonts w:ascii="Times New Roman" w:eastAsia="Calibri" w:hAnsi="Times New Roman" w:cs="Times New Roman"/>
                <w:sz w:val="18"/>
                <w:szCs w:val="18"/>
              </w:rPr>
              <w:t>года</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lang w:val="en-US"/>
              </w:rPr>
              <w:t xml:space="preserve">II </w:t>
            </w:r>
            <w:r w:rsidRPr="00E05520">
              <w:rPr>
                <w:rFonts w:ascii="Times New Roman" w:eastAsia="Calibri" w:hAnsi="Times New Roman" w:cs="Times New Roman"/>
                <w:sz w:val="18"/>
                <w:szCs w:val="18"/>
              </w:rPr>
              <w:t>квартал</w:t>
            </w:r>
          </w:p>
          <w:p w:rsidR="00E05520" w:rsidRPr="00E05520" w:rsidRDefault="007049EA" w:rsidP="00E05520">
            <w:pPr>
              <w:ind w:firstLine="0"/>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N-2</w:t>
            </w:r>
            <w:r w:rsidR="00E05520" w:rsidRPr="00E05520">
              <w:rPr>
                <w:rFonts w:ascii="Times New Roman" w:eastAsia="Calibri" w:hAnsi="Times New Roman" w:cs="Times New Roman"/>
                <w:sz w:val="18"/>
                <w:szCs w:val="18"/>
              </w:rPr>
              <w:t xml:space="preserve"> года</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lang w:val="en-US"/>
              </w:rPr>
              <w:t xml:space="preserve">III </w:t>
            </w:r>
            <w:r w:rsidRPr="00E05520">
              <w:rPr>
                <w:rFonts w:ascii="Times New Roman" w:eastAsia="Calibri" w:hAnsi="Times New Roman" w:cs="Times New Roman"/>
                <w:sz w:val="18"/>
                <w:szCs w:val="18"/>
              </w:rPr>
              <w:t>квартал</w:t>
            </w:r>
          </w:p>
          <w:p w:rsidR="00E05520" w:rsidRPr="00E05520" w:rsidRDefault="007049EA" w:rsidP="00E05520">
            <w:pPr>
              <w:ind w:firstLine="0"/>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N-2 </w:t>
            </w:r>
            <w:r w:rsidR="00E05520" w:rsidRPr="00E05520">
              <w:rPr>
                <w:rFonts w:ascii="Times New Roman" w:eastAsia="Calibri" w:hAnsi="Times New Roman" w:cs="Times New Roman"/>
                <w:sz w:val="18"/>
                <w:szCs w:val="18"/>
              </w:rPr>
              <w:t>года</w:t>
            </w:r>
          </w:p>
        </w:tc>
        <w:tc>
          <w:tcPr>
            <w:tcW w:w="0" w:type="auto"/>
            <w:vAlign w:val="center"/>
          </w:tcPr>
          <w:p w:rsidR="00E05520" w:rsidRPr="00E05520" w:rsidRDefault="00E05520" w:rsidP="007049EA">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lang w:val="en-US"/>
              </w:rPr>
              <w:t xml:space="preserve">IV </w:t>
            </w:r>
            <w:r w:rsidRPr="00E05520">
              <w:rPr>
                <w:rFonts w:ascii="Times New Roman" w:eastAsia="Calibri" w:hAnsi="Times New Roman" w:cs="Times New Roman"/>
                <w:sz w:val="18"/>
                <w:szCs w:val="18"/>
              </w:rPr>
              <w:t xml:space="preserve">квартал </w:t>
            </w:r>
            <w:r w:rsidR="007049EA">
              <w:rPr>
                <w:rFonts w:ascii="Times New Roman" w:eastAsia="Calibri" w:hAnsi="Times New Roman" w:cs="Times New Roman"/>
                <w:sz w:val="18"/>
                <w:szCs w:val="18"/>
                <w:lang w:val="en-US"/>
              </w:rPr>
              <w:t>N-2</w:t>
            </w:r>
            <w:r w:rsidRPr="00E05520">
              <w:rPr>
                <w:rFonts w:ascii="Times New Roman" w:eastAsia="Calibri" w:hAnsi="Times New Roman" w:cs="Times New Roman"/>
                <w:sz w:val="18"/>
                <w:szCs w:val="18"/>
              </w:rPr>
              <w:t xml:space="preserve"> года</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lang w:val="en-US"/>
              </w:rPr>
              <w:t xml:space="preserve">I </w:t>
            </w:r>
            <w:r w:rsidRPr="00E05520">
              <w:rPr>
                <w:rFonts w:ascii="Times New Roman" w:eastAsia="Calibri" w:hAnsi="Times New Roman" w:cs="Times New Roman"/>
                <w:sz w:val="18"/>
                <w:szCs w:val="18"/>
              </w:rPr>
              <w:t>квартал</w:t>
            </w:r>
          </w:p>
          <w:p w:rsidR="00E05520" w:rsidRPr="00E05520" w:rsidRDefault="007049EA" w:rsidP="00E05520">
            <w:pPr>
              <w:ind w:firstLine="0"/>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N-1 </w:t>
            </w:r>
            <w:r w:rsidR="00E05520" w:rsidRPr="00E05520">
              <w:rPr>
                <w:rFonts w:ascii="Times New Roman" w:eastAsia="Calibri" w:hAnsi="Times New Roman" w:cs="Times New Roman"/>
                <w:sz w:val="18"/>
                <w:szCs w:val="18"/>
              </w:rPr>
              <w:t>года</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lang w:val="en-US"/>
              </w:rPr>
              <w:t xml:space="preserve">II </w:t>
            </w:r>
            <w:r w:rsidRPr="00E05520">
              <w:rPr>
                <w:rFonts w:ascii="Times New Roman" w:eastAsia="Calibri" w:hAnsi="Times New Roman" w:cs="Times New Roman"/>
                <w:sz w:val="18"/>
                <w:szCs w:val="18"/>
              </w:rPr>
              <w:t>квартал</w:t>
            </w:r>
          </w:p>
          <w:p w:rsidR="00E05520" w:rsidRPr="00E05520" w:rsidRDefault="007049EA" w:rsidP="00E05520">
            <w:pPr>
              <w:ind w:firstLine="0"/>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N-1</w:t>
            </w:r>
            <w:r w:rsidR="00E05520" w:rsidRPr="00E05520">
              <w:rPr>
                <w:rFonts w:ascii="Times New Roman" w:eastAsia="Calibri" w:hAnsi="Times New Roman" w:cs="Times New Roman"/>
                <w:sz w:val="18"/>
                <w:szCs w:val="18"/>
              </w:rPr>
              <w:t xml:space="preserve"> года</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lang w:val="en-US"/>
              </w:rPr>
              <w:t xml:space="preserve">III </w:t>
            </w:r>
            <w:r w:rsidRPr="00E05520">
              <w:rPr>
                <w:rFonts w:ascii="Times New Roman" w:eastAsia="Calibri" w:hAnsi="Times New Roman" w:cs="Times New Roman"/>
                <w:sz w:val="18"/>
                <w:szCs w:val="18"/>
              </w:rPr>
              <w:t>квартал</w:t>
            </w:r>
          </w:p>
          <w:p w:rsidR="00E05520" w:rsidRPr="00E05520" w:rsidRDefault="007049EA" w:rsidP="00E05520">
            <w:pPr>
              <w:ind w:firstLine="0"/>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N-1 </w:t>
            </w:r>
            <w:r w:rsidR="00E05520" w:rsidRPr="00E05520">
              <w:rPr>
                <w:rFonts w:ascii="Times New Roman" w:eastAsia="Calibri" w:hAnsi="Times New Roman" w:cs="Times New Roman"/>
                <w:sz w:val="18"/>
                <w:szCs w:val="18"/>
              </w:rPr>
              <w:t>года</w:t>
            </w:r>
          </w:p>
        </w:tc>
        <w:tc>
          <w:tcPr>
            <w:tcW w:w="0" w:type="auto"/>
            <w:vAlign w:val="center"/>
          </w:tcPr>
          <w:p w:rsidR="00E05520" w:rsidRPr="00E05520" w:rsidRDefault="00E05520" w:rsidP="007049EA">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lang w:val="en-US"/>
              </w:rPr>
              <w:t xml:space="preserve">IV </w:t>
            </w:r>
            <w:r w:rsidRPr="00E05520">
              <w:rPr>
                <w:rFonts w:ascii="Times New Roman" w:eastAsia="Calibri" w:hAnsi="Times New Roman" w:cs="Times New Roman"/>
                <w:sz w:val="18"/>
                <w:szCs w:val="18"/>
              </w:rPr>
              <w:t xml:space="preserve">квартал </w:t>
            </w:r>
            <w:r w:rsidR="007049EA">
              <w:rPr>
                <w:rFonts w:ascii="Times New Roman" w:eastAsia="Calibri" w:hAnsi="Times New Roman" w:cs="Times New Roman"/>
                <w:sz w:val="18"/>
                <w:szCs w:val="18"/>
                <w:lang w:val="en-US"/>
              </w:rPr>
              <w:t>N-1</w:t>
            </w:r>
            <w:r w:rsidRPr="00E05520">
              <w:rPr>
                <w:rFonts w:ascii="Times New Roman" w:eastAsia="Calibri" w:hAnsi="Times New Roman" w:cs="Times New Roman"/>
                <w:sz w:val="18"/>
                <w:szCs w:val="18"/>
              </w:rPr>
              <w:t xml:space="preserve"> года</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lang w:val="en-US"/>
              </w:rPr>
              <w:t xml:space="preserve">I </w:t>
            </w:r>
            <w:r w:rsidRPr="00E05520">
              <w:rPr>
                <w:rFonts w:ascii="Times New Roman" w:eastAsia="Calibri" w:hAnsi="Times New Roman" w:cs="Times New Roman"/>
                <w:sz w:val="18"/>
                <w:szCs w:val="18"/>
              </w:rPr>
              <w:t>квартал</w:t>
            </w:r>
          </w:p>
          <w:p w:rsidR="00E05520" w:rsidRPr="00E05520" w:rsidRDefault="007049EA" w:rsidP="00E05520">
            <w:pPr>
              <w:ind w:firstLine="0"/>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N </w:t>
            </w:r>
            <w:r w:rsidR="00E05520" w:rsidRPr="00E05520">
              <w:rPr>
                <w:rFonts w:ascii="Times New Roman" w:eastAsia="Calibri" w:hAnsi="Times New Roman" w:cs="Times New Roman"/>
                <w:sz w:val="18"/>
                <w:szCs w:val="18"/>
              </w:rPr>
              <w:t>года</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lang w:val="en-US"/>
              </w:rPr>
              <w:t xml:space="preserve">II </w:t>
            </w:r>
            <w:r w:rsidRPr="00E05520">
              <w:rPr>
                <w:rFonts w:ascii="Times New Roman" w:eastAsia="Calibri" w:hAnsi="Times New Roman" w:cs="Times New Roman"/>
                <w:sz w:val="18"/>
                <w:szCs w:val="18"/>
              </w:rPr>
              <w:t>квартал</w:t>
            </w:r>
          </w:p>
          <w:p w:rsidR="00E05520" w:rsidRPr="00E05520" w:rsidRDefault="007049EA" w:rsidP="00E05520">
            <w:pPr>
              <w:ind w:firstLine="0"/>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N </w:t>
            </w:r>
            <w:r w:rsidR="00E05520" w:rsidRPr="00E05520">
              <w:rPr>
                <w:rFonts w:ascii="Times New Roman" w:eastAsia="Calibri" w:hAnsi="Times New Roman" w:cs="Times New Roman"/>
                <w:sz w:val="18"/>
                <w:szCs w:val="18"/>
              </w:rPr>
              <w:t>года</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lang w:val="en-US"/>
              </w:rPr>
              <w:t xml:space="preserve">III </w:t>
            </w:r>
            <w:r w:rsidRPr="00E05520">
              <w:rPr>
                <w:rFonts w:ascii="Times New Roman" w:eastAsia="Calibri" w:hAnsi="Times New Roman" w:cs="Times New Roman"/>
                <w:sz w:val="18"/>
                <w:szCs w:val="18"/>
              </w:rPr>
              <w:t>квартал</w:t>
            </w:r>
          </w:p>
          <w:p w:rsidR="00E05520" w:rsidRPr="00E05520" w:rsidRDefault="007049EA" w:rsidP="00E05520">
            <w:pPr>
              <w:ind w:firstLine="0"/>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N </w:t>
            </w:r>
            <w:r w:rsidR="00E05520" w:rsidRPr="00E05520">
              <w:rPr>
                <w:rFonts w:ascii="Times New Roman" w:eastAsia="Calibri" w:hAnsi="Times New Roman" w:cs="Times New Roman"/>
                <w:sz w:val="18"/>
                <w:szCs w:val="18"/>
              </w:rPr>
              <w:t>года</w:t>
            </w:r>
          </w:p>
        </w:tc>
      </w:tr>
      <w:tr w:rsidR="00E05520" w:rsidRPr="00E05520" w:rsidTr="00E05520">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1</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2</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3</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4</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5</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6</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7</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8</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9</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10</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11</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12</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13</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14</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15</w:t>
            </w:r>
          </w:p>
        </w:tc>
      </w:tr>
      <w:tr w:rsidR="00E05520" w:rsidRPr="00E05520" w:rsidTr="00E05520">
        <w:tc>
          <w:tcPr>
            <w:tcW w:w="0" w:type="auto"/>
            <w:gridSpan w:val="15"/>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Национальные цели развития (Группа показателей 1)</w:t>
            </w:r>
          </w:p>
        </w:tc>
      </w:tr>
      <w:tr w:rsidR="00E05520" w:rsidRPr="00E05520" w:rsidTr="00E05520">
        <w:tc>
          <w:tcPr>
            <w:tcW w:w="0" w:type="auto"/>
            <w:vMerge w:val="restart"/>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Merge w:val="restart"/>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Наименование</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Натуральный</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r>
      <w:tr w:rsidR="00E05520" w:rsidRPr="00E05520" w:rsidTr="00E05520">
        <w:tc>
          <w:tcPr>
            <w:tcW w:w="0" w:type="auto"/>
            <w:vMerge/>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Merge/>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Наименование</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r w:rsidRPr="00E05520">
              <w:rPr>
                <w:rFonts w:ascii="Times New Roman" w:eastAsia="Calibri" w:hAnsi="Times New Roman" w:cs="Times New Roman"/>
                <w:sz w:val="18"/>
                <w:szCs w:val="18"/>
              </w:rPr>
              <w:t>Финансовый</w:t>
            </w: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c>
          <w:tcPr>
            <w:tcW w:w="0" w:type="auto"/>
            <w:vAlign w:val="center"/>
          </w:tcPr>
          <w:p w:rsidR="00E05520" w:rsidRPr="00E05520" w:rsidRDefault="00E05520" w:rsidP="00E05520">
            <w:pPr>
              <w:ind w:firstLine="0"/>
              <w:jc w:val="center"/>
              <w:rPr>
                <w:rFonts w:ascii="Times New Roman" w:eastAsia="Calibri" w:hAnsi="Times New Roman" w:cs="Times New Roman"/>
                <w:sz w:val="18"/>
                <w:szCs w:val="18"/>
              </w:rPr>
            </w:pPr>
          </w:p>
        </w:tc>
      </w:tr>
    </w:tbl>
    <w:p w:rsidR="00E05520" w:rsidRDefault="00CA4932" w:rsidP="00CA4932">
      <w:pPr>
        <w:tabs>
          <w:tab w:val="left" w:pos="7106"/>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ab/>
      </w:r>
    </w:p>
    <w:p w:rsidR="00E05520" w:rsidRDefault="00E05520" w:rsidP="00692EBC">
      <w:pPr>
        <w:spacing w:after="0" w:line="240" w:lineRule="auto"/>
        <w:ind w:firstLine="709"/>
        <w:rPr>
          <w:rFonts w:ascii="Times New Roman" w:hAnsi="Times New Roman" w:cs="Times New Roman"/>
          <w:sz w:val="28"/>
          <w:szCs w:val="28"/>
        </w:rPr>
      </w:pPr>
    </w:p>
    <w:p w:rsidR="00E05520" w:rsidRDefault="00E05520" w:rsidP="00692EBC">
      <w:pPr>
        <w:spacing w:after="0" w:line="240" w:lineRule="auto"/>
        <w:ind w:firstLine="709"/>
        <w:rPr>
          <w:rFonts w:ascii="Times New Roman" w:hAnsi="Times New Roman" w:cs="Times New Roman"/>
          <w:sz w:val="28"/>
          <w:szCs w:val="28"/>
        </w:rPr>
      </w:pPr>
    </w:p>
    <w:p w:rsidR="00E05520" w:rsidRDefault="00E05520" w:rsidP="00692EBC">
      <w:pPr>
        <w:spacing w:after="0" w:line="240" w:lineRule="auto"/>
        <w:ind w:firstLine="709"/>
        <w:rPr>
          <w:rFonts w:ascii="Times New Roman" w:hAnsi="Times New Roman" w:cs="Times New Roman"/>
          <w:sz w:val="28"/>
          <w:szCs w:val="28"/>
        </w:rPr>
      </w:pPr>
    </w:p>
    <w:p w:rsidR="00E05520" w:rsidRDefault="00E05520" w:rsidP="00692EBC">
      <w:pPr>
        <w:spacing w:after="0" w:line="240" w:lineRule="auto"/>
        <w:ind w:firstLine="709"/>
        <w:rPr>
          <w:rFonts w:ascii="Times New Roman" w:hAnsi="Times New Roman" w:cs="Times New Roman"/>
          <w:sz w:val="28"/>
          <w:szCs w:val="28"/>
        </w:rPr>
      </w:pPr>
    </w:p>
    <w:p w:rsidR="00E05520" w:rsidRDefault="00E05520" w:rsidP="00692EBC">
      <w:pPr>
        <w:spacing w:after="0" w:line="240" w:lineRule="auto"/>
        <w:ind w:firstLine="709"/>
        <w:rPr>
          <w:rFonts w:ascii="Times New Roman" w:hAnsi="Times New Roman" w:cs="Times New Roman"/>
          <w:sz w:val="28"/>
          <w:szCs w:val="28"/>
        </w:rPr>
      </w:pPr>
    </w:p>
    <w:p w:rsidR="00E05520" w:rsidRDefault="00E05520" w:rsidP="00692EBC">
      <w:pPr>
        <w:spacing w:after="0" w:line="240" w:lineRule="auto"/>
        <w:ind w:firstLine="709"/>
        <w:rPr>
          <w:rFonts w:ascii="Times New Roman" w:hAnsi="Times New Roman" w:cs="Times New Roman"/>
          <w:sz w:val="28"/>
          <w:szCs w:val="28"/>
        </w:rPr>
      </w:pPr>
    </w:p>
    <w:p w:rsidR="00E05520" w:rsidRDefault="00E05520" w:rsidP="00692EBC">
      <w:pPr>
        <w:spacing w:after="0" w:line="240" w:lineRule="auto"/>
        <w:ind w:firstLine="709"/>
        <w:rPr>
          <w:rFonts w:ascii="Times New Roman" w:hAnsi="Times New Roman" w:cs="Times New Roman"/>
          <w:sz w:val="28"/>
          <w:szCs w:val="28"/>
        </w:rPr>
      </w:pPr>
    </w:p>
    <w:p w:rsidR="00E05520" w:rsidRDefault="00E05520" w:rsidP="00692EBC">
      <w:pPr>
        <w:spacing w:after="0" w:line="240" w:lineRule="auto"/>
        <w:ind w:firstLine="709"/>
        <w:rPr>
          <w:rFonts w:ascii="Times New Roman" w:hAnsi="Times New Roman" w:cs="Times New Roman"/>
          <w:sz w:val="28"/>
          <w:szCs w:val="28"/>
        </w:rPr>
      </w:pPr>
    </w:p>
    <w:p w:rsidR="00E05520" w:rsidRDefault="00E05520" w:rsidP="00692EBC">
      <w:pPr>
        <w:spacing w:after="0" w:line="240" w:lineRule="auto"/>
        <w:ind w:firstLine="709"/>
        <w:rPr>
          <w:rFonts w:ascii="Times New Roman" w:hAnsi="Times New Roman" w:cs="Times New Roman"/>
          <w:sz w:val="28"/>
          <w:szCs w:val="28"/>
        </w:rPr>
      </w:pPr>
    </w:p>
    <w:p w:rsidR="00771199" w:rsidRDefault="00771199" w:rsidP="00E055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Сведения, полученные в ответ на запрос от </w:t>
      </w:r>
      <w:r w:rsidR="00156882">
        <w:rPr>
          <w:rFonts w:ascii="Times New Roman" w:hAnsi="Times New Roman" w:cs="Times New Roman"/>
          <w:sz w:val="28"/>
          <w:szCs w:val="28"/>
        </w:rPr>
        <w:t>ГРБС</w:t>
      </w:r>
    </w:p>
    <w:p w:rsidR="00771199" w:rsidRDefault="005D392E" w:rsidP="00E05520">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а</w:t>
      </w:r>
      <w:r w:rsidR="00771199" w:rsidRPr="00DB51AE">
        <w:rPr>
          <w:rFonts w:ascii="Times New Roman" w:hAnsi="Times New Roman" w:cs="Times New Roman"/>
          <w:spacing w:val="-6"/>
          <w:sz w:val="28"/>
          <w:szCs w:val="28"/>
        </w:rPr>
        <w:t>) Информация об основных факторах, повлиявших на исполнение отдельных показателей расходов на отчетную дату</w:t>
      </w:r>
      <w:r w:rsidR="00771199" w:rsidRPr="00DB51AE">
        <w:rPr>
          <w:rStyle w:val="a8"/>
          <w:rFonts w:ascii="Times New Roman" w:hAnsi="Times New Roman" w:cs="Times New Roman"/>
          <w:spacing w:val="-6"/>
          <w:sz w:val="28"/>
          <w:szCs w:val="26"/>
        </w:rPr>
        <w:footnoteReference w:id="3"/>
      </w:r>
    </w:p>
    <w:tbl>
      <w:tblPr>
        <w:tblW w:w="0" w:type="auto"/>
        <w:tblInd w:w="108" w:type="dxa"/>
        <w:tblLook w:val="04A0" w:firstRow="1" w:lastRow="0" w:firstColumn="1" w:lastColumn="0" w:noHBand="0" w:noVBand="1"/>
      </w:tblPr>
      <w:tblGrid>
        <w:gridCol w:w="568"/>
        <w:gridCol w:w="658"/>
        <w:gridCol w:w="557"/>
        <w:gridCol w:w="4519"/>
        <w:gridCol w:w="4029"/>
        <w:gridCol w:w="1538"/>
        <w:gridCol w:w="2583"/>
      </w:tblGrid>
      <w:tr w:rsidR="00E05520" w:rsidRPr="00E05520" w:rsidTr="00E05520">
        <w:trPr>
          <w:trHeight w:val="570"/>
        </w:trPr>
        <w:tc>
          <w:tcPr>
            <w:tcW w:w="0" w:type="auto"/>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КБК</w:t>
            </w:r>
          </w:p>
        </w:tc>
        <w:tc>
          <w:tcPr>
            <w:tcW w:w="0" w:type="auto"/>
            <w:gridSpan w:val="4"/>
            <w:tcBorders>
              <w:top w:val="single" w:sz="4" w:space="0" w:color="auto"/>
              <w:left w:val="nil"/>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 xml:space="preserve">Расходы за счет средств бюджета города Москвы </w:t>
            </w:r>
            <w:r w:rsidRPr="00E05520">
              <w:rPr>
                <w:rFonts w:ascii="Times New Roman" w:hAnsi="Times New Roman" w:cs="Times New Roman"/>
                <w:i/>
                <w:color w:val="000000"/>
                <w:sz w:val="18"/>
                <w:szCs w:val="18"/>
                <w:lang w:eastAsia="ru-RU"/>
              </w:rPr>
              <w:t>на отчетную дату</w:t>
            </w:r>
            <w:r w:rsidRPr="00E05520">
              <w:rPr>
                <w:rFonts w:ascii="Times New Roman" w:hAnsi="Times New Roman" w:cs="Times New Roman"/>
                <w:color w:val="000000"/>
                <w:sz w:val="18"/>
                <w:szCs w:val="18"/>
                <w:lang w:eastAsia="ru-RU"/>
              </w:rPr>
              <w:t xml:space="preserve"> (тыс. рублей)</w:t>
            </w:r>
          </w:p>
        </w:tc>
      </w:tr>
      <w:tr w:rsidR="007F47F1" w:rsidRPr="00E05520" w:rsidTr="00E05520">
        <w:trPr>
          <w:trHeight w:val="77"/>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ЦСР</w:t>
            </w:r>
          </w:p>
        </w:tc>
        <w:tc>
          <w:tcPr>
            <w:tcW w:w="0" w:type="auto"/>
            <w:tcBorders>
              <w:top w:val="nil"/>
              <w:left w:val="nil"/>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Рз/Пр</w:t>
            </w:r>
          </w:p>
        </w:tc>
        <w:tc>
          <w:tcPr>
            <w:tcW w:w="0" w:type="auto"/>
            <w:tcBorders>
              <w:top w:val="nil"/>
              <w:left w:val="nil"/>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КВР</w:t>
            </w:r>
          </w:p>
        </w:tc>
        <w:tc>
          <w:tcPr>
            <w:tcW w:w="0" w:type="auto"/>
            <w:tcBorders>
              <w:top w:val="nil"/>
              <w:left w:val="nil"/>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sz w:val="18"/>
                <w:szCs w:val="18"/>
                <w:lang w:eastAsia="ru-RU"/>
              </w:rPr>
            </w:pPr>
            <w:r w:rsidRPr="00E05520">
              <w:rPr>
                <w:rFonts w:ascii="Times New Roman" w:hAnsi="Times New Roman" w:cs="Times New Roman"/>
                <w:sz w:val="18"/>
                <w:szCs w:val="18"/>
                <w:lang w:eastAsia="ru-RU"/>
              </w:rPr>
              <w:t xml:space="preserve">Утвержденные бюджетные назначения </w:t>
            </w:r>
            <w:r w:rsidRPr="007F47F1">
              <w:rPr>
                <w:rFonts w:ascii="Times New Roman" w:hAnsi="Times New Roman" w:cs="Times New Roman"/>
                <w:i/>
                <w:sz w:val="18"/>
                <w:szCs w:val="18"/>
                <w:lang w:eastAsia="ru-RU"/>
              </w:rPr>
              <w:t xml:space="preserve">на </w:t>
            </w:r>
            <w:r w:rsidR="007F47F1" w:rsidRPr="007F47F1">
              <w:rPr>
                <w:rFonts w:ascii="Times New Roman" w:hAnsi="Times New Roman" w:cs="Times New Roman"/>
                <w:i/>
                <w:sz w:val="18"/>
                <w:szCs w:val="18"/>
                <w:lang w:eastAsia="ru-RU"/>
              </w:rPr>
              <w:t>__</w:t>
            </w:r>
            <w:r w:rsidRPr="007F47F1">
              <w:rPr>
                <w:rFonts w:ascii="Times New Roman" w:hAnsi="Times New Roman" w:cs="Times New Roman"/>
                <w:i/>
                <w:sz w:val="18"/>
                <w:szCs w:val="18"/>
                <w:lang w:eastAsia="ru-RU"/>
              </w:rPr>
              <w:t xml:space="preserve"> год</w:t>
            </w:r>
            <w:r w:rsidRPr="00E05520">
              <w:rPr>
                <w:rFonts w:ascii="Times New Roman" w:hAnsi="Times New Roman" w:cs="Times New Roman"/>
                <w:sz w:val="18"/>
                <w:szCs w:val="18"/>
                <w:lang w:eastAsia="ru-RU"/>
              </w:rPr>
              <w:t xml:space="preserve"> в</w:t>
            </w:r>
            <w:r w:rsidR="007F47F1">
              <w:rPr>
                <w:rFonts w:ascii="Times New Roman" w:hAnsi="Times New Roman" w:cs="Times New Roman"/>
                <w:sz w:val="18"/>
                <w:szCs w:val="18"/>
                <w:lang w:eastAsia="ru-RU"/>
              </w:rPr>
              <w:t> </w:t>
            </w:r>
            <w:r w:rsidRPr="00E05520">
              <w:rPr>
                <w:rFonts w:ascii="Times New Roman" w:hAnsi="Times New Roman" w:cs="Times New Roman"/>
                <w:sz w:val="18"/>
                <w:szCs w:val="18"/>
                <w:lang w:eastAsia="ru-RU"/>
              </w:rPr>
              <w:t xml:space="preserve">соответствии с Законом города Москвы </w:t>
            </w:r>
            <w:r w:rsidR="007F47F1">
              <w:rPr>
                <w:rFonts w:ascii="Times New Roman" w:hAnsi="Times New Roman" w:cs="Times New Roman"/>
                <w:sz w:val="18"/>
                <w:szCs w:val="18"/>
                <w:lang w:eastAsia="ru-RU"/>
              </w:rPr>
              <w:t xml:space="preserve">о </w:t>
            </w:r>
            <w:r w:rsidRPr="00E05520">
              <w:rPr>
                <w:rFonts w:ascii="Times New Roman" w:hAnsi="Times New Roman" w:cs="Times New Roman"/>
                <w:sz w:val="18"/>
                <w:szCs w:val="18"/>
                <w:lang w:eastAsia="ru-RU"/>
              </w:rPr>
              <w:t>бюджете</w:t>
            </w:r>
          </w:p>
        </w:tc>
        <w:tc>
          <w:tcPr>
            <w:tcW w:w="0" w:type="auto"/>
            <w:tcBorders>
              <w:top w:val="nil"/>
              <w:left w:val="nil"/>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 xml:space="preserve">Утвержденные бюджетные назначения в соответствии со сводной бюджетной росписью </w:t>
            </w:r>
            <w:r w:rsidRPr="00E05520">
              <w:rPr>
                <w:rFonts w:ascii="Times New Roman" w:hAnsi="Times New Roman" w:cs="Times New Roman"/>
                <w:color w:val="000000"/>
                <w:sz w:val="18"/>
                <w:szCs w:val="18"/>
                <w:lang w:eastAsia="ru-RU"/>
              </w:rPr>
              <w:br/>
            </w:r>
            <w:r w:rsidRPr="00E05520">
              <w:rPr>
                <w:rFonts w:ascii="Times New Roman" w:hAnsi="Times New Roman" w:cs="Times New Roman"/>
                <w:i/>
                <w:color w:val="000000"/>
                <w:sz w:val="18"/>
                <w:szCs w:val="18"/>
                <w:lang w:eastAsia="ru-RU"/>
              </w:rPr>
              <w:t>на отчетную дату</w:t>
            </w:r>
          </w:p>
        </w:tc>
        <w:tc>
          <w:tcPr>
            <w:tcW w:w="0" w:type="auto"/>
            <w:tcBorders>
              <w:top w:val="nil"/>
              <w:left w:val="nil"/>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 xml:space="preserve">Фактические расходы </w:t>
            </w:r>
            <w:r w:rsidRPr="00E05520">
              <w:rPr>
                <w:rFonts w:ascii="Times New Roman" w:hAnsi="Times New Roman" w:cs="Times New Roman"/>
                <w:color w:val="000000"/>
                <w:sz w:val="18"/>
                <w:szCs w:val="18"/>
                <w:lang w:eastAsia="ru-RU"/>
              </w:rPr>
              <w:br/>
            </w:r>
            <w:r w:rsidRPr="00E05520">
              <w:rPr>
                <w:rFonts w:ascii="Times New Roman" w:hAnsi="Times New Roman" w:cs="Times New Roman"/>
                <w:i/>
                <w:color w:val="000000"/>
                <w:sz w:val="18"/>
                <w:szCs w:val="18"/>
                <w:lang w:eastAsia="ru-RU"/>
              </w:rPr>
              <w:t>на отчетную дату</w:t>
            </w:r>
          </w:p>
        </w:tc>
        <w:tc>
          <w:tcPr>
            <w:tcW w:w="0" w:type="auto"/>
            <w:tcBorders>
              <w:top w:val="nil"/>
              <w:left w:val="nil"/>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Факторы, повлиявшие на исполнение показателя</w:t>
            </w:r>
          </w:p>
        </w:tc>
      </w:tr>
      <w:tr w:rsidR="007F47F1" w:rsidRPr="00E05520" w:rsidTr="00E05520">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4</w:t>
            </w:r>
          </w:p>
        </w:tc>
        <w:tc>
          <w:tcPr>
            <w:tcW w:w="0" w:type="auto"/>
            <w:tcBorders>
              <w:top w:val="nil"/>
              <w:left w:val="nil"/>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5</w:t>
            </w:r>
          </w:p>
        </w:tc>
        <w:tc>
          <w:tcPr>
            <w:tcW w:w="0" w:type="auto"/>
            <w:tcBorders>
              <w:top w:val="nil"/>
              <w:left w:val="nil"/>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6</w:t>
            </w:r>
          </w:p>
        </w:tc>
        <w:tc>
          <w:tcPr>
            <w:tcW w:w="0" w:type="auto"/>
            <w:tcBorders>
              <w:top w:val="nil"/>
              <w:left w:val="nil"/>
              <w:bottom w:val="single" w:sz="4" w:space="0" w:color="auto"/>
              <w:right w:val="single" w:sz="4" w:space="0" w:color="auto"/>
            </w:tcBorders>
            <w:shd w:val="clear" w:color="000000" w:fill="FFFFFF"/>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r w:rsidRPr="00E05520">
              <w:rPr>
                <w:rFonts w:ascii="Times New Roman" w:hAnsi="Times New Roman" w:cs="Times New Roman"/>
                <w:color w:val="000000"/>
                <w:sz w:val="18"/>
                <w:szCs w:val="18"/>
                <w:lang w:eastAsia="ru-RU"/>
              </w:rPr>
              <w:t>7</w:t>
            </w:r>
          </w:p>
        </w:tc>
      </w:tr>
      <w:tr w:rsidR="00E05520" w:rsidRPr="00E05520" w:rsidTr="00E0552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E05520" w:rsidRPr="00E05520" w:rsidRDefault="00E05520" w:rsidP="00E05520">
            <w:pPr>
              <w:spacing w:after="0" w:line="240" w:lineRule="auto"/>
              <w:jc w:val="center"/>
              <w:rPr>
                <w:rFonts w:ascii="Times New Roman" w:hAnsi="Times New Roman" w:cs="Times New Roman"/>
                <w:color w:val="000000"/>
                <w:sz w:val="18"/>
                <w:szCs w:val="18"/>
                <w:lang w:eastAsia="ru-RU"/>
              </w:rPr>
            </w:pPr>
          </w:p>
        </w:tc>
      </w:tr>
    </w:tbl>
    <w:p w:rsidR="00E05520" w:rsidRPr="00E05520" w:rsidRDefault="00E05520" w:rsidP="00692EBC">
      <w:pPr>
        <w:spacing w:after="0" w:line="240" w:lineRule="auto"/>
        <w:ind w:firstLine="709"/>
        <w:rPr>
          <w:rFonts w:ascii="Times New Roman" w:hAnsi="Times New Roman" w:cs="Times New Roman"/>
          <w:spacing w:val="-6"/>
          <w:sz w:val="16"/>
          <w:szCs w:val="28"/>
        </w:rPr>
      </w:pPr>
    </w:p>
    <w:p w:rsidR="00771199" w:rsidRDefault="005D392E" w:rsidP="00E05520">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б</w:t>
      </w:r>
      <w:r w:rsidR="00771199" w:rsidRPr="00DB51AE">
        <w:rPr>
          <w:rFonts w:ascii="Times New Roman" w:hAnsi="Times New Roman" w:cs="Times New Roman"/>
          <w:spacing w:val="-6"/>
          <w:sz w:val="28"/>
          <w:szCs w:val="28"/>
        </w:rPr>
        <w:t>)</w:t>
      </w:r>
      <w:r w:rsidR="00DB51AE" w:rsidRPr="00DB51AE">
        <w:rPr>
          <w:rFonts w:ascii="Times New Roman" w:hAnsi="Times New Roman" w:cs="Times New Roman"/>
          <w:spacing w:val="-6"/>
          <w:sz w:val="28"/>
          <w:szCs w:val="28"/>
        </w:rPr>
        <w:t xml:space="preserve"> Информация об изменении</w:t>
      </w:r>
      <w:r w:rsidR="00E05520">
        <w:rPr>
          <w:rFonts w:ascii="Times New Roman" w:hAnsi="Times New Roman" w:cs="Times New Roman"/>
          <w:spacing w:val="-6"/>
          <w:sz w:val="28"/>
          <w:szCs w:val="28"/>
        </w:rPr>
        <w:t xml:space="preserve"> объемов бюджетных ассигнований</w:t>
      </w:r>
    </w:p>
    <w:tbl>
      <w:tblPr>
        <w:tblW w:w="147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072"/>
        <w:gridCol w:w="1297"/>
        <w:gridCol w:w="1417"/>
        <w:gridCol w:w="2410"/>
        <w:gridCol w:w="1701"/>
        <w:gridCol w:w="1843"/>
        <w:gridCol w:w="3969"/>
      </w:tblGrid>
      <w:tr w:rsidR="00E05520" w:rsidRPr="00E05520" w:rsidTr="003D51EF">
        <w:trPr>
          <w:trHeight w:val="1241"/>
        </w:trPr>
        <w:tc>
          <w:tcPr>
            <w:tcW w:w="2072" w:type="dxa"/>
            <w:shd w:val="clear" w:color="auto" w:fill="auto"/>
            <w:vAlign w:val="center"/>
          </w:tcPr>
          <w:p w:rsidR="00E05520" w:rsidRPr="007F47F1" w:rsidRDefault="00E05520" w:rsidP="003D51EF">
            <w:pPr>
              <w:tabs>
                <w:tab w:val="left" w:pos="14034"/>
              </w:tabs>
              <w:spacing w:after="0" w:line="240" w:lineRule="auto"/>
              <w:jc w:val="center"/>
              <w:rPr>
                <w:rFonts w:ascii="Times New Roman" w:hAnsi="Times New Roman" w:cs="Times New Roman"/>
                <w:iCs/>
                <w:sz w:val="18"/>
                <w:szCs w:val="18"/>
              </w:rPr>
            </w:pPr>
            <w:r w:rsidRPr="007F47F1">
              <w:rPr>
                <w:rFonts w:ascii="Times New Roman" w:hAnsi="Times New Roman" w:cs="Times New Roman"/>
                <w:iCs/>
                <w:sz w:val="18"/>
                <w:szCs w:val="18"/>
              </w:rPr>
              <w:t xml:space="preserve">Наименование </w:t>
            </w:r>
          </w:p>
          <w:p w:rsidR="00E05520" w:rsidRPr="007F47F1" w:rsidRDefault="00E05520" w:rsidP="003D51EF">
            <w:pPr>
              <w:tabs>
                <w:tab w:val="left" w:pos="14034"/>
              </w:tabs>
              <w:spacing w:after="0" w:line="240" w:lineRule="auto"/>
              <w:jc w:val="center"/>
              <w:rPr>
                <w:rFonts w:ascii="Times New Roman" w:hAnsi="Times New Roman" w:cs="Times New Roman"/>
                <w:iCs/>
                <w:sz w:val="18"/>
                <w:szCs w:val="18"/>
              </w:rPr>
            </w:pPr>
            <w:r w:rsidRPr="007F47F1">
              <w:rPr>
                <w:rFonts w:ascii="Times New Roman" w:hAnsi="Times New Roman" w:cs="Times New Roman"/>
                <w:iCs/>
                <w:sz w:val="18"/>
                <w:szCs w:val="18"/>
              </w:rPr>
              <w:t xml:space="preserve">целевой статьи расходов </w:t>
            </w:r>
          </w:p>
        </w:tc>
        <w:tc>
          <w:tcPr>
            <w:tcW w:w="1297" w:type="dxa"/>
            <w:shd w:val="clear" w:color="auto" w:fill="auto"/>
            <w:vAlign w:val="center"/>
          </w:tcPr>
          <w:p w:rsidR="00E05520" w:rsidRPr="007F47F1" w:rsidRDefault="00E05520" w:rsidP="003D51EF">
            <w:pPr>
              <w:tabs>
                <w:tab w:val="left" w:pos="14034"/>
              </w:tabs>
              <w:spacing w:after="0" w:line="240" w:lineRule="auto"/>
              <w:jc w:val="center"/>
              <w:rPr>
                <w:rFonts w:ascii="Times New Roman" w:hAnsi="Times New Roman" w:cs="Times New Roman"/>
                <w:iCs/>
                <w:sz w:val="18"/>
                <w:szCs w:val="18"/>
              </w:rPr>
            </w:pPr>
            <w:r w:rsidRPr="007F47F1">
              <w:rPr>
                <w:rFonts w:ascii="Times New Roman" w:hAnsi="Times New Roman" w:cs="Times New Roman"/>
                <w:iCs/>
                <w:sz w:val="18"/>
                <w:szCs w:val="18"/>
              </w:rPr>
              <w:t>Код целевой статьи расходов</w:t>
            </w:r>
          </w:p>
        </w:tc>
        <w:tc>
          <w:tcPr>
            <w:tcW w:w="1417" w:type="dxa"/>
            <w:vAlign w:val="center"/>
          </w:tcPr>
          <w:p w:rsidR="00E05520" w:rsidRPr="007F47F1" w:rsidRDefault="00E05520" w:rsidP="003D51EF">
            <w:pPr>
              <w:tabs>
                <w:tab w:val="left" w:pos="14034"/>
              </w:tabs>
              <w:spacing w:after="0" w:line="240" w:lineRule="auto"/>
              <w:jc w:val="center"/>
              <w:rPr>
                <w:rFonts w:ascii="Times New Roman" w:hAnsi="Times New Roman" w:cs="Times New Roman"/>
                <w:iCs/>
                <w:sz w:val="18"/>
                <w:szCs w:val="18"/>
              </w:rPr>
            </w:pPr>
            <w:r w:rsidRPr="007F47F1">
              <w:rPr>
                <w:rFonts w:ascii="Times New Roman" w:hAnsi="Times New Roman" w:cs="Times New Roman"/>
                <w:iCs/>
                <w:sz w:val="18"/>
                <w:szCs w:val="18"/>
              </w:rPr>
              <w:t>Код вида расходов</w:t>
            </w:r>
          </w:p>
        </w:tc>
        <w:tc>
          <w:tcPr>
            <w:tcW w:w="2410" w:type="dxa"/>
            <w:shd w:val="clear" w:color="auto" w:fill="auto"/>
            <w:vAlign w:val="center"/>
          </w:tcPr>
          <w:p w:rsidR="00E05520" w:rsidRPr="007F47F1" w:rsidRDefault="00E05520" w:rsidP="003D51EF">
            <w:pPr>
              <w:tabs>
                <w:tab w:val="left" w:pos="14034"/>
              </w:tabs>
              <w:spacing w:after="0" w:line="240" w:lineRule="auto"/>
              <w:jc w:val="center"/>
              <w:rPr>
                <w:rFonts w:ascii="Times New Roman" w:hAnsi="Times New Roman" w:cs="Times New Roman"/>
                <w:iCs/>
                <w:sz w:val="18"/>
                <w:szCs w:val="18"/>
              </w:rPr>
            </w:pPr>
            <w:r w:rsidRPr="007F47F1">
              <w:rPr>
                <w:rFonts w:ascii="Times New Roman" w:hAnsi="Times New Roman" w:cs="Times New Roman"/>
                <w:iCs/>
                <w:sz w:val="18"/>
                <w:szCs w:val="18"/>
              </w:rPr>
              <w:t xml:space="preserve">Плановые ассигнования </w:t>
            </w:r>
            <w:r w:rsidRPr="007F47F1">
              <w:rPr>
                <w:rFonts w:ascii="Times New Roman" w:hAnsi="Times New Roman" w:cs="Times New Roman"/>
                <w:i/>
                <w:iCs/>
                <w:sz w:val="18"/>
                <w:szCs w:val="18"/>
              </w:rPr>
              <w:t xml:space="preserve">на </w:t>
            </w:r>
            <w:r w:rsidR="007F47F1" w:rsidRPr="007F47F1">
              <w:rPr>
                <w:rFonts w:ascii="Times New Roman" w:hAnsi="Times New Roman" w:cs="Times New Roman"/>
                <w:i/>
                <w:iCs/>
                <w:sz w:val="18"/>
                <w:szCs w:val="18"/>
              </w:rPr>
              <w:t>_</w:t>
            </w:r>
            <w:r w:rsidRPr="007F47F1">
              <w:rPr>
                <w:rFonts w:ascii="Times New Roman" w:hAnsi="Times New Roman" w:cs="Times New Roman"/>
                <w:i/>
                <w:iCs/>
                <w:sz w:val="18"/>
                <w:szCs w:val="18"/>
              </w:rPr>
              <w:t xml:space="preserve"> год</w:t>
            </w:r>
            <w:r w:rsidRPr="007F47F1">
              <w:rPr>
                <w:rFonts w:ascii="Times New Roman" w:hAnsi="Times New Roman" w:cs="Times New Roman"/>
                <w:iCs/>
                <w:sz w:val="18"/>
                <w:szCs w:val="18"/>
              </w:rPr>
              <w:t xml:space="preserve">, </w:t>
            </w:r>
          </w:p>
          <w:p w:rsidR="00E05520" w:rsidRPr="007F47F1" w:rsidRDefault="00E05520" w:rsidP="003D51EF">
            <w:pPr>
              <w:tabs>
                <w:tab w:val="left" w:pos="14034"/>
              </w:tabs>
              <w:spacing w:after="0" w:line="240" w:lineRule="auto"/>
              <w:jc w:val="center"/>
              <w:rPr>
                <w:rFonts w:ascii="Times New Roman" w:hAnsi="Times New Roman" w:cs="Times New Roman"/>
                <w:iCs/>
                <w:sz w:val="18"/>
                <w:szCs w:val="18"/>
              </w:rPr>
            </w:pPr>
            <w:r w:rsidRPr="007F47F1">
              <w:rPr>
                <w:rFonts w:ascii="Times New Roman" w:hAnsi="Times New Roman" w:cs="Times New Roman"/>
                <w:iCs/>
                <w:sz w:val="18"/>
                <w:szCs w:val="18"/>
              </w:rPr>
              <w:t>тыс. рублей</w:t>
            </w:r>
          </w:p>
        </w:tc>
        <w:tc>
          <w:tcPr>
            <w:tcW w:w="1701" w:type="dxa"/>
            <w:shd w:val="clear" w:color="auto" w:fill="auto"/>
            <w:vAlign w:val="center"/>
          </w:tcPr>
          <w:p w:rsidR="007F47F1" w:rsidRDefault="00E05520" w:rsidP="003D51EF">
            <w:pPr>
              <w:tabs>
                <w:tab w:val="left" w:pos="14034"/>
              </w:tabs>
              <w:spacing w:after="0" w:line="240" w:lineRule="auto"/>
              <w:jc w:val="center"/>
              <w:rPr>
                <w:rFonts w:ascii="Times New Roman" w:hAnsi="Times New Roman" w:cs="Times New Roman"/>
                <w:iCs/>
                <w:sz w:val="18"/>
                <w:szCs w:val="18"/>
              </w:rPr>
            </w:pPr>
            <w:r w:rsidRPr="007F47F1">
              <w:rPr>
                <w:rFonts w:ascii="Times New Roman" w:hAnsi="Times New Roman" w:cs="Times New Roman"/>
                <w:iCs/>
                <w:sz w:val="18"/>
                <w:szCs w:val="18"/>
              </w:rPr>
              <w:t>Уточненные бюджетные назначения,</w:t>
            </w:r>
            <w:r w:rsidR="007F47F1">
              <w:rPr>
                <w:rFonts w:ascii="Times New Roman" w:hAnsi="Times New Roman" w:cs="Times New Roman"/>
                <w:iCs/>
                <w:sz w:val="18"/>
                <w:szCs w:val="18"/>
              </w:rPr>
              <w:t xml:space="preserve"> </w:t>
            </w:r>
          </w:p>
          <w:p w:rsidR="00E05520" w:rsidRPr="007F47F1" w:rsidRDefault="007F47F1" w:rsidP="003D51EF">
            <w:pPr>
              <w:tabs>
                <w:tab w:val="left" w:pos="14034"/>
              </w:tabs>
              <w:spacing w:after="0" w:line="240" w:lineRule="auto"/>
              <w:jc w:val="center"/>
              <w:rPr>
                <w:rFonts w:ascii="Times New Roman" w:hAnsi="Times New Roman" w:cs="Times New Roman"/>
                <w:iCs/>
                <w:sz w:val="18"/>
                <w:szCs w:val="18"/>
              </w:rPr>
            </w:pPr>
            <w:r w:rsidRPr="00E05520">
              <w:rPr>
                <w:rFonts w:ascii="Times New Roman" w:hAnsi="Times New Roman" w:cs="Times New Roman"/>
                <w:i/>
                <w:color w:val="000000"/>
                <w:sz w:val="18"/>
                <w:szCs w:val="18"/>
                <w:lang w:eastAsia="ru-RU"/>
              </w:rPr>
              <w:t>на отчетную дату</w:t>
            </w:r>
          </w:p>
          <w:p w:rsidR="00E05520" w:rsidRPr="007F47F1" w:rsidRDefault="00E05520" w:rsidP="003D51EF">
            <w:pPr>
              <w:tabs>
                <w:tab w:val="left" w:pos="14034"/>
              </w:tabs>
              <w:spacing w:after="0" w:line="240" w:lineRule="auto"/>
              <w:jc w:val="center"/>
              <w:rPr>
                <w:rFonts w:ascii="Times New Roman" w:hAnsi="Times New Roman" w:cs="Times New Roman"/>
                <w:iCs/>
                <w:sz w:val="18"/>
                <w:szCs w:val="18"/>
              </w:rPr>
            </w:pPr>
            <w:r w:rsidRPr="007F47F1">
              <w:rPr>
                <w:rFonts w:ascii="Times New Roman" w:hAnsi="Times New Roman" w:cs="Times New Roman"/>
                <w:iCs/>
                <w:sz w:val="18"/>
                <w:szCs w:val="18"/>
              </w:rPr>
              <w:t>тыс. рублей</w:t>
            </w:r>
          </w:p>
        </w:tc>
        <w:tc>
          <w:tcPr>
            <w:tcW w:w="1843" w:type="dxa"/>
            <w:vAlign w:val="center"/>
          </w:tcPr>
          <w:p w:rsidR="00E05520" w:rsidRPr="007F47F1" w:rsidRDefault="00E05520" w:rsidP="003D51EF">
            <w:pPr>
              <w:tabs>
                <w:tab w:val="left" w:pos="14034"/>
              </w:tabs>
              <w:spacing w:after="0" w:line="240" w:lineRule="auto"/>
              <w:jc w:val="center"/>
              <w:rPr>
                <w:rFonts w:ascii="Times New Roman" w:hAnsi="Times New Roman" w:cs="Times New Roman"/>
                <w:iCs/>
                <w:sz w:val="18"/>
                <w:szCs w:val="18"/>
              </w:rPr>
            </w:pPr>
            <w:r w:rsidRPr="007F47F1">
              <w:rPr>
                <w:rFonts w:ascii="Times New Roman" w:hAnsi="Times New Roman" w:cs="Times New Roman"/>
                <w:iCs/>
                <w:sz w:val="18"/>
                <w:szCs w:val="18"/>
              </w:rPr>
              <w:t>Изменение плановых бюджетных ассигнований, процентов</w:t>
            </w:r>
          </w:p>
        </w:tc>
        <w:tc>
          <w:tcPr>
            <w:tcW w:w="3969" w:type="dxa"/>
            <w:shd w:val="clear" w:color="auto" w:fill="auto"/>
            <w:vAlign w:val="center"/>
          </w:tcPr>
          <w:p w:rsidR="00E05520" w:rsidRPr="007F47F1" w:rsidRDefault="00E05520" w:rsidP="00E05520">
            <w:pPr>
              <w:spacing w:after="0" w:line="235" w:lineRule="auto"/>
              <w:ind w:left="-104" w:right="-104"/>
              <w:jc w:val="center"/>
              <w:rPr>
                <w:rFonts w:ascii="Times New Roman" w:hAnsi="Times New Roman" w:cs="Times New Roman"/>
                <w:iCs/>
                <w:sz w:val="18"/>
                <w:szCs w:val="18"/>
              </w:rPr>
            </w:pPr>
            <w:r w:rsidRPr="007F47F1">
              <w:rPr>
                <w:rFonts w:ascii="Times New Roman" w:hAnsi="Times New Roman" w:cs="Times New Roman"/>
                <w:iCs/>
                <w:sz w:val="18"/>
                <w:szCs w:val="18"/>
              </w:rPr>
              <w:t>Основные причины внесения изменений, факторы повлиявшие на уточнение объемов бюджетных ассигнований</w:t>
            </w:r>
          </w:p>
        </w:tc>
      </w:tr>
      <w:tr w:rsidR="00E05520" w:rsidRPr="00E05520" w:rsidTr="003D51EF">
        <w:tc>
          <w:tcPr>
            <w:tcW w:w="2072"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r w:rsidRPr="00E05520">
              <w:rPr>
                <w:rFonts w:ascii="Times New Roman" w:hAnsi="Times New Roman" w:cs="Times New Roman"/>
                <w:iCs/>
                <w:szCs w:val="24"/>
              </w:rPr>
              <w:t>1</w:t>
            </w:r>
          </w:p>
        </w:tc>
        <w:tc>
          <w:tcPr>
            <w:tcW w:w="1297"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r w:rsidRPr="00E05520">
              <w:rPr>
                <w:rFonts w:ascii="Times New Roman" w:hAnsi="Times New Roman" w:cs="Times New Roman"/>
                <w:iCs/>
                <w:szCs w:val="24"/>
              </w:rPr>
              <w:t>2</w:t>
            </w:r>
          </w:p>
        </w:tc>
        <w:tc>
          <w:tcPr>
            <w:tcW w:w="1417" w:type="dxa"/>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r w:rsidRPr="00E05520">
              <w:rPr>
                <w:rFonts w:ascii="Times New Roman" w:hAnsi="Times New Roman" w:cs="Times New Roman"/>
                <w:iCs/>
                <w:szCs w:val="24"/>
              </w:rPr>
              <w:t>3</w:t>
            </w:r>
          </w:p>
        </w:tc>
        <w:tc>
          <w:tcPr>
            <w:tcW w:w="2410"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r w:rsidRPr="00E05520">
              <w:rPr>
                <w:rFonts w:ascii="Times New Roman" w:hAnsi="Times New Roman" w:cs="Times New Roman"/>
                <w:iCs/>
                <w:szCs w:val="24"/>
              </w:rPr>
              <w:t>4</w:t>
            </w:r>
          </w:p>
        </w:tc>
        <w:tc>
          <w:tcPr>
            <w:tcW w:w="1701"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r w:rsidRPr="00E05520">
              <w:rPr>
                <w:rFonts w:ascii="Times New Roman" w:hAnsi="Times New Roman" w:cs="Times New Roman"/>
                <w:iCs/>
                <w:szCs w:val="24"/>
              </w:rPr>
              <w:t>5</w:t>
            </w:r>
          </w:p>
        </w:tc>
        <w:tc>
          <w:tcPr>
            <w:tcW w:w="1843" w:type="dxa"/>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r w:rsidRPr="00E05520">
              <w:rPr>
                <w:rFonts w:ascii="Times New Roman" w:hAnsi="Times New Roman" w:cs="Times New Roman"/>
                <w:iCs/>
                <w:szCs w:val="24"/>
              </w:rPr>
              <w:t>6</w:t>
            </w:r>
          </w:p>
        </w:tc>
        <w:tc>
          <w:tcPr>
            <w:tcW w:w="3969"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r w:rsidRPr="00E05520">
              <w:rPr>
                <w:rFonts w:ascii="Times New Roman" w:hAnsi="Times New Roman" w:cs="Times New Roman"/>
                <w:iCs/>
                <w:szCs w:val="24"/>
              </w:rPr>
              <w:t>7</w:t>
            </w:r>
          </w:p>
        </w:tc>
      </w:tr>
      <w:tr w:rsidR="00E05520" w:rsidRPr="00E05520" w:rsidTr="003D51EF">
        <w:tc>
          <w:tcPr>
            <w:tcW w:w="2072"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c>
          <w:tcPr>
            <w:tcW w:w="1297"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c>
          <w:tcPr>
            <w:tcW w:w="1417" w:type="dxa"/>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c>
          <w:tcPr>
            <w:tcW w:w="2410"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c>
          <w:tcPr>
            <w:tcW w:w="1701"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c>
          <w:tcPr>
            <w:tcW w:w="1843" w:type="dxa"/>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c>
          <w:tcPr>
            <w:tcW w:w="3969"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r>
      <w:tr w:rsidR="00E05520" w:rsidRPr="00E05520" w:rsidTr="003D51EF">
        <w:tc>
          <w:tcPr>
            <w:tcW w:w="2072"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c>
          <w:tcPr>
            <w:tcW w:w="1297"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c>
          <w:tcPr>
            <w:tcW w:w="1417" w:type="dxa"/>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c>
          <w:tcPr>
            <w:tcW w:w="2410"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c>
          <w:tcPr>
            <w:tcW w:w="1701"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c>
          <w:tcPr>
            <w:tcW w:w="1843" w:type="dxa"/>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c>
          <w:tcPr>
            <w:tcW w:w="3969" w:type="dxa"/>
            <w:shd w:val="clear" w:color="auto" w:fill="auto"/>
          </w:tcPr>
          <w:p w:rsidR="00E05520" w:rsidRPr="00E05520" w:rsidRDefault="00E05520" w:rsidP="003D51EF">
            <w:pPr>
              <w:tabs>
                <w:tab w:val="left" w:pos="14034"/>
              </w:tabs>
              <w:spacing w:after="0" w:line="240" w:lineRule="auto"/>
              <w:jc w:val="center"/>
              <w:rPr>
                <w:rFonts w:ascii="Times New Roman" w:hAnsi="Times New Roman" w:cs="Times New Roman"/>
                <w:iCs/>
                <w:szCs w:val="24"/>
              </w:rPr>
            </w:pPr>
          </w:p>
        </w:tc>
      </w:tr>
    </w:tbl>
    <w:p w:rsidR="00E05520" w:rsidRPr="00E05520" w:rsidRDefault="00E05520" w:rsidP="00692EBC">
      <w:pPr>
        <w:spacing w:after="0" w:line="240" w:lineRule="auto"/>
        <w:ind w:firstLine="709"/>
        <w:rPr>
          <w:rFonts w:ascii="Times New Roman" w:hAnsi="Times New Roman" w:cs="Times New Roman"/>
          <w:spacing w:val="-6"/>
          <w:szCs w:val="28"/>
        </w:rPr>
      </w:pPr>
    </w:p>
    <w:p w:rsidR="00DB51AE" w:rsidRPr="00DB51AE" w:rsidRDefault="005D392E" w:rsidP="00E05520">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в</w:t>
      </w:r>
      <w:r w:rsidR="00DB51AE">
        <w:rPr>
          <w:rFonts w:ascii="Times New Roman" w:hAnsi="Times New Roman" w:cs="Times New Roman"/>
          <w:spacing w:val="-6"/>
          <w:sz w:val="28"/>
          <w:szCs w:val="28"/>
        </w:rPr>
        <w:t xml:space="preserve">) </w:t>
      </w:r>
      <w:r w:rsidR="00DB51AE" w:rsidRPr="00DB51AE">
        <w:rPr>
          <w:rFonts w:ascii="Times New Roman" w:hAnsi="Times New Roman" w:cs="Times New Roman"/>
          <w:spacing w:val="-6"/>
          <w:sz w:val="28"/>
          <w:szCs w:val="28"/>
        </w:rPr>
        <w:t xml:space="preserve">Копии правовых актов города Москвы (с приложениями), </w:t>
      </w:r>
      <w:bookmarkStart w:id="1" w:name="_GoBack"/>
      <w:bookmarkEnd w:id="1"/>
      <w:r w:rsidR="00DB51AE" w:rsidRPr="00DB51AE">
        <w:rPr>
          <w:rFonts w:ascii="Times New Roman" w:hAnsi="Times New Roman" w:cs="Times New Roman"/>
          <w:spacing w:val="-6"/>
          <w:sz w:val="28"/>
          <w:szCs w:val="28"/>
        </w:rPr>
        <w:t>являющихся основанием включения, изменения (перераспределения)</w:t>
      </w:r>
      <w:r w:rsidR="00DB51AE">
        <w:rPr>
          <w:rFonts w:ascii="Times New Roman" w:hAnsi="Times New Roman" w:cs="Times New Roman"/>
          <w:spacing w:val="-6"/>
          <w:sz w:val="28"/>
          <w:szCs w:val="28"/>
        </w:rPr>
        <w:t xml:space="preserve"> объемов бюджетных ассигнований, копии протоколов управляющего совета</w:t>
      </w:r>
    </w:p>
    <w:sectPr w:rsidR="00DB51AE" w:rsidRPr="00DB51AE" w:rsidSect="00E17DF0">
      <w:headerReference w:type="default" r:id="rId7"/>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5ED" w:rsidRDefault="002725ED" w:rsidP="002725ED">
      <w:pPr>
        <w:spacing w:after="0" w:line="240" w:lineRule="auto"/>
      </w:pPr>
      <w:r>
        <w:separator/>
      </w:r>
    </w:p>
  </w:endnote>
  <w:endnote w:type="continuationSeparator" w:id="0">
    <w:p w:rsidR="002725ED" w:rsidRDefault="002725ED" w:rsidP="00272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5ED" w:rsidRDefault="002725ED" w:rsidP="002725ED">
      <w:pPr>
        <w:spacing w:after="0" w:line="240" w:lineRule="auto"/>
      </w:pPr>
      <w:r>
        <w:separator/>
      </w:r>
    </w:p>
  </w:footnote>
  <w:footnote w:type="continuationSeparator" w:id="0">
    <w:p w:rsidR="002725ED" w:rsidRDefault="002725ED" w:rsidP="002725ED">
      <w:pPr>
        <w:spacing w:after="0" w:line="240" w:lineRule="auto"/>
      </w:pPr>
      <w:r>
        <w:continuationSeparator/>
      </w:r>
    </w:p>
  </w:footnote>
  <w:footnote w:id="1">
    <w:p w:rsidR="00E05520" w:rsidRPr="00CA4932" w:rsidRDefault="00E05520" w:rsidP="00CA4932">
      <w:pPr>
        <w:pStyle w:val="a6"/>
        <w:jc w:val="both"/>
        <w:rPr>
          <w:rFonts w:ascii="Times New Roman" w:hAnsi="Times New Roman" w:cs="Times New Roman"/>
          <w:sz w:val="22"/>
          <w:szCs w:val="22"/>
        </w:rPr>
      </w:pPr>
      <w:r w:rsidRPr="00CA4932">
        <w:rPr>
          <w:rStyle w:val="a8"/>
          <w:rFonts w:ascii="Times New Roman" w:hAnsi="Times New Roman" w:cs="Times New Roman"/>
          <w:sz w:val="22"/>
          <w:szCs w:val="22"/>
        </w:rPr>
        <w:footnoteRef/>
      </w:r>
      <w:r w:rsidRPr="00CA4932">
        <w:rPr>
          <w:rFonts w:ascii="Times New Roman" w:hAnsi="Times New Roman" w:cs="Times New Roman"/>
          <w:sz w:val="22"/>
          <w:szCs w:val="22"/>
        </w:rPr>
        <w:t xml:space="preserve"> В том числе учетный при возможности ежемесячного или ежеквартального получения информации.</w:t>
      </w:r>
    </w:p>
  </w:footnote>
  <w:footnote w:id="2">
    <w:p w:rsidR="00CA4932" w:rsidRPr="00CA4932" w:rsidRDefault="00CA4932" w:rsidP="00CA4932">
      <w:pPr>
        <w:pStyle w:val="a6"/>
        <w:jc w:val="both"/>
        <w:rPr>
          <w:rFonts w:ascii="Times New Roman" w:hAnsi="Times New Roman" w:cs="Times New Roman"/>
          <w:sz w:val="22"/>
          <w:szCs w:val="22"/>
        </w:rPr>
      </w:pPr>
      <w:r w:rsidRPr="00CA4932">
        <w:rPr>
          <w:rStyle w:val="a8"/>
          <w:rFonts w:ascii="Times New Roman" w:hAnsi="Times New Roman" w:cs="Times New Roman"/>
          <w:sz w:val="22"/>
          <w:szCs w:val="22"/>
        </w:rPr>
        <w:footnoteRef/>
      </w:r>
      <w:r w:rsidRPr="00CA4932">
        <w:rPr>
          <w:rFonts w:ascii="Times New Roman" w:hAnsi="Times New Roman" w:cs="Times New Roman"/>
          <w:sz w:val="22"/>
          <w:szCs w:val="22"/>
        </w:rPr>
        <w:t xml:space="preserve"> Здесь и далее «</w:t>
      </w:r>
      <w:r w:rsidRPr="00CA4932">
        <w:rPr>
          <w:rFonts w:ascii="Times New Roman" w:hAnsi="Times New Roman" w:cs="Times New Roman"/>
          <w:sz w:val="22"/>
          <w:szCs w:val="22"/>
          <w:lang w:val="en-US"/>
        </w:rPr>
        <w:t>N</w:t>
      </w:r>
      <w:r w:rsidRPr="00CA4932">
        <w:rPr>
          <w:rFonts w:ascii="Times New Roman" w:hAnsi="Times New Roman" w:cs="Times New Roman"/>
          <w:sz w:val="22"/>
          <w:szCs w:val="22"/>
        </w:rPr>
        <w:t>» - отчетный год.</w:t>
      </w:r>
    </w:p>
  </w:footnote>
  <w:footnote w:id="3">
    <w:p w:rsidR="00771199" w:rsidRPr="00CA4932" w:rsidRDefault="00771199" w:rsidP="00CA4932">
      <w:pPr>
        <w:pStyle w:val="a6"/>
        <w:jc w:val="both"/>
        <w:rPr>
          <w:rFonts w:ascii="Times New Roman" w:hAnsi="Times New Roman" w:cs="Times New Roman"/>
          <w:spacing w:val="-2"/>
          <w:sz w:val="22"/>
          <w:szCs w:val="22"/>
        </w:rPr>
      </w:pPr>
      <w:r w:rsidRPr="00CA4932">
        <w:rPr>
          <w:rStyle w:val="a8"/>
          <w:rFonts w:ascii="Times New Roman" w:hAnsi="Times New Roman" w:cs="Times New Roman"/>
          <w:spacing w:val="-2"/>
          <w:sz w:val="22"/>
          <w:szCs w:val="22"/>
        </w:rPr>
        <w:footnoteRef/>
      </w:r>
      <w:r w:rsidRPr="00CA4932">
        <w:rPr>
          <w:rFonts w:ascii="Times New Roman" w:hAnsi="Times New Roman" w:cs="Times New Roman"/>
          <w:spacing w:val="-2"/>
          <w:sz w:val="22"/>
          <w:szCs w:val="22"/>
        </w:rPr>
        <w:t xml:space="preserve"> </w:t>
      </w:r>
      <w:r w:rsidRPr="00CA4932">
        <w:rPr>
          <w:rFonts w:ascii="Times New Roman" w:hAnsi="Times New Roman" w:cs="Times New Roman"/>
          <w:color w:val="000000"/>
          <w:spacing w:val="-2"/>
          <w:sz w:val="22"/>
          <w:szCs w:val="22"/>
          <w:lang w:eastAsia="ru-RU"/>
        </w:rPr>
        <w:t>Информация предоставляется по кодам бюджетной классификации, исполнение бюджетных ассигнований по которым на отчетную дату составляло менее 2</w:t>
      </w:r>
      <w:r w:rsidR="00E407D4" w:rsidRPr="00CA4932">
        <w:rPr>
          <w:rFonts w:ascii="Times New Roman" w:hAnsi="Times New Roman" w:cs="Times New Roman"/>
          <w:color w:val="000000"/>
          <w:spacing w:val="-2"/>
          <w:sz w:val="22"/>
          <w:szCs w:val="22"/>
          <w:lang w:eastAsia="ru-RU"/>
        </w:rPr>
        <w:t>0</w:t>
      </w:r>
      <w:r w:rsidRPr="00CA4932">
        <w:rPr>
          <w:rFonts w:ascii="Times New Roman" w:hAnsi="Times New Roman" w:cs="Times New Roman"/>
          <w:color w:val="000000"/>
          <w:spacing w:val="-2"/>
          <w:sz w:val="22"/>
          <w:szCs w:val="22"/>
          <w:lang w:eastAsia="ru-RU"/>
        </w:rPr>
        <w:t xml:space="preserve">,0 процента (по состоянию на 01.04), </w:t>
      </w:r>
      <w:r w:rsidR="00E407D4" w:rsidRPr="00CA4932">
        <w:rPr>
          <w:rFonts w:ascii="Times New Roman" w:hAnsi="Times New Roman" w:cs="Times New Roman"/>
          <w:color w:val="000000"/>
          <w:spacing w:val="-2"/>
          <w:sz w:val="22"/>
          <w:szCs w:val="22"/>
          <w:lang w:eastAsia="ru-RU"/>
        </w:rPr>
        <w:t>45</w:t>
      </w:r>
      <w:r w:rsidRPr="00CA4932">
        <w:rPr>
          <w:rFonts w:ascii="Times New Roman" w:hAnsi="Times New Roman" w:cs="Times New Roman"/>
          <w:color w:val="000000"/>
          <w:spacing w:val="-2"/>
          <w:sz w:val="22"/>
          <w:szCs w:val="22"/>
          <w:lang w:eastAsia="ru-RU"/>
        </w:rPr>
        <w:t>,0 процента (по состоянию на 01.07), 7</w:t>
      </w:r>
      <w:r w:rsidR="00402C55" w:rsidRPr="00CA4932">
        <w:rPr>
          <w:rFonts w:ascii="Times New Roman" w:hAnsi="Times New Roman" w:cs="Times New Roman"/>
          <w:color w:val="000000"/>
          <w:spacing w:val="-2"/>
          <w:sz w:val="22"/>
          <w:szCs w:val="22"/>
          <w:lang w:eastAsia="ru-RU"/>
        </w:rPr>
        <w:t>0</w:t>
      </w:r>
      <w:r w:rsidRPr="00CA4932">
        <w:rPr>
          <w:rFonts w:ascii="Times New Roman" w:hAnsi="Times New Roman" w:cs="Times New Roman"/>
          <w:color w:val="000000"/>
          <w:spacing w:val="-2"/>
          <w:sz w:val="22"/>
          <w:szCs w:val="22"/>
          <w:lang w:eastAsia="ru-RU"/>
        </w:rPr>
        <w:t xml:space="preserve">,0 </w:t>
      </w:r>
      <w:r w:rsidR="00E407D4" w:rsidRPr="00CA4932">
        <w:rPr>
          <w:rFonts w:ascii="Times New Roman" w:hAnsi="Times New Roman" w:cs="Times New Roman"/>
          <w:color w:val="000000"/>
          <w:spacing w:val="-2"/>
          <w:sz w:val="22"/>
          <w:szCs w:val="22"/>
          <w:lang w:eastAsia="ru-RU"/>
        </w:rPr>
        <w:t>процента (по состоянию на 01.10</w:t>
      </w:r>
      <w:r w:rsidRPr="00CA4932">
        <w:rPr>
          <w:rFonts w:ascii="Times New Roman" w:hAnsi="Times New Roman" w:cs="Times New Roman"/>
          <w:color w:val="000000"/>
          <w:spacing w:val="-2"/>
          <w:sz w:val="22"/>
          <w:szCs w:val="22"/>
          <w:lang w:eastAsia="ru-RU"/>
        </w:rPr>
        <w:t>), 9</w:t>
      </w:r>
      <w:r w:rsidR="00240984" w:rsidRPr="00CA4932">
        <w:rPr>
          <w:rFonts w:ascii="Times New Roman" w:hAnsi="Times New Roman" w:cs="Times New Roman"/>
          <w:color w:val="000000"/>
          <w:spacing w:val="-2"/>
          <w:sz w:val="22"/>
          <w:szCs w:val="22"/>
          <w:lang w:eastAsia="ru-RU"/>
        </w:rPr>
        <w:t>5</w:t>
      </w:r>
      <w:r w:rsidRPr="00CA4932">
        <w:rPr>
          <w:rFonts w:ascii="Times New Roman" w:hAnsi="Times New Roman" w:cs="Times New Roman"/>
          <w:color w:val="000000"/>
          <w:spacing w:val="-2"/>
          <w:sz w:val="22"/>
          <w:szCs w:val="22"/>
          <w:lang w:eastAsia="ru-RU"/>
        </w:rPr>
        <w:t>,0</w:t>
      </w:r>
      <w:r w:rsidRPr="00CA4932">
        <w:rPr>
          <w:rFonts w:ascii="Times New Roman" w:hAnsi="Times New Roman" w:cs="Times New Roman"/>
          <w:color w:val="000000"/>
          <w:spacing w:val="-2"/>
          <w:sz w:val="22"/>
          <w:szCs w:val="22"/>
          <w:lang w:val="en-US" w:eastAsia="ru-RU"/>
        </w:rPr>
        <w:t> </w:t>
      </w:r>
      <w:r w:rsidRPr="00CA4932">
        <w:rPr>
          <w:rFonts w:ascii="Times New Roman" w:hAnsi="Times New Roman" w:cs="Times New Roman"/>
          <w:color w:val="000000"/>
          <w:spacing w:val="-2"/>
          <w:sz w:val="22"/>
          <w:szCs w:val="22"/>
          <w:lang w:eastAsia="ru-RU"/>
        </w:rPr>
        <w:t>процента (по </w:t>
      </w:r>
      <w:r w:rsidR="00E407D4" w:rsidRPr="00CA4932">
        <w:rPr>
          <w:rFonts w:ascii="Times New Roman" w:hAnsi="Times New Roman" w:cs="Times New Roman"/>
          <w:color w:val="000000"/>
          <w:spacing w:val="-2"/>
          <w:sz w:val="22"/>
          <w:szCs w:val="22"/>
          <w:lang w:eastAsia="ru-RU"/>
        </w:rPr>
        <w:t>состоянию на 01.01</w:t>
      </w:r>
      <w:r w:rsidRPr="00CA4932">
        <w:rPr>
          <w:rFonts w:ascii="Times New Roman" w:hAnsi="Times New Roman" w:cs="Times New Roman"/>
          <w:color w:val="000000"/>
          <w:spacing w:val="-2"/>
          <w:sz w:val="22"/>
          <w:szCs w:val="22"/>
          <w:lang w:eastAsia="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758341"/>
      <w:docPartObj>
        <w:docPartGallery w:val="Page Numbers (Top of Page)"/>
        <w:docPartUnique/>
      </w:docPartObj>
    </w:sdtPr>
    <w:sdtEndPr>
      <w:rPr>
        <w:rFonts w:ascii="Times New Roman" w:hAnsi="Times New Roman" w:cs="Times New Roman"/>
        <w:sz w:val="24"/>
      </w:rPr>
    </w:sdtEndPr>
    <w:sdtContent>
      <w:p w:rsidR="00DB51AE" w:rsidRPr="00DB51AE" w:rsidRDefault="00DB51AE" w:rsidP="00DB51AE">
        <w:pPr>
          <w:pStyle w:val="a9"/>
          <w:jc w:val="center"/>
          <w:rPr>
            <w:rFonts w:ascii="Times New Roman" w:hAnsi="Times New Roman" w:cs="Times New Roman"/>
            <w:sz w:val="24"/>
          </w:rPr>
        </w:pPr>
        <w:r w:rsidRPr="00DB51AE">
          <w:rPr>
            <w:rFonts w:ascii="Times New Roman" w:hAnsi="Times New Roman" w:cs="Times New Roman"/>
            <w:sz w:val="24"/>
          </w:rPr>
          <w:fldChar w:fldCharType="begin"/>
        </w:r>
        <w:r w:rsidRPr="00DB51AE">
          <w:rPr>
            <w:rFonts w:ascii="Times New Roman" w:hAnsi="Times New Roman" w:cs="Times New Roman"/>
            <w:sz w:val="24"/>
          </w:rPr>
          <w:instrText>PAGE   \* MERGEFORMAT</w:instrText>
        </w:r>
        <w:r w:rsidRPr="00DB51AE">
          <w:rPr>
            <w:rFonts w:ascii="Times New Roman" w:hAnsi="Times New Roman" w:cs="Times New Roman"/>
            <w:sz w:val="24"/>
          </w:rPr>
          <w:fldChar w:fldCharType="separate"/>
        </w:r>
        <w:r w:rsidR="008767C1">
          <w:rPr>
            <w:rFonts w:ascii="Times New Roman" w:hAnsi="Times New Roman" w:cs="Times New Roman"/>
            <w:noProof/>
            <w:sz w:val="24"/>
          </w:rPr>
          <w:t>3</w:t>
        </w:r>
        <w:r w:rsidRPr="00DB51AE">
          <w:rPr>
            <w:rFonts w:ascii="Times New Roman" w:hAnsi="Times New Roman" w:cs="Times New Roman"/>
            <w:sz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D08"/>
    <w:rsid w:val="00067837"/>
    <w:rsid w:val="00116160"/>
    <w:rsid w:val="00156882"/>
    <w:rsid w:val="001847EB"/>
    <w:rsid w:val="00240984"/>
    <w:rsid w:val="002725ED"/>
    <w:rsid w:val="00362D4C"/>
    <w:rsid w:val="00402C55"/>
    <w:rsid w:val="00405B94"/>
    <w:rsid w:val="004C0D08"/>
    <w:rsid w:val="004F2BC7"/>
    <w:rsid w:val="005D392E"/>
    <w:rsid w:val="006417B0"/>
    <w:rsid w:val="006556B2"/>
    <w:rsid w:val="006769B2"/>
    <w:rsid w:val="00692EBC"/>
    <w:rsid w:val="007049EA"/>
    <w:rsid w:val="00771199"/>
    <w:rsid w:val="007F47F1"/>
    <w:rsid w:val="008767C1"/>
    <w:rsid w:val="009239DD"/>
    <w:rsid w:val="00A64DD9"/>
    <w:rsid w:val="00CA4932"/>
    <w:rsid w:val="00CD2A89"/>
    <w:rsid w:val="00DB51AE"/>
    <w:rsid w:val="00E05520"/>
    <w:rsid w:val="00E17DF0"/>
    <w:rsid w:val="00E407D4"/>
    <w:rsid w:val="00E41130"/>
    <w:rsid w:val="00F42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23D609-B40A-4D8A-872C-282486DA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4F2B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F2BC7"/>
    <w:rPr>
      <w:b/>
      <w:bCs/>
    </w:rPr>
  </w:style>
  <w:style w:type="paragraph" w:styleId="a4">
    <w:name w:val="List Paragraph"/>
    <w:basedOn w:val="a"/>
    <w:uiPriority w:val="34"/>
    <w:qFormat/>
    <w:rsid w:val="00067837"/>
    <w:pPr>
      <w:ind w:left="720"/>
      <w:contextualSpacing/>
    </w:pPr>
  </w:style>
  <w:style w:type="table" w:styleId="a5">
    <w:name w:val="Table Grid"/>
    <w:basedOn w:val="a1"/>
    <w:uiPriority w:val="39"/>
    <w:rsid w:val="002725ED"/>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 Знак,Знак,Знак Знак,Текст сноски Знак Знак,fn,Текст сноски НИВ,Знак Знак Знак Знак,Footnote Text Char,Текст сноски Знак1, Знак Знак Знак,Текст сноски Знак1 Знак,Текст сноски Знак Знак1 Знак, Знак Знак Знак1 Знак,Знак2,Table_Footnote_last,З"/>
    <w:basedOn w:val="a"/>
    <w:link w:val="a7"/>
    <w:uiPriority w:val="99"/>
    <w:unhideWhenUsed/>
    <w:qFormat/>
    <w:rsid w:val="002725ED"/>
    <w:pPr>
      <w:spacing w:after="0" w:line="240" w:lineRule="auto"/>
    </w:pPr>
    <w:rPr>
      <w:sz w:val="20"/>
      <w:szCs w:val="20"/>
    </w:rPr>
  </w:style>
  <w:style w:type="character" w:customStyle="1" w:styleId="a7">
    <w:name w:val="Текст сноски Знак"/>
    <w:aliases w:val=" Знак Знак,Знак Знак1,Знак Знак Знак,Текст сноски Знак Знак Знак,fn Знак,Текст сноски НИВ Знак,Знак Знак Знак Знак Знак,Footnote Text Char Знак,Текст сноски Знак1 Знак1, Знак Знак Знак Знак,Текст сноски Знак1 Знак Знак,Знак2 Знак"/>
    <w:basedOn w:val="a0"/>
    <w:link w:val="a6"/>
    <w:uiPriority w:val="99"/>
    <w:qFormat/>
    <w:rsid w:val="002725ED"/>
    <w:rPr>
      <w:sz w:val="20"/>
      <w:szCs w:val="20"/>
    </w:rPr>
  </w:style>
  <w:style w:type="character" w:styleId="a8">
    <w:name w:val="footnote reference"/>
    <w:aliases w:val="текст сноски,анкета сноска,Знак сноски-FN,Ciae niinee-FN,Знак сноски 1,Ciae niinee 1,fr,Used by Word for Help footnote symbols,Avg - Знак сноски,avg-Знак сноски,Referencia nota al pie,ООО Знак сноски,СНОСКА,сноска1,ftref,Avg,вески,ХИА_ЗС,SUP"/>
    <w:basedOn w:val="a0"/>
    <w:uiPriority w:val="99"/>
    <w:unhideWhenUsed/>
    <w:qFormat/>
    <w:rsid w:val="002725ED"/>
    <w:rPr>
      <w:vertAlign w:val="superscript"/>
    </w:rPr>
  </w:style>
  <w:style w:type="paragraph" w:styleId="a9">
    <w:name w:val="header"/>
    <w:basedOn w:val="a"/>
    <w:link w:val="aa"/>
    <w:uiPriority w:val="99"/>
    <w:unhideWhenUsed/>
    <w:rsid w:val="00DB51A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B51AE"/>
  </w:style>
  <w:style w:type="paragraph" w:styleId="ab">
    <w:name w:val="footer"/>
    <w:basedOn w:val="a"/>
    <w:link w:val="ac"/>
    <w:uiPriority w:val="99"/>
    <w:unhideWhenUsed/>
    <w:rsid w:val="00DB51A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B51AE"/>
  </w:style>
  <w:style w:type="paragraph" w:styleId="ad">
    <w:name w:val="Balloon Text"/>
    <w:basedOn w:val="a"/>
    <w:link w:val="ae"/>
    <w:uiPriority w:val="99"/>
    <w:semiHidden/>
    <w:unhideWhenUsed/>
    <w:rsid w:val="008767C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767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008688">
      <w:bodyDiv w:val="1"/>
      <w:marLeft w:val="0"/>
      <w:marRight w:val="0"/>
      <w:marTop w:val="0"/>
      <w:marBottom w:val="0"/>
      <w:divBdr>
        <w:top w:val="none" w:sz="0" w:space="0" w:color="auto"/>
        <w:left w:val="none" w:sz="0" w:space="0" w:color="auto"/>
        <w:bottom w:val="none" w:sz="0" w:space="0" w:color="auto"/>
        <w:right w:val="none" w:sz="0" w:space="0" w:color="auto"/>
      </w:divBdr>
    </w:div>
    <w:div w:id="591622842">
      <w:bodyDiv w:val="1"/>
      <w:marLeft w:val="0"/>
      <w:marRight w:val="0"/>
      <w:marTop w:val="0"/>
      <w:marBottom w:val="0"/>
      <w:divBdr>
        <w:top w:val="none" w:sz="0" w:space="0" w:color="auto"/>
        <w:left w:val="none" w:sz="0" w:space="0" w:color="auto"/>
        <w:bottom w:val="none" w:sz="0" w:space="0" w:color="auto"/>
        <w:right w:val="none" w:sz="0" w:space="0" w:color="auto"/>
      </w:divBdr>
    </w:div>
    <w:div w:id="1428697082">
      <w:bodyDiv w:val="1"/>
      <w:marLeft w:val="0"/>
      <w:marRight w:val="0"/>
      <w:marTop w:val="0"/>
      <w:marBottom w:val="0"/>
      <w:divBdr>
        <w:top w:val="none" w:sz="0" w:space="0" w:color="auto"/>
        <w:left w:val="none" w:sz="0" w:space="0" w:color="auto"/>
        <w:bottom w:val="none" w:sz="0" w:space="0" w:color="auto"/>
        <w:right w:val="none" w:sz="0" w:space="0" w:color="auto"/>
      </w:divBdr>
    </w:div>
    <w:div w:id="154968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5FF8D-5F52-402E-8F1E-0627A8BA7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688</Words>
  <Characters>3923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Кутуков Антон Антонович</dc:creator>
  <cp:keywords/>
  <dc:description/>
  <cp:lastModifiedBy>Павлова Ольга Владимировна</cp:lastModifiedBy>
  <cp:revision>13</cp:revision>
  <cp:lastPrinted>2026-06-25T06:50:00Z</cp:lastPrinted>
  <dcterms:created xsi:type="dcterms:W3CDTF">2026-06-18T05:35:00Z</dcterms:created>
  <dcterms:modified xsi:type="dcterms:W3CDTF">2026-08-25T11:05:00Z</dcterms:modified>
</cp:coreProperties>
</file>