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8DF81" w14:textId="4424300E" w:rsidR="00A05413" w:rsidRPr="00A05413" w:rsidRDefault="00A05413" w:rsidP="00A05413">
      <w:pPr>
        <w:pStyle w:val="32"/>
        <w:spacing w:after="0"/>
        <w:ind w:firstLine="743"/>
        <w:jc w:val="both"/>
        <w:rPr>
          <w:b/>
          <w:spacing w:val="0"/>
          <w:sz w:val="28"/>
          <w:szCs w:val="28"/>
        </w:rPr>
      </w:pPr>
      <w:bookmarkStart w:id="0" w:name="_GoBack"/>
      <w:bookmarkEnd w:id="0"/>
      <w:r w:rsidRPr="00A05413">
        <w:rPr>
          <w:b/>
          <w:spacing w:val="0"/>
          <w:sz w:val="28"/>
          <w:szCs w:val="28"/>
        </w:rPr>
        <w:t>Информация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январь-сентябрь 2022 года</w:t>
      </w:r>
    </w:p>
    <w:tbl>
      <w:tblPr>
        <w:tblW w:w="0" w:type="auto"/>
        <w:tblLook w:val="00A0" w:firstRow="1" w:lastRow="0" w:firstColumn="1" w:lastColumn="0" w:noHBand="0" w:noVBand="0"/>
      </w:tblPr>
      <w:tblGrid>
        <w:gridCol w:w="9354"/>
      </w:tblGrid>
      <w:tr w:rsidR="00892AD2" w14:paraId="055AB904" w14:textId="77777777" w:rsidTr="00A05413">
        <w:tc>
          <w:tcPr>
            <w:tcW w:w="9354" w:type="dxa"/>
          </w:tcPr>
          <w:p w14:paraId="600927DC" w14:textId="77777777" w:rsidR="00892AD2" w:rsidRDefault="00892AD2">
            <w:pPr>
              <w:pStyle w:val="32"/>
              <w:spacing w:after="0"/>
              <w:jc w:val="center"/>
              <w:rPr>
                <w:spacing w:val="0"/>
                <w:sz w:val="28"/>
                <w:szCs w:val="28"/>
              </w:rPr>
            </w:pPr>
          </w:p>
          <w:p w14:paraId="5A4B07D9" w14:textId="77777777" w:rsidR="00892AD2" w:rsidRDefault="00D95F99">
            <w:pPr>
              <w:pStyle w:val="af6"/>
              <w:keepNext w:val="0"/>
              <w:keepLines w:val="0"/>
              <w:spacing w:before="0"/>
              <w:rPr>
                <w:rFonts w:ascii="Times New Roman" w:hAnsi="Times New Roman"/>
                <w:b w:val="0"/>
                <w:color w:val="auto"/>
              </w:rPr>
            </w:pPr>
            <w:r>
              <w:rPr>
                <w:rFonts w:ascii="Times New Roman" w:hAnsi="Times New Roman"/>
                <w:b w:val="0"/>
                <w:color w:val="auto"/>
              </w:rPr>
              <w:t>Оглавление</w:t>
            </w:r>
          </w:p>
          <w:p w14:paraId="6F085188" w14:textId="784A2BB5" w:rsidR="004E38D9" w:rsidRDefault="00D95F99">
            <w:pPr>
              <w:pStyle w:val="14"/>
              <w:rPr>
                <w:rFonts w:asciiTheme="minorHAnsi" w:eastAsiaTheme="minorEastAsia" w:hAnsiTheme="minorHAnsi" w:cstheme="minorBidi"/>
                <w:noProof/>
                <w:spacing w:val="0"/>
                <w:sz w:val="22"/>
                <w:szCs w:val="22"/>
              </w:rPr>
            </w:pPr>
            <w:r>
              <w:fldChar w:fldCharType="begin"/>
            </w:r>
            <w:r>
              <w:instrText xml:space="preserve"> TOC \o "1-3" \h \z \u </w:instrText>
            </w:r>
            <w:r>
              <w:fldChar w:fldCharType="separate"/>
            </w:r>
            <w:hyperlink w:anchor="_Toc120796440" w:history="1">
              <w:r w:rsidR="004E38D9" w:rsidRPr="00115A7B">
                <w:rPr>
                  <w:rStyle w:val="af7"/>
                  <w:noProof/>
                </w:rPr>
                <w:t>I. Исполнение бюджета города Москвы</w:t>
              </w:r>
              <w:r w:rsidR="004E38D9">
                <w:rPr>
                  <w:noProof/>
                  <w:webHidden/>
                </w:rPr>
                <w:tab/>
              </w:r>
              <w:r w:rsidR="004E38D9">
                <w:rPr>
                  <w:noProof/>
                  <w:webHidden/>
                </w:rPr>
                <w:fldChar w:fldCharType="begin"/>
              </w:r>
              <w:r w:rsidR="004E38D9">
                <w:rPr>
                  <w:noProof/>
                  <w:webHidden/>
                </w:rPr>
                <w:instrText xml:space="preserve"> PAGEREF _Toc120796440 \h </w:instrText>
              </w:r>
              <w:r w:rsidR="004E38D9">
                <w:rPr>
                  <w:noProof/>
                  <w:webHidden/>
                </w:rPr>
              </w:r>
              <w:r w:rsidR="004E38D9">
                <w:rPr>
                  <w:noProof/>
                  <w:webHidden/>
                </w:rPr>
                <w:fldChar w:fldCharType="separate"/>
              </w:r>
              <w:r w:rsidR="002956BC">
                <w:rPr>
                  <w:noProof/>
                  <w:webHidden/>
                </w:rPr>
                <w:t>2</w:t>
              </w:r>
              <w:r w:rsidR="004E38D9">
                <w:rPr>
                  <w:noProof/>
                  <w:webHidden/>
                </w:rPr>
                <w:fldChar w:fldCharType="end"/>
              </w:r>
            </w:hyperlink>
          </w:p>
          <w:p w14:paraId="2D2CC731" w14:textId="4156FE67" w:rsidR="004E38D9" w:rsidRDefault="00FD381F">
            <w:pPr>
              <w:pStyle w:val="23"/>
              <w:rPr>
                <w:rFonts w:asciiTheme="minorHAnsi" w:eastAsiaTheme="minorEastAsia" w:hAnsiTheme="minorHAnsi" w:cstheme="minorBidi"/>
                <w:i w:val="0"/>
                <w:spacing w:val="0"/>
                <w:kern w:val="0"/>
                <w:sz w:val="22"/>
                <w:szCs w:val="22"/>
              </w:rPr>
            </w:pPr>
            <w:hyperlink w:anchor="_Toc120796441" w:history="1">
              <w:r w:rsidR="004E38D9" w:rsidRPr="00115A7B">
                <w:rPr>
                  <w:rStyle w:val="af7"/>
                </w:rPr>
                <w:t>Доходы бюджета города Москвы</w:t>
              </w:r>
              <w:r w:rsidR="004E38D9">
                <w:rPr>
                  <w:webHidden/>
                </w:rPr>
                <w:tab/>
              </w:r>
              <w:r w:rsidR="004E38D9">
                <w:rPr>
                  <w:webHidden/>
                </w:rPr>
                <w:fldChar w:fldCharType="begin"/>
              </w:r>
              <w:r w:rsidR="004E38D9">
                <w:rPr>
                  <w:webHidden/>
                </w:rPr>
                <w:instrText xml:space="preserve"> PAGEREF _Toc120796441 \h </w:instrText>
              </w:r>
              <w:r w:rsidR="004E38D9">
                <w:rPr>
                  <w:webHidden/>
                </w:rPr>
              </w:r>
              <w:r w:rsidR="004E38D9">
                <w:rPr>
                  <w:webHidden/>
                </w:rPr>
                <w:fldChar w:fldCharType="separate"/>
              </w:r>
              <w:r w:rsidR="002956BC">
                <w:rPr>
                  <w:webHidden/>
                </w:rPr>
                <w:t>2</w:t>
              </w:r>
              <w:r w:rsidR="004E38D9">
                <w:rPr>
                  <w:webHidden/>
                </w:rPr>
                <w:fldChar w:fldCharType="end"/>
              </w:r>
            </w:hyperlink>
          </w:p>
          <w:p w14:paraId="29E27526" w14:textId="2E20DE82" w:rsidR="004E38D9" w:rsidRDefault="00FD381F">
            <w:pPr>
              <w:pStyle w:val="34"/>
              <w:rPr>
                <w:rFonts w:asciiTheme="minorHAnsi" w:eastAsiaTheme="minorEastAsia" w:hAnsiTheme="minorHAnsi" w:cstheme="minorBidi"/>
                <w:noProof/>
                <w:spacing w:val="0"/>
                <w:sz w:val="22"/>
                <w:szCs w:val="22"/>
              </w:rPr>
            </w:pPr>
            <w:hyperlink w:anchor="_Toc120796442" w:history="1">
              <w:r w:rsidR="004E38D9" w:rsidRPr="00115A7B">
                <w:rPr>
                  <w:rStyle w:val="af7"/>
                  <w:noProof/>
                </w:rPr>
                <w:t>Налоговые доходы</w:t>
              </w:r>
              <w:r w:rsidR="004E38D9">
                <w:rPr>
                  <w:noProof/>
                  <w:webHidden/>
                </w:rPr>
                <w:tab/>
              </w:r>
              <w:r w:rsidR="004E38D9">
                <w:rPr>
                  <w:noProof/>
                  <w:webHidden/>
                </w:rPr>
                <w:fldChar w:fldCharType="begin"/>
              </w:r>
              <w:r w:rsidR="004E38D9">
                <w:rPr>
                  <w:noProof/>
                  <w:webHidden/>
                </w:rPr>
                <w:instrText xml:space="preserve"> PAGEREF _Toc120796442 \h </w:instrText>
              </w:r>
              <w:r w:rsidR="004E38D9">
                <w:rPr>
                  <w:noProof/>
                  <w:webHidden/>
                </w:rPr>
              </w:r>
              <w:r w:rsidR="004E38D9">
                <w:rPr>
                  <w:noProof/>
                  <w:webHidden/>
                </w:rPr>
                <w:fldChar w:fldCharType="separate"/>
              </w:r>
              <w:r w:rsidR="002956BC">
                <w:rPr>
                  <w:noProof/>
                  <w:webHidden/>
                </w:rPr>
                <w:t>2</w:t>
              </w:r>
              <w:r w:rsidR="004E38D9">
                <w:rPr>
                  <w:noProof/>
                  <w:webHidden/>
                </w:rPr>
                <w:fldChar w:fldCharType="end"/>
              </w:r>
            </w:hyperlink>
          </w:p>
          <w:p w14:paraId="6FB4FE2E" w14:textId="5B32A59F" w:rsidR="004E38D9" w:rsidRDefault="00FD381F">
            <w:pPr>
              <w:pStyle w:val="34"/>
              <w:rPr>
                <w:rFonts w:asciiTheme="minorHAnsi" w:eastAsiaTheme="minorEastAsia" w:hAnsiTheme="minorHAnsi" w:cstheme="minorBidi"/>
                <w:noProof/>
                <w:spacing w:val="0"/>
                <w:sz w:val="22"/>
                <w:szCs w:val="22"/>
              </w:rPr>
            </w:pPr>
            <w:hyperlink w:anchor="_Toc120796443" w:history="1">
              <w:r w:rsidR="004E38D9" w:rsidRPr="00115A7B">
                <w:rPr>
                  <w:rStyle w:val="af7"/>
                  <w:noProof/>
                </w:rPr>
                <w:t>Неналоговые доходы</w:t>
              </w:r>
              <w:r w:rsidR="004E38D9">
                <w:rPr>
                  <w:noProof/>
                  <w:webHidden/>
                </w:rPr>
                <w:tab/>
              </w:r>
              <w:r w:rsidR="004E38D9">
                <w:rPr>
                  <w:noProof/>
                  <w:webHidden/>
                </w:rPr>
                <w:fldChar w:fldCharType="begin"/>
              </w:r>
              <w:r w:rsidR="004E38D9">
                <w:rPr>
                  <w:noProof/>
                  <w:webHidden/>
                </w:rPr>
                <w:instrText xml:space="preserve"> PAGEREF _Toc120796443 \h </w:instrText>
              </w:r>
              <w:r w:rsidR="004E38D9">
                <w:rPr>
                  <w:noProof/>
                  <w:webHidden/>
                </w:rPr>
              </w:r>
              <w:r w:rsidR="004E38D9">
                <w:rPr>
                  <w:noProof/>
                  <w:webHidden/>
                </w:rPr>
                <w:fldChar w:fldCharType="separate"/>
              </w:r>
              <w:r w:rsidR="002956BC">
                <w:rPr>
                  <w:noProof/>
                  <w:webHidden/>
                </w:rPr>
                <w:t>7</w:t>
              </w:r>
              <w:r w:rsidR="004E38D9">
                <w:rPr>
                  <w:noProof/>
                  <w:webHidden/>
                </w:rPr>
                <w:fldChar w:fldCharType="end"/>
              </w:r>
            </w:hyperlink>
          </w:p>
          <w:p w14:paraId="0D882094" w14:textId="0390E1EC" w:rsidR="004E38D9" w:rsidRDefault="00FD381F">
            <w:pPr>
              <w:pStyle w:val="34"/>
              <w:rPr>
                <w:rFonts w:asciiTheme="minorHAnsi" w:eastAsiaTheme="minorEastAsia" w:hAnsiTheme="minorHAnsi" w:cstheme="minorBidi"/>
                <w:noProof/>
                <w:spacing w:val="0"/>
                <w:sz w:val="22"/>
                <w:szCs w:val="22"/>
              </w:rPr>
            </w:pPr>
            <w:hyperlink w:anchor="_Toc120796444" w:history="1">
              <w:r w:rsidR="004E38D9" w:rsidRPr="00115A7B">
                <w:rPr>
                  <w:rStyle w:val="af7"/>
                  <w:noProof/>
                </w:rPr>
                <w:t>Безвозмездные поступления</w:t>
              </w:r>
              <w:r w:rsidR="004E38D9">
                <w:rPr>
                  <w:noProof/>
                  <w:webHidden/>
                </w:rPr>
                <w:tab/>
              </w:r>
              <w:r w:rsidR="004E38D9">
                <w:rPr>
                  <w:noProof/>
                  <w:webHidden/>
                </w:rPr>
                <w:fldChar w:fldCharType="begin"/>
              </w:r>
              <w:r w:rsidR="004E38D9">
                <w:rPr>
                  <w:noProof/>
                  <w:webHidden/>
                </w:rPr>
                <w:instrText xml:space="preserve"> PAGEREF _Toc120796444 \h </w:instrText>
              </w:r>
              <w:r w:rsidR="004E38D9">
                <w:rPr>
                  <w:noProof/>
                  <w:webHidden/>
                </w:rPr>
              </w:r>
              <w:r w:rsidR="004E38D9">
                <w:rPr>
                  <w:noProof/>
                  <w:webHidden/>
                </w:rPr>
                <w:fldChar w:fldCharType="separate"/>
              </w:r>
              <w:r w:rsidR="002956BC">
                <w:rPr>
                  <w:noProof/>
                  <w:webHidden/>
                </w:rPr>
                <w:t>16</w:t>
              </w:r>
              <w:r w:rsidR="004E38D9">
                <w:rPr>
                  <w:noProof/>
                  <w:webHidden/>
                </w:rPr>
                <w:fldChar w:fldCharType="end"/>
              </w:r>
            </w:hyperlink>
          </w:p>
          <w:p w14:paraId="3A56769A" w14:textId="3F8A23D1" w:rsidR="004E38D9" w:rsidRDefault="00FD381F">
            <w:pPr>
              <w:pStyle w:val="34"/>
              <w:rPr>
                <w:rFonts w:asciiTheme="minorHAnsi" w:eastAsiaTheme="minorEastAsia" w:hAnsiTheme="minorHAnsi" w:cstheme="minorBidi"/>
                <w:noProof/>
                <w:spacing w:val="0"/>
                <w:sz w:val="22"/>
                <w:szCs w:val="22"/>
              </w:rPr>
            </w:pPr>
            <w:hyperlink w:anchor="_Toc120796445" w:history="1">
              <w:r w:rsidR="004E38D9" w:rsidRPr="00115A7B">
                <w:rPr>
                  <w:rStyle w:val="af7"/>
                  <w:noProof/>
                </w:rPr>
                <w:t>Исполнение расходов бюджета города Москвы</w:t>
              </w:r>
              <w:r w:rsidR="004E38D9">
                <w:rPr>
                  <w:noProof/>
                  <w:webHidden/>
                </w:rPr>
                <w:tab/>
              </w:r>
              <w:r w:rsidR="004E38D9">
                <w:rPr>
                  <w:noProof/>
                  <w:webHidden/>
                </w:rPr>
                <w:fldChar w:fldCharType="begin"/>
              </w:r>
              <w:r w:rsidR="004E38D9">
                <w:rPr>
                  <w:noProof/>
                  <w:webHidden/>
                </w:rPr>
                <w:instrText xml:space="preserve"> PAGEREF _Toc120796445 \h </w:instrText>
              </w:r>
              <w:r w:rsidR="004E38D9">
                <w:rPr>
                  <w:noProof/>
                  <w:webHidden/>
                </w:rPr>
              </w:r>
              <w:r w:rsidR="004E38D9">
                <w:rPr>
                  <w:noProof/>
                  <w:webHidden/>
                </w:rPr>
                <w:fldChar w:fldCharType="separate"/>
              </w:r>
              <w:r w:rsidR="002956BC">
                <w:rPr>
                  <w:noProof/>
                  <w:webHidden/>
                </w:rPr>
                <w:t>18</w:t>
              </w:r>
              <w:r w:rsidR="004E38D9">
                <w:rPr>
                  <w:noProof/>
                  <w:webHidden/>
                </w:rPr>
                <w:fldChar w:fldCharType="end"/>
              </w:r>
            </w:hyperlink>
          </w:p>
          <w:p w14:paraId="2210CB90" w14:textId="03717B90" w:rsidR="004E38D9" w:rsidRDefault="00FD381F">
            <w:pPr>
              <w:pStyle w:val="34"/>
              <w:rPr>
                <w:rFonts w:asciiTheme="minorHAnsi" w:eastAsiaTheme="minorEastAsia" w:hAnsiTheme="minorHAnsi" w:cstheme="minorBidi"/>
                <w:noProof/>
                <w:spacing w:val="0"/>
                <w:sz w:val="22"/>
                <w:szCs w:val="22"/>
              </w:rPr>
            </w:pPr>
            <w:hyperlink w:anchor="_Toc120796446" w:history="1">
              <w:r w:rsidR="004E38D9" w:rsidRPr="00115A7B">
                <w:rPr>
                  <w:rStyle w:val="af7"/>
                  <w:noProof/>
                </w:rPr>
                <w:t>Расходы на реализацию Адресной инвестиционной программы города Москвы</w:t>
              </w:r>
              <w:r w:rsidR="004E38D9">
                <w:rPr>
                  <w:noProof/>
                  <w:webHidden/>
                </w:rPr>
                <w:tab/>
              </w:r>
              <w:r w:rsidR="004E38D9">
                <w:rPr>
                  <w:noProof/>
                  <w:webHidden/>
                </w:rPr>
                <w:fldChar w:fldCharType="begin"/>
              </w:r>
              <w:r w:rsidR="004E38D9">
                <w:rPr>
                  <w:noProof/>
                  <w:webHidden/>
                </w:rPr>
                <w:instrText xml:space="preserve"> PAGEREF _Toc120796446 \h </w:instrText>
              </w:r>
              <w:r w:rsidR="004E38D9">
                <w:rPr>
                  <w:noProof/>
                  <w:webHidden/>
                </w:rPr>
              </w:r>
              <w:r w:rsidR="004E38D9">
                <w:rPr>
                  <w:noProof/>
                  <w:webHidden/>
                </w:rPr>
                <w:fldChar w:fldCharType="separate"/>
              </w:r>
              <w:r w:rsidR="002956BC">
                <w:rPr>
                  <w:noProof/>
                  <w:webHidden/>
                </w:rPr>
                <w:t>19</w:t>
              </w:r>
              <w:r w:rsidR="004E38D9">
                <w:rPr>
                  <w:noProof/>
                  <w:webHidden/>
                </w:rPr>
                <w:fldChar w:fldCharType="end"/>
              </w:r>
            </w:hyperlink>
          </w:p>
          <w:p w14:paraId="795E1014" w14:textId="4D2E5F45" w:rsidR="004E38D9" w:rsidRDefault="00FD381F">
            <w:pPr>
              <w:pStyle w:val="34"/>
              <w:rPr>
                <w:rFonts w:asciiTheme="minorHAnsi" w:eastAsiaTheme="minorEastAsia" w:hAnsiTheme="minorHAnsi" w:cstheme="minorBidi"/>
                <w:noProof/>
                <w:spacing w:val="0"/>
                <w:sz w:val="22"/>
                <w:szCs w:val="22"/>
              </w:rPr>
            </w:pPr>
            <w:hyperlink w:anchor="_Toc120796447" w:history="1">
              <w:r w:rsidR="004E38D9" w:rsidRPr="00115A7B">
                <w:rPr>
                  <w:rStyle w:val="af7"/>
                  <w:noProof/>
                </w:rPr>
                <w:t>Расходы на реализацию региональных проектов</w:t>
              </w:r>
              <w:r w:rsidR="004E38D9">
                <w:rPr>
                  <w:noProof/>
                  <w:webHidden/>
                </w:rPr>
                <w:tab/>
              </w:r>
              <w:r w:rsidR="004E38D9">
                <w:rPr>
                  <w:noProof/>
                  <w:webHidden/>
                </w:rPr>
                <w:fldChar w:fldCharType="begin"/>
              </w:r>
              <w:r w:rsidR="004E38D9">
                <w:rPr>
                  <w:noProof/>
                  <w:webHidden/>
                </w:rPr>
                <w:instrText xml:space="preserve"> PAGEREF _Toc120796447 \h </w:instrText>
              </w:r>
              <w:r w:rsidR="004E38D9">
                <w:rPr>
                  <w:noProof/>
                  <w:webHidden/>
                </w:rPr>
              </w:r>
              <w:r w:rsidR="004E38D9">
                <w:rPr>
                  <w:noProof/>
                  <w:webHidden/>
                </w:rPr>
                <w:fldChar w:fldCharType="separate"/>
              </w:r>
              <w:r w:rsidR="002956BC">
                <w:rPr>
                  <w:noProof/>
                  <w:webHidden/>
                </w:rPr>
                <w:t>19</w:t>
              </w:r>
              <w:r w:rsidR="004E38D9">
                <w:rPr>
                  <w:noProof/>
                  <w:webHidden/>
                </w:rPr>
                <w:fldChar w:fldCharType="end"/>
              </w:r>
            </w:hyperlink>
          </w:p>
          <w:p w14:paraId="289BB505" w14:textId="1D021D88" w:rsidR="004E38D9" w:rsidRDefault="00FD381F">
            <w:pPr>
              <w:pStyle w:val="34"/>
              <w:rPr>
                <w:rFonts w:asciiTheme="minorHAnsi" w:eastAsiaTheme="minorEastAsia" w:hAnsiTheme="minorHAnsi" w:cstheme="minorBidi"/>
                <w:noProof/>
                <w:spacing w:val="0"/>
                <w:sz w:val="22"/>
                <w:szCs w:val="22"/>
              </w:rPr>
            </w:pPr>
            <w:hyperlink w:anchor="_Toc120796448" w:history="1">
              <w:r w:rsidR="004E38D9" w:rsidRPr="00115A7B">
                <w:rPr>
                  <w:rStyle w:val="af7"/>
                  <w:noProof/>
                </w:rPr>
                <w:t>Расходы на осуществление закупок для государственных нужд</w:t>
              </w:r>
              <w:r w:rsidR="004E38D9">
                <w:rPr>
                  <w:noProof/>
                  <w:webHidden/>
                </w:rPr>
                <w:tab/>
              </w:r>
              <w:r w:rsidR="004E38D9">
                <w:rPr>
                  <w:noProof/>
                  <w:webHidden/>
                </w:rPr>
                <w:fldChar w:fldCharType="begin"/>
              </w:r>
              <w:r w:rsidR="004E38D9">
                <w:rPr>
                  <w:noProof/>
                  <w:webHidden/>
                </w:rPr>
                <w:instrText xml:space="preserve"> PAGEREF _Toc120796448 \h </w:instrText>
              </w:r>
              <w:r w:rsidR="004E38D9">
                <w:rPr>
                  <w:noProof/>
                  <w:webHidden/>
                </w:rPr>
              </w:r>
              <w:r w:rsidR="004E38D9">
                <w:rPr>
                  <w:noProof/>
                  <w:webHidden/>
                </w:rPr>
                <w:fldChar w:fldCharType="separate"/>
              </w:r>
              <w:r w:rsidR="002956BC">
                <w:rPr>
                  <w:noProof/>
                  <w:webHidden/>
                </w:rPr>
                <w:t>19</w:t>
              </w:r>
              <w:r w:rsidR="004E38D9">
                <w:rPr>
                  <w:noProof/>
                  <w:webHidden/>
                </w:rPr>
                <w:fldChar w:fldCharType="end"/>
              </w:r>
            </w:hyperlink>
          </w:p>
          <w:p w14:paraId="787C4E10" w14:textId="57932067" w:rsidR="004E38D9" w:rsidRDefault="00FD381F">
            <w:pPr>
              <w:pStyle w:val="34"/>
              <w:rPr>
                <w:rFonts w:asciiTheme="minorHAnsi" w:eastAsiaTheme="minorEastAsia" w:hAnsiTheme="minorHAnsi" w:cstheme="minorBidi"/>
                <w:noProof/>
                <w:spacing w:val="0"/>
                <w:sz w:val="22"/>
                <w:szCs w:val="22"/>
              </w:rPr>
            </w:pPr>
            <w:hyperlink w:anchor="_Toc120796449" w:history="1">
              <w:r w:rsidR="004E38D9" w:rsidRPr="00115A7B">
                <w:rPr>
                  <w:rStyle w:val="af7"/>
                  <w:noProof/>
                </w:rPr>
                <w:t>Превышение доходов над расходами бюджета (профицит)</w:t>
              </w:r>
              <w:r w:rsidR="004E38D9">
                <w:rPr>
                  <w:noProof/>
                  <w:webHidden/>
                </w:rPr>
                <w:tab/>
              </w:r>
              <w:r w:rsidR="004E38D9">
                <w:rPr>
                  <w:noProof/>
                  <w:webHidden/>
                </w:rPr>
                <w:fldChar w:fldCharType="begin"/>
              </w:r>
              <w:r w:rsidR="004E38D9">
                <w:rPr>
                  <w:noProof/>
                  <w:webHidden/>
                </w:rPr>
                <w:instrText xml:space="preserve"> PAGEREF _Toc120796449 \h </w:instrText>
              </w:r>
              <w:r w:rsidR="004E38D9">
                <w:rPr>
                  <w:noProof/>
                  <w:webHidden/>
                </w:rPr>
              </w:r>
              <w:r w:rsidR="004E38D9">
                <w:rPr>
                  <w:noProof/>
                  <w:webHidden/>
                </w:rPr>
                <w:fldChar w:fldCharType="separate"/>
              </w:r>
              <w:r w:rsidR="002956BC">
                <w:rPr>
                  <w:noProof/>
                  <w:webHidden/>
                </w:rPr>
                <w:t>21</w:t>
              </w:r>
              <w:r w:rsidR="004E38D9">
                <w:rPr>
                  <w:noProof/>
                  <w:webHidden/>
                </w:rPr>
                <w:fldChar w:fldCharType="end"/>
              </w:r>
            </w:hyperlink>
          </w:p>
          <w:p w14:paraId="53CBC66E" w14:textId="6A3A44EB" w:rsidR="004E38D9" w:rsidRDefault="00FD381F">
            <w:pPr>
              <w:pStyle w:val="34"/>
              <w:rPr>
                <w:rFonts w:asciiTheme="minorHAnsi" w:eastAsiaTheme="minorEastAsia" w:hAnsiTheme="minorHAnsi" w:cstheme="minorBidi"/>
                <w:noProof/>
                <w:spacing w:val="0"/>
                <w:sz w:val="22"/>
                <w:szCs w:val="22"/>
              </w:rPr>
            </w:pPr>
            <w:hyperlink w:anchor="_Toc120796450" w:history="1">
              <w:r w:rsidR="004E38D9" w:rsidRPr="00115A7B">
                <w:rPr>
                  <w:rStyle w:val="af7"/>
                  <w:rFonts w:eastAsia="Calibri"/>
                  <w:noProof/>
                </w:rPr>
                <w:t>Источники финансирования дефицита бюджета</w:t>
              </w:r>
              <w:r w:rsidR="004E38D9">
                <w:rPr>
                  <w:noProof/>
                  <w:webHidden/>
                </w:rPr>
                <w:tab/>
              </w:r>
              <w:r w:rsidR="004E38D9">
                <w:rPr>
                  <w:noProof/>
                  <w:webHidden/>
                </w:rPr>
                <w:fldChar w:fldCharType="begin"/>
              </w:r>
              <w:r w:rsidR="004E38D9">
                <w:rPr>
                  <w:noProof/>
                  <w:webHidden/>
                </w:rPr>
                <w:instrText xml:space="preserve"> PAGEREF _Toc120796450 \h </w:instrText>
              </w:r>
              <w:r w:rsidR="004E38D9">
                <w:rPr>
                  <w:noProof/>
                  <w:webHidden/>
                </w:rPr>
              </w:r>
              <w:r w:rsidR="004E38D9">
                <w:rPr>
                  <w:noProof/>
                  <w:webHidden/>
                </w:rPr>
                <w:fldChar w:fldCharType="separate"/>
              </w:r>
              <w:r w:rsidR="002956BC">
                <w:rPr>
                  <w:noProof/>
                  <w:webHidden/>
                </w:rPr>
                <w:t>21</w:t>
              </w:r>
              <w:r w:rsidR="004E38D9">
                <w:rPr>
                  <w:noProof/>
                  <w:webHidden/>
                </w:rPr>
                <w:fldChar w:fldCharType="end"/>
              </w:r>
            </w:hyperlink>
          </w:p>
          <w:p w14:paraId="4B88454C" w14:textId="4B6DFBF4" w:rsidR="004E38D9" w:rsidRDefault="00FD381F">
            <w:pPr>
              <w:pStyle w:val="34"/>
              <w:rPr>
                <w:rFonts w:asciiTheme="minorHAnsi" w:eastAsiaTheme="minorEastAsia" w:hAnsiTheme="minorHAnsi" w:cstheme="minorBidi"/>
                <w:noProof/>
                <w:spacing w:val="0"/>
                <w:sz w:val="22"/>
                <w:szCs w:val="22"/>
              </w:rPr>
            </w:pPr>
            <w:hyperlink w:anchor="_Toc120796451" w:history="1">
              <w:r w:rsidR="004E38D9" w:rsidRPr="00115A7B">
                <w:rPr>
                  <w:rStyle w:val="af7"/>
                  <w:noProof/>
                </w:rPr>
                <w:t>Государственный долг города Москвы</w:t>
              </w:r>
              <w:r w:rsidR="004E38D9">
                <w:rPr>
                  <w:noProof/>
                  <w:webHidden/>
                </w:rPr>
                <w:tab/>
              </w:r>
              <w:r w:rsidR="004E38D9">
                <w:rPr>
                  <w:noProof/>
                  <w:webHidden/>
                </w:rPr>
                <w:fldChar w:fldCharType="begin"/>
              </w:r>
              <w:r w:rsidR="004E38D9">
                <w:rPr>
                  <w:noProof/>
                  <w:webHidden/>
                </w:rPr>
                <w:instrText xml:space="preserve"> PAGEREF _Toc120796451 \h </w:instrText>
              </w:r>
              <w:r w:rsidR="004E38D9">
                <w:rPr>
                  <w:noProof/>
                  <w:webHidden/>
                </w:rPr>
              </w:r>
              <w:r w:rsidR="004E38D9">
                <w:rPr>
                  <w:noProof/>
                  <w:webHidden/>
                </w:rPr>
                <w:fldChar w:fldCharType="separate"/>
              </w:r>
              <w:r w:rsidR="002956BC">
                <w:rPr>
                  <w:noProof/>
                  <w:webHidden/>
                </w:rPr>
                <w:t>21</w:t>
              </w:r>
              <w:r w:rsidR="004E38D9">
                <w:rPr>
                  <w:noProof/>
                  <w:webHidden/>
                </w:rPr>
                <w:fldChar w:fldCharType="end"/>
              </w:r>
            </w:hyperlink>
          </w:p>
          <w:p w14:paraId="45D75E8F" w14:textId="03AE4764" w:rsidR="004E38D9" w:rsidRDefault="00FD381F">
            <w:pPr>
              <w:pStyle w:val="14"/>
              <w:rPr>
                <w:rFonts w:asciiTheme="minorHAnsi" w:eastAsiaTheme="minorEastAsia" w:hAnsiTheme="minorHAnsi" w:cstheme="minorBidi"/>
                <w:noProof/>
                <w:spacing w:val="0"/>
                <w:sz w:val="22"/>
                <w:szCs w:val="22"/>
              </w:rPr>
            </w:pPr>
            <w:hyperlink w:anchor="_Toc120796452" w:history="1">
              <w:r w:rsidR="004E38D9" w:rsidRPr="00115A7B">
                <w:rPr>
                  <w:rStyle w:val="af7"/>
                  <w:noProof/>
                </w:rPr>
                <w:t>II. Исполнение бюджета Московского городского фонда обязательного медицинского страхования (далее – Фонд)</w:t>
              </w:r>
              <w:r w:rsidR="004E38D9">
                <w:rPr>
                  <w:noProof/>
                  <w:webHidden/>
                </w:rPr>
                <w:tab/>
              </w:r>
              <w:r w:rsidR="004E38D9">
                <w:rPr>
                  <w:noProof/>
                  <w:webHidden/>
                </w:rPr>
                <w:fldChar w:fldCharType="begin"/>
              </w:r>
              <w:r w:rsidR="004E38D9">
                <w:rPr>
                  <w:noProof/>
                  <w:webHidden/>
                </w:rPr>
                <w:instrText xml:space="preserve"> PAGEREF _Toc120796452 \h </w:instrText>
              </w:r>
              <w:r w:rsidR="004E38D9">
                <w:rPr>
                  <w:noProof/>
                  <w:webHidden/>
                </w:rPr>
              </w:r>
              <w:r w:rsidR="004E38D9">
                <w:rPr>
                  <w:noProof/>
                  <w:webHidden/>
                </w:rPr>
                <w:fldChar w:fldCharType="separate"/>
              </w:r>
              <w:r w:rsidR="002956BC">
                <w:rPr>
                  <w:noProof/>
                  <w:webHidden/>
                </w:rPr>
                <w:t>22</w:t>
              </w:r>
              <w:r w:rsidR="004E38D9">
                <w:rPr>
                  <w:noProof/>
                  <w:webHidden/>
                </w:rPr>
                <w:fldChar w:fldCharType="end"/>
              </w:r>
            </w:hyperlink>
          </w:p>
          <w:p w14:paraId="725367A4" w14:textId="19AE28E7" w:rsidR="004E38D9" w:rsidRDefault="00FD381F">
            <w:pPr>
              <w:pStyle w:val="23"/>
              <w:rPr>
                <w:rFonts w:asciiTheme="minorHAnsi" w:eastAsiaTheme="minorEastAsia" w:hAnsiTheme="minorHAnsi" w:cstheme="minorBidi"/>
                <w:i w:val="0"/>
                <w:spacing w:val="0"/>
                <w:kern w:val="0"/>
                <w:sz w:val="22"/>
                <w:szCs w:val="22"/>
              </w:rPr>
            </w:pPr>
            <w:hyperlink w:anchor="_Toc120796453" w:history="1">
              <w:r w:rsidR="004E38D9" w:rsidRPr="00115A7B">
                <w:rPr>
                  <w:rStyle w:val="af7"/>
                </w:rPr>
                <w:t>Доходы бюджета Фонда</w:t>
              </w:r>
              <w:r w:rsidR="004E38D9">
                <w:rPr>
                  <w:webHidden/>
                </w:rPr>
                <w:tab/>
              </w:r>
              <w:r w:rsidR="004E38D9">
                <w:rPr>
                  <w:webHidden/>
                </w:rPr>
                <w:fldChar w:fldCharType="begin"/>
              </w:r>
              <w:r w:rsidR="004E38D9">
                <w:rPr>
                  <w:webHidden/>
                </w:rPr>
                <w:instrText xml:space="preserve"> PAGEREF _Toc120796453 \h </w:instrText>
              </w:r>
              <w:r w:rsidR="004E38D9">
                <w:rPr>
                  <w:webHidden/>
                </w:rPr>
              </w:r>
              <w:r w:rsidR="004E38D9">
                <w:rPr>
                  <w:webHidden/>
                </w:rPr>
                <w:fldChar w:fldCharType="separate"/>
              </w:r>
              <w:r w:rsidR="002956BC">
                <w:rPr>
                  <w:webHidden/>
                </w:rPr>
                <w:t>22</w:t>
              </w:r>
              <w:r w:rsidR="004E38D9">
                <w:rPr>
                  <w:webHidden/>
                </w:rPr>
                <w:fldChar w:fldCharType="end"/>
              </w:r>
            </w:hyperlink>
          </w:p>
          <w:p w14:paraId="04BBFAAA" w14:textId="1AB999C6" w:rsidR="004E38D9" w:rsidRDefault="00FD381F">
            <w:pPr>
              <w:pStyle w:val="23"/>
              <w:rPr>
                <w:rFonts w:asciiTheme="minorHAnsi" w:eastAsiaTheme="minorEastAsia" w:hAnsiTheme="minorHAnsi" w:cstheme="minorBidi"/>
                <w:i w:val="0"/>
                <w:spacing w:val="0"/>
                <w:kern w:val="0"/>
                <w:sz w:val="22"/>
                <w:szCs w:val="22"/>
              </w:rPr>
            </w:pPr>
            <w:hyperlink w:anchor="_Toc120796454" w:history="1">
              <w:r w:rsidR="004E38D9" w:rsidRPr="00115A7B">
                <w:rPr>
                  <w:rStyle w:val="af7"/>
                </w:rPr>
                <w:t>Расходы бюджета Фонда</w:t>
              </w:r>
              <w:r w:rsidR="004E38D9">
                <w:rPr>
                  <w:webHidden/>
                </w:rPr>
                <w:tab/>
              </w:r>
              <w:r w:rsidR="004E38D9">
                <w:rPr>
                  <w:webHidden/>
                </w:rPr>
                <w:fldChar w:fldCharType="begin"/>
              </w:r>
              <w:r w:rsidR="004E38D9">
                <w:rPr>
                  <w:webHidden/>
                </w:rPr>
                <w:instrText xml:space="preserve"> PAGEREF _Toc120796454 \h </w:instrText>
              </w:r>
              <w:r w:rsidR="004E38D9">
                <w:rPr>
                  <w:webHidden/>
                </w:rPr>
              </w:r>
              <w:r w:rsidR="004E38D9">
                <w:rPr>
                  <w:webHidden/>
                </w:rPr>
                <w:fldChar w:fldCharType="separate"/>
              </w:r>
              <w:r w:rsidR="002956BC">
                <w:rPr>
                  <w:webHidden/>
                </w:rPr>
                <w:t>22</w:t>
              </w:r>
              <w:r w:rsidR="004E38D9">
                <w:rPr>
                  <w:webHidden/>
                </w:rPr>
                <w:fldChar w:fldCharType="end"/>
              </w:r>
            </w:hyperlink>
          </w:p>
          <w:p w14:paraId="3A8BF771" w14:textId="6EE9AD30" w:rsidR="004E38D9" w:rsidRDefault="00FD381F">
            <w:pPr>
              <w:pStyle w:val="23"/>
              <w:rPr>
                <w:rFonts w:asciiTheme="minorHAnsi" w:eastAsiaTheme="minorEastAsia" w:hAnsiTheme="minorHAnsi" w:cstheme="minorBidi"/>
                <w:i w:val="0"/>
                <w:spacing w:val="0"/>
                <w:kern w:val="0"/>
                <w:sz w:val="22"/>
                <w:szCs w:val="22"/>
              </w:rPr>
            </w:pPr>
            <w:hyperlink w:anchor="_Toc120796455" w:history="1">
              <w:r w:rsidR="004E38D9" w:rsidRPr="00115A7B">
                <w:rPr>
                  <w:rStyle w:val="af7"/>
                </w:rPr>
                <w:t>Превышение доходов над расходами бюджета (профицит) Фонда</w:t>
              </w:r>
              <w:r w:rsidR="004E38D9">
                <w:rPr>
                  <w:webHidden/>
                </w:rPr>
                <w:tab/>
              </w:r>
              <w:r w:rsidR="004E38D9">
                <w:rPr>
                  <w:webHidden/>
                </w:rPr>
                <w:fldChar w:fldCharType="begin"/>
              </w:r>
              <w:r w:rsidR="004E38D9">
                <w:rPr>
                  <w:webHidden/>
                </w:rPr>
                <w:instrText xml:space="preserve"> PAGEREF _Toc120796455 \h </w:instrText>
              </w:r>
              <w:r w:rsidR="004E38D9">
                <w:rPr>
                  <w:webHidden/>
                </w:rPr>
              </w:r>
              <w:r w:rsidR="004E38D9">
                <w:rPr>
                  <w:webHidden/>
                </w:rPr>
                <w:fldChar w:fldCharType="separate"/>
              </w:r>
              <w:r w:rsidR="002956BC">
                <w:rPr>
                  <w:webHidden/>
                </w:rPr>
                <w:t>23</w:t>
              </w:r>
              <w:r w:rsidR="004E38D9">
                <w:rPr>
                  <w:webHidden/>
                </w:rPr>
                <w:fldChar w:fldCharType="end"/>
              </w:r>
            </w:hyperlink>
          </w:p>
          <w:p w14:paraId="26A07FEC" w14:textId="1D189128" w:rsidR="004E38D9" w:rsidRDefault="00FD381F">
            <w:pPr>
              <w:pStyle w:val="14"/>
              <w:rPr>
                <w:rFonts w:asciiTheme="minorHAnsi" w:eastAsiaTheme="minorEastAsia" w:hAnsiTheme="minorHAnsi" w:cstheme="minorBidi"/>
                <w:noProof/>
                <w:spacing w:val="0"/>
                <w:sz w:val="22"/>
                <w:szCs w:val="22"/>
              </w:rPr>
            </w:pPr>
            <w:hyperlink w:anchor="_Toc120796456" w:history="1">
              <w:r w:rsidR="004E38D9" w:rsidRPr="00115A7B">
                <w:rPr>
                  <w:rStyle w:val="af7"/>
                  <w:noProof/>
                  <w:lang w:val="en-US"/>
                </w:rPr>
                <w:t>III</w:t>
              </w:r>
              <w:r w:rsidR="004E38D9" w:rsidRPr="00115A7B">
                <w:rPr>
                  <w:rStyle w:val="af7"/>
                  <w:noProof/>
                </w:rPr>
                <w:t>. Социально-экономическая ситуация в городе Москве</w:t>
              </w:r>
              <w:r w:rsidR="004E38D9">
                <w:rPr>
                  <w:noProof/>
                  <w:webHidden/>
                </w:rPr>
                <w:tab/>
              </w:r>
              <w:r w:rsidR="004E38D9">
                <w:rPr>
                  <w:noProof/>
                  <w:webHidden/>
                </w:rPr>
                <w:fldChar w:fldCharType="begin"/>
              </w:r>
              <w:r w:rsidR="004E38D9">
                <w:rPr>
                  <w:noProof/>
                  <w:webHidden/>
                </w:rPr>
                <w:instrText xml:space="preserve"> PAGEREF _Toc120796456 \h </w:instrText>
              </w:r>
              <w:r w:rsidR="004E38D9">
                <w:rPr>
                  <w:noProof/>
                  <w:webHidden/>
                </w:rPr>
              </w:r>
              <w:r w:rsidR="004E38D9">
                <w:rPr>
                  <w:noProof/>
                  <w:webHidden/>
                </w:rPr>
                <w:fldChar w:fldCharType="separate"/>
              </w:r>
              <w:r w:rsidR="002956BC">
                <w:rPr>
                  <w:noProof/>
                  <w:webHidden/>
                </w:rPr>
                <w:t>23</w:t>
              </w:r>
              <w:r w:rsidR="004E38D9">
                <w:rPr>
                  <w:noProof/>
                  <w:webHidden/>
                </w:rPr>
                <w:fldChar w:fldCharType="end"/>
              </w:r>
            </w:hyperlink>
          </w:p>
          <w:p w14:paraId="76583A5A" w14:textId="63862B48" w:rsidR="004E38D9" w:rsidRDefault="00FD381F">
            <w:pPr>
              <w:pStyle w:val="23"/>
              <w:rPr>
                <w:rFonts w:asciiTheme="minorHAnsi" w:eastAsiaTheme="minorEastAsia" w:hAnsiTheme="minorHAnsi" w:cstheme="minorBidi"/>
                <w:i w:val="0"/>
                <w:spacing w:val="0"/>
                <w:kern w:val="0"/>
                <w:sz w:val="22"/>
                <w:szCs w:val="22"/>
              </w:rPr>
            </w:pPr>
            <w:hyperlink w:anchor="_Toc120796457" w:history="1">
              <w:r w:rsidR="004E38D9" w:rsidRPr="00115A7B">
                <w:rPr>
                  <w:rStyle w:val="af7"/>
                  <w:rFonts w:eastAsia="Calibri"/>
                </w:rPr>
                <w:t>1. Инфляционные процессы</w:t>
              </w:r>
              <w:r w:rsidR="004E38D9">
                <w:rPr>
                  <w:webHidden/>
                </w:rPr>
                <w:tab/>
              </w:r>
              <w:r w:rsidR="004E38D9">
                <w:rPr>
                  <w:webHidden/>
                </w:rPr>
                <w:fldChar w:fldCharType="begin"/>
              </w:r>
              <w:r w:rsidR="004E38D9">
                <w:rPr>
                  <w:webHidden/>
                </w:rPr>
                <w:instrText xml:space="preserve"> PAGEREF _Toc120796457 \h </w:instrText>
              </w:r>
              <w:r w:rsidR="004E38D9">
                <w:rPr>
                  <w:webHidden/>
                </w:rPr>
              </w:r>
              <w:r w:rsidR="004E38D9">
                <w:rPr>
                  <w:webHidden/>
                </w:rPr>
                <w:fldChar w:fldCharType="separate"/>
              </w:r>
              <w:r w:rsidR="002956BC">
                <w:rPr>
                  <w:webHidden/>
                </w:rPr>
                <w:t>23</w:t>
              </w:r>
              <w:r w:rsidR="004E38D9">
                <w:rPr>
                  <w:webHidden/>
                </w:rPr>
                <w:fldChar w:fldCharType="end"/>
              </w:r>
            </w:hyperlink>
          </w:p>
          <w:p w14:paraId="31C382AF" w14:textId="3FA13950" w:rsidR="004E38D9" w:rsidRDefault="00FD381F">
            <w:pPr>
              <w:pStyle w:val="23"/>
              <w:rPr>
                <w:rFonts w:asciiTheme="minorHAnsi" w:eastAsiaTheme="minorEastAsia" w:hAnsiTheme="minorHAnsi" w:cstheme="minorBidi"/>
                <w:i w:val="0"/>
                <w:spacing w:val="0"/>
                <w:kern w:val="0"/>
                <w:sz w:val="22"/>
                <w:szCs w:val="22"/>
              </w:rPr>
            </w:pPr>
            <w:hyperlink w:anchor="_Toc120796458" w:history="1">
              <w:r w:rsidR="004E38D9" w:rsidRPr="00115A7B">
                <w:rPr>
                  <w:rStyle w:val="af7"/>
                  <w:rFonts w:eastAsia="Calibri"/>
                </w:rPr>
                <w:t>2. Экономическая динамика, промышленное производство, реальный сектор и предпринимательская активность</w:t>
              </w:r>
              <w:r w:rsidR="004E38D9">
                <w:rPr>
                  <w:webHidden/>
                </w:rPr>
                <w:tab/>
              </w:r>
              <w:r w:rsidR="004E38D9">
                <w:rPr>
                  <w:webHidden/>
                </w:rPr>
                <w:fldChar w:fldCharType="begin"/>
              </w:r>
              <w:r w:rsidR="004E38D9">
                <w:rPr>
                  <w:webHidden/>
                </w:rPr>
                <w:instrText xml:space="preserve"> PAGEREF _Toc120796458 \h </w:instrText>
              </w:r>
              <w:r w:rsidR="004E38D9">
                <w:rPr>
                  <w:webHidden/>
                </w:rPr>
              </w:r>
              <w:r w:rsidR="004E38D9">
                <w:rPr>
                  <w:webHidden/>
                </w:rPr>
                <w:fldChar w:fldCharType="separate"/>
              </w:r>
              <w:r w:rsidR="002956BC">
                <w:rPr>
                  <w:webHidden/>
                </w:rPr>
                <w:t>24</w:t>
              </w:r>
              <w:r w:rsidR="004E38D9">
                <w:rPr>
                  <w:webHidden/>
                </w:rPr>
                <w:fldChar w:fldCharType="end"/>
              </w:r>
            </w:hyperlink>
          </w:p>
          <w:p w14:paraId="3479544F" w14:textId="264512DC" w:rsidR="004E38D9" w:rsidRDefault="00FD381F">
            <w:pPr>
              <w:pStyle w:val="23"/>
              <w:rPr>
                <w:rFonts w:asciiTheme="minorHAnsi" w:eastAsiaTheme="minorEastAsia" w:hAnsiTheme="minorHAnsi" w:cstheme="minorBidi"/>
                <w:i w:val="0"/>
                <w:spacing w:val="0"/>
                <w:kern w:val="0"/>
                <w:sz w:val="22"/>
                <w:szCs w:val="22"/>
              </w:rPr>
            </w:pPr>
            <w:hyperlink w:anchor="_Toc120796459" w:history="1">
              <w:r w:rsidR="004E38D9" w:rsidRPr="00115A7B">
                <w:rPr>
                  <w:rStyle w:val="af7"/>
                  <w:rFonts w:eastAsia="Calibri"/>
                </w:rPr>
                <w:t>3. Инвестиции, строительство, транспорт</w:t>
              </w:r>
              <w:r w:rsidR="004E38D9">
                <w:rPr>
                  <w:webHidden/>
                </w:rPr>
                <w:tab/>
              </w:r>
              <w:r w:rsidR="004E38D9">
                <w:rPr>
                  <w:webHidden/>
                </w:rPr>
                <w:fldChar w:fldCharType="begin"/>
              </w:r>
              <w:r w:rsidR="004E38D9">
                <w:rPr>
                  <w:webHidden/>
                </w:rPr>
                <w:instrText xml:space="preserve"> PAGEREF _Toc120796459 \h </w:instrText>
              </w:r>
              <w:r w:rsidR="004E38D9">
                <w:rPr>
                  <w:webHidden/>
                </w:rPr>
              </w:r>
              <w:r w:rsidR="004E38D9">
                <w:rPr>
                  <w:webHidden/>
                </w:rPr>
                <w:fldChar w:fldCharType="separate"/>
              </w:r>
              <w:r w:rsidR="002956BC">
                <w:rPr>
                  <w:webHidden/>
                </w:rPr>
                <w:t>27</w:t>
              </w:r>
              <w:r w:rsidR="004E38D9">
                <w:rPr>
                  <w:webHidden/>
                </w:rPr>
                <w:fldChar w:fldCharType="end"/>
              </w:r>
            </w:hyperlink>
          </w:p>
          <w:p w14:paraId="2DA42148" w14:textId="3DAB186C" w:rsidR="004E38D9" w:rsidRDefault="00FD381F">
            <w:pPr>
              <w:pStyle w:val="23"/>
              <w:rPr>
                <w:rFonts w:asciiTheme="minorHAnsi" w:eastAsiaTheme="minorEastAsia" w:hAnsiTheme="minorHAnsi" w:cstheme="minorBidi"/>
                <w:i w:val="0"/>
                <w:spacing w:val="0"/>
                <w:kern w:val="0"/>
                <w:sz w:val="22"/>
                <w:szCs w:val="22"/>
              </w:rPr>
            </w:pPr>
            <w:hyperlink w:anchor="_Toc120796460" w:history="1">
              <w:r w:rsidR="004E38D9" w:rsidRPr="00115A7B">
                <w:rPr>
                  <w:rStyle w:val="af7"/>
                </w:rPr>
                <w:t>4. Потребительский рынок</w:t>
              </w:r>
              <w:r w:rsidR="004E38D9">
                <w:rPr>
                  <w:webHidden/>
                </w:rPr>
                <w:tab/>
              </w:r>
              <w:r w:rsidR="004E38D9">
                <w:rPr>
                  <w:webHidden/>
                </w:rPr>
                <w:fldChar w:fldCharType="begin"/>
              </w:r>
              <w:r w:rsidR="004E38D9">
                <w:rPr>
                  <w:webHidden/>
                </w:rPr>
                <w:instrText xml:space="preserve"> PAGEREF _Toc120796460 \h </w:instrText>
              </w:r>
              <w:r w:rsidR="004E38D9">
                <w:rPr>
                  <w:webHidden/>
                </w:rPr>
              </w:r>
              <w:r w:rsidR="004E38D9">
                <w:rPr>
                  <w:webHidden/>
                </w:rPr>
                <w:fldChar w:fldCharType="separate"/>
              </w:r>
              <w:r w:rsidR="002956BC">
                <w:rPr>
                  <w:webHidden/>
                </w:rPr>
                <w:t>31</w:t>
              </w:r>
              <w:r w:rsidR="004E38D9">
                <w:rPr>
                  <w:webHidden/>
                </w:rPr>
                <w:fldChar w:fldCharType="end"/>
              </w:r>
            </w:hyperlink>
          </w:p>
          <w:p w14:paraId="0C9DA50B" w14:textId="660E7DF2" w:rsidR="004E38D9" w:rsidRDefault="00FD381F">
            <w:pPr>
              <w:pStyle w:val="23"/>
              <w:rPr>
                <w:rFonts w:asciiTheme="minorHAnsi" w:eastAsiaTheme="minorEastAsia" w:hAnsiTheme="minorHAnsi" w:cstheme="minorBidi"/>
                <w:i w:val="0"/>
                <w:spacing w:val="0"/>
                <w:kern w:val="0"/>
                <w:sz w:val="22"/>
                <w:szCs w:val="22"/>
              </w:rPr>
            </w:pPr>
            <w:hyperlink w:anchor="_Toc120796461" w:history="1">
              <w:r w:rsidR="004E38D9" w:rsidRPr="00115A7B">
                <w:rPr>
                  <w:rStyle w:val="af7"/>
                </w:rPr>
                <w:t>5. Рынок труда и занятость</w:t>
              </w:r>
              <w:r w:rsidR="004E38D9">
                <w:rPr>
                  <w:webHidden/>
                </w:rPr>
                <w:tab/>
              </w:r>
              <w:r w:rsidR="004E38D9">
                <w:rPr>
                  <w:webHidden/>
                </w:rPr>
                <w:fldChar w:fldCharType="begin"/>
              </w:r>
              <w:r w:rsidR="004E38D9">
                <w:rPr>
                  <w:webHidden/>
                </w:rPr>
                <w:instrText xml:space="preserve"> PAGEREF _Toc120796461 \h </w:instrText>
              </w:r>
              <w:r w:rsidR="004E38D9">
                <w:rPr>
                  <w:webHidden/>
                </w:rPr>
              </w:r>
              <w:r w:rsidR="004E38D9">
                <w:rPr>
                  <w:webHidden/>
                </w:rPr>
                <w:fldChar w:fldCharType="separate"/>
              </w:r>
              <w:r w:rsidR="002956BC">
                <w:rPr>
                  <w:webHidden/>
                </w:rPr>
                <w:t>32</w:t>
              </w:r>
              <w:r w:rsidR="004E38D9">
                <w:rPr>
                  <w:webHidden/>
                </w:rPr>
                <w:fldChar w:fldCharType="end"/>
              </w:r>
            </w:hyperlink>
          </w:p>
          <w:p w14:paraId="16D16154" w14:textId="6042A5E4" w:rsidR="004E38D9" w:rsidRDefault="00FD381F">
            <w:pPr>
              <w:pStyle w:val="23"/>
              <w:rPr>
                <w:rFonts w:asciiTheme="minorHAnsi" w:eastAsiaTheme="minorEastAsia" w:hAnsiTheme="minorHAnsi" w:cstheme="minorBidi"/>
                <w:i w:val="0"/>
                <w:spacing w:val="0"/>
                <w:kern w:val="0"/>
                <w:sz w:val="22"/>
                <w:szCs w:val="22"/>
              </w:rPr>
            </w:pPr>
            <w:hyperlink w:anchor="_Toc120796462" w:history="1">
              <w:r w:rsidR="004E38D9" w:rsidRPr="00115A7B">
                <w:rPr>
                  <w:rStyle w:val="af7"/>
                </w:rPr>
                <w:t>6. Уровень (качество) жизни населения и социальная поддержка</w:t>
              </w:r>
              <w:r w:rsidR="004E38D9">
                <w:rPr>
                  <w:webHidden/>
                </w:rPr>
                <w:tab/>
              </w:r>
              <w:r w:rsidR="004E38D9">
                <w:rPr>
                  <w:webHidden/>
                </w:rPr>
                <w:fldChar w:fldCharType="begin"/>
              </w:r>
              <w:r w:rsidR="004E38D9">
                <w:rPr>
                  <w:webHidden/>
                </w:rPr>
                <w:instrText xml:space="preserve"> PAGEREF _Toc120796462 \h </w:instrText>
              </w:r>
              <w:r w:rsidR="004E38D9">
                <w:rPr>
                  <w:webHidden/>
                </w:rPr>
              </w:r>
              <w:r w:rsidR="004E38D9">
                <w:rPr>
                  <w:webHidden/>
                </w:rPr>
                <w:fldChar w:fldCharType="separate"/>
              </w:r>
              <w:r w:rsidR="002956BC">
                <w:rPr>
                  <w:webHidden/>
                </w:rPr>
                <w:t>34</w:t>
              </w:r>
              <w:r w:rsidR="004E38D9">
                <w:rPr>
                  <w:webHidden/>
                </w:rPr>
                <w:fldChar w:fldCharType="end"/>
              </w:r>
            </w:hyperlink>
          </w:p>
          <w:p w14:paraId="4618C5F5" w14:textId="5BEB70C7" w:rsidR="004E38D9" w:rsidRDefault="00FD381F" w:rsidP="004E38D9">
            <w:pPr>
              <w:pStyle w:val="14"/>
              <w:rPr>
                <w:rFonts w:asciiTheme="minorHAnsi" w:eastAsiaTheme="minorEastAsia" w:hAnsiTheme="minorHAnsi" w:cstheme="minorBidi"/>
                <w:i/>
                <w:noProof/>
                <w:spacing w:val="0"/>
                <w:sz w:val="22"/>
                <w:szCs w:val="22"/>
              </w:rPr>
            </w:pPr>
            <w:hyperlink w:anchor="_Toc120796463" w:history="1">
              <w:r w:rsidR="004E38D9" w:rsidRPr="00115A7B">
                <w:rPr>
                  <w:rStyle w:val="af7"/>
                  <w:noProof/>
                  <w:lang w:val="en-US"/>
                </w:rPr>
                <w:t>IV</w:t>
              </w:r>
              <w:r w:rsidR="004E38D9" w:rsidRPr="00115A7B">
                <w:rPr>
                  <w:rStyle w:val="af7"/>
                  <w:noProof/>
                </w:rPr>
                <w:t>.</w:t>
              </w:r>
              <w:r w:rsidR="004E38D9" w:rsidRPr="00115A7B">
                <w:rPr>
                  <w:rStyle w:val="af7"/>
                  <w:noProof/>
                  <w:lang w:val="en-US"/>
                </w:rPr>
                <w:t> </w:t>
              </w:r>
              <w:r w:rsidR="004E38D9" w:rsidRPr="00115A7B">
                <w:rPr>
                  <w:rStyle w:val="af7"/>
                  <w:noProof/>
                </w:rPr>
                <w:t>Деятельность органов исполнительной власти города Москвы в целях повышения устойчивости развития экономики в городе Москве</w:t>
              </w:r>
            </w:hyperlink>
            <w:hyperlink w:anchor="_Toc120796465" w:history="1">
              <w:r w:rsidR="004E38D9">
                <w:rPr>
                  <w:noProof/>
                  <w:webHidden/>
                </w:rPr>
                <w:tab/>
              </w:r>
              <w:r w:rsidR="004E38D9">
                <w:rPr>
                  <w:noProof/>
                  <w:webHidden/>
                </w:rPr>
                <w:fldChar w:fldCharType="begin"/>
              </w:r>
              <w:r w:rsidR="004E38D9">
                <w:rPr>
                  <w:noProof/>
                  <w:webHidden/>
                </w:rPr>
                <w:instrText xml:space="preserve"> PAGEREF _Toc120796465 \h </w:instrText>
              </w:r>
              <w:r w:rsidR="004E38D9">
                <w:rPr>
                  <w:noProof/>
                  <w:webHidden/>
                </w:rPr>
              </w:r>
              <w:r w:rsidR="004E38D9">
                <w:rPr>
                  <w:webHidden/>
                </w:rPr>
                <w:fldChar w:fldCharType="separate"/>
              </w:r>
              <w:r w:rsidR="002956BC">
                <w:rPr>
                  <w:noProof/>
                  <w:webHidden/>
                </w:rPr>
                <w:t>42</w:t>
              </w:r>
              <w:r w:rsidR="004E38D9">
                <w:rPr>
                  <w:noProof/>
                  <w:webHidden/>
                </w:rPr>
                <w:fldChar w:fldCharType="end"/>
              </w:r>
            </w:hyperlink>
          </w:p>
          <w:p w14:paraId="6AAC6E8B" w14:textId="51D3C4BF" w:rsidR="000E7F66" w:rsidRDefault="00D95F99">
            <w:pPr>
              <w:jc w:val="both"/>
            </w:pPr>
            <w:r>
              <w:fldChar w:fldCharType="end"/>
            </w:r>
          </w:p>
          <w:p w14:paraId="28E57232" w14:textId="77777777" w:rsidR="00892AD2" w:rsidRDefault="00892AD2" w:rsidP="00A05413">
            <w:pPr>
              <w:jc w:val="both"/>
            </w:pPr>
          </w:p>
        </w:tc>
      </w:tr>
    </w:tbl>
    <w:p w14:paraId="0478818F" w14:textId="77777777" w:rsidR="00892AD2" w:rsidRDefault="00892AD2">
      <w:pPr>
        <w:widowControl w:val="0"/>
        <w:ind w:firstLine="709"/>
        <w:jc w:val="both"/>
        <w:rPr>
          <w:sz w:val="28"/>
          <w:szCs w:val="28"/>
        </w:rPr>
      </w:pPr>
    </w:p>
    <w:p w14:paraId="1E0EF9C8" w14:textId="69B0A0F4" w:rsidR="00892AD2" w:rsidRDefault="00892AD2">
      <w:pPr>
        <w:widowControl w:val="0"/>
        <w:ind w:firstLine="709"/>
        <w:jc w:val="both"/>
        <w:rPr>
          <w:sz w:val="28"/>
          <w:szCs w:val="28"/>
        </w:rPr>
      </w:pPr>
    </w:p>
    <w:p w14:paraId="381B93EC" w14:textId="36F3ED00" w:rsidR="004E38D9" w:rsidRDefault="004E38D9">
      <w:pPr>
        <w:widowControl w:val="0"/>
        <w:ind w:firstLine="709"/>
        <w:jc w:val="both"/>
        <w:rPr>
          <w:sz w:val="28"/>
          <w:szCs w:val="28"/>
        </w:rPr>
      </w:pPr>
    </w:p>
    <w:p w14:paraId="46D7F22A" w14:textId="1708D52C" w:rsidR="004E38D9" w:rsidRDefault="004E38D9">
      <w:pPr>
        <w:widowControl w:val="0"/>
        <w:ind w:firstLine="709"/>
        <w:jc w:val="both"/>
        <w:rPr>
          <w:sz w:val="28"/>
          <w:szCs w:val="28"/>
        </w:rPr>
      </w:pPr>
    </w:p>
    <w:p w14:paraId="48E6B048" w14:textId="77777777" w:rsidR="004E38D9" w:rsidRDefault="004E38D9">
      <w:pPr>
        <w:widowControl w:val="0"/>
        <w:ind w:firstLine="709"/>
        <w:jc w:val="both"/>
        <w:rPr>
          <w:sz w:val="28"/>
          <w:szCs w:val="28"/>
        </w:rPr>
      </w:pPr>
    </w:p>
    <w:p w14:paraId="3F91354A" w14:textId="77777777" w:rsidR="00C848B5" w:rsidRDefault="00C848B5">
      <w:pPr>
        <w:widowControl w:val="0"/>
        <w:ind w:firstLine="709"/>
        <w:jc w:val="both"/>
        <w:rPr>
          <w:sz w:val="28"/>
          <w:szCs w:val="28"/>
        </w:rPr>
      </w:pPr>
    </w:p>
    <w:p w14:paraId="40B6243C" w14:textId="77777777" w:rsidR="00892AD2" w:rsidRDefault="00892AD2">
      <w:pPr>
        <w:widowControl w:val="0"/>
        <w:ind w:firstLine="709"/>
        <w:jc w:val="both"/>
        <w:rPr>
          <w:sz w:val="28"/>
          <w:szCs w:val="28"/>
        </w:rPr>
      </w:pPr>
    </w:p>
    <w:p w14:paraId="541BB7CF" w14:textId="77777777" w:rsidR="00892AD2" w:rsidRDefault="00892AD2">
      <w:pPr>
        <w:widowControl w:val="0"/>
        <w:ind w:firstLine="709"/>
        <w:jc w:val="both"/>
        <w:rPr>
          <w:sz w:val="6"/>
          <w:szCs w:val="6"/>
        </w:rPr>
      </w:pPr>
    </w:p>
    <w:p w14:paraId="466757B7" w14:textId="77777777" w:rsidR="00892AD2" w:rsidRDefault="00D95F99">
      <w:pPr>
        <w:widowControl w:val="0"/>
        <w:jc w:val="center"/>
        <w:rPr>
          <w:rStyle w:val="10"/>
          <w:sz w:val="28"/>
        </w:rPr>
      </w:pPr>
      <w:bookmarkStart w:id="1" w:name="_Toc120796440"/>
      <w:r>
        <w:rPr>
          <w:rStyle w:val="10"/>
          <w:sz w:val="28"/>
        </w:rPr>
        <w:lastRenderedPageBreak/>
        <w:t>I. Исполнение бюджета города Москвы</w:t>
      </w:r>
      <w:bookmarkEnd w:id="1"/>
      <w:r>
        <w:rPr>
          <w:rStyle w:val="a3"/>
          <w:b/>
          <w:bCs/>
          <w:kern w:val="16"/>
        </w:rPr>
        <w:footnoteReference w:id="1"/>
      </w:r>
    </w:p>
    <w:p w14:paraId="059CE751" w14:textId="1871B49E" w:rsidR="00892AD2" w:rsidRPr="00493A1B" w:rsidRDefault="00D95F99">
      <w:pPr>
        <w:widowControl w:val="0"/>
        <w:ind w:firstLine="708"/>
        <w:jc w:val="both"/>
        <w:rPr>
          <w:kern w:val="16"/>
          <w:sz w:val="28"/>
          <w:szCs w:val="28"/>
        </w:rPr>
      </w:pPr>
      <w:bookmarkStart w:id="2" w:name="_Toc120796441"/>
      <w:r w:rsidRPr="00493A1B">
        <w:rPr>
          <w:rStyle w:val="20"/>
          <w:kern w:val="16"/>
          <w:sz w:val="28"/>
          <w:szCs w:val="28"/>
        </w:rPr>
        <w:t>Доходы бюджета города Москвы</w:t>
      </w:r>
      <w:bookmarkEnd w:id="2"/>
      <w:r w:rsidRPr="00493A1B">
        <w:rPr>
          <w:kern w:val="16"/>
          <w:sz w:val="28"/>
          <w:szCs w:val="28"/>
        </w:rPr>
        <w:t xml:space="preserve"> по состоянию на 01.</w:t>
      </w:r>
      <w:r w:rsidR="00CF50EE" w:rsidRPr="00493A1B">
        <w:rPr>
          <w:kern w:val="16"/>
          <w:sz w:val="28"/>
          <w:szCs w:val="28"/>
        </w:rPr>
        <w:t>10</w:t>
      </w:r>
      <w:r w:rsidRPr="00493A1B">
        <w:rPr>
          <w:kern w:val="16"/>
          <w:sz w:val="28"/>
          <w:szCs w:val="28"/>
        </w:rPr>
        <w:t xml:space="preserve">.2022 составили </w:t>
      </w:r>
      <w:r w:rsidR="00CF50EE" w:rsidRPr="00493A1B">
        <w:rPr>
          <w:color w:val="000000"/>
          <w:sz w:val="28"/>
          <w:szCs w:val="28"/>
        </w:rPr>
        <w:t>2 647 </w:t>
      </w:r>
      <w:r w:rsidR="00BD32EA" w:rsidRPr="00493A1B">
        <w:rPr>
          <w:color w:val="000000"/>
          <w:sz w:val="28"/>
          <w:szCs w:val="28"/>
        </w:rPr>
        <w:t>886 665</w:t>
      </w:r>
      <w:r w:rsidR="00CF50EE" w:rsidRPr="00493A1B">
        <w:rPr>
          <w:color w:val="000000"/>
          <w:sz w:val="28"/>
          <w:szCs w:val="28"/>
        </w:rPr>
        <w:t>,</w:t>
      </w:r>
      <w:r w:rsidR="008B25B0" w:rsidRPr="00493A1B">
        <w:rPr>
          <w:color w:val="000000"/>
          <w:sz w:val="28"/>
          <w:szCs w:val="28"/>
        </w:rPr>
        <w:t>0</w:t>
      </w:r>
      <w:r w:rsidRPr="00493A1B">
        <w:rPr>
          <w:color w:val="000000"/>
          <w:sz w:val="28"/>
          <w:szCs w:val="28"/>
        </w:rPr>
        <w:t> тыс. рублей</w:t>
      </w:r>
      <w:r w:rsidRPr="00493A1B">
        <w:rPr>
          <w:rStyle w:val="a3"/>
          <w:kern w:val="16"/>
          <w:sz w:val="28"/>
          <w:szCs w:val="28"/>
        </w:rPr>
        <w:footnoteReference w:id="2"/>
      </w:r>
      <w:r w:rsidRPr="00493A1B">
        <w:rPr>
          <w:kern w:val="16"/>
          <w:sz w:val="28"/>
          <w:szCs w:val="28"/>
          <w:vertAlign w:val="superscript"/>
        </w:rPr>
        <w:t xml:space="preserve"> </w:t>
      </w:r>
      <w:r w:rsidRPr="00493A1B">
        <w:rPr>
          <w:kern w:val="16"/>
          <w:sz w:val="28"/>
          <w:szCs w:val="28"/>
        </w:rPr>
        <w:t>(</w:t>
      </w:r>
      <w:r w:rsidR="001B7ADB" w:rsidRPr="00493A1B">
        <w:rPr>
          <w:kern w:val="16"/>
          <w:sz w:val="28"/>
          <w:szCs w:val="28"/>
        </w:rPr>
        <w:t>81,2</w:t>
      </w:r>
      <w:r w:rsidRPr="00493A1B">
        <w:rPr>
          <w:kern w:val="16"/>
          <w:sz w:val="28"/>
          <w:szCs w:val="28"/>
        </w:rPr>
        <w:t xml:space="preserve"> процента от годовых бюджетных назначений, </w:t>
      </w:r>
      <w:r w:rsidR="00A90680" w:rsidRPr="00493A1B">
        <w:rPr>
          <w:kern w:val="16"/>
          <w:sz w:val="28"/>
          <w:szCs w:val="28"/>
        </w:rPr>
        <w:t>112,8</w:t>
      </w:r>
      <w:r w:rsidRPr="00493A1B">
        <w:rPr>
          <w:kern w:val="16"/>
          <w:sz w:val="28"/>
          <w:szCs w:val="28"/>
        </w:rPr>
        <w:t> процента от плановых назначений</w:t>
      </w:r>
      <w:r w:rsidR="00A90680" w:rsidRPr="00493A1B">
        <w:rPr>
          <w:kern w:val="16"/>
          <w:sz w:val="28"/>
          <w:szCs w:val="28"/>
        </w:rPr>
        <w:t xml:space="preserve"> на </w:t>
      </w:r>
      <w:r w:rsidR="000301D5">
        <w:rPr>
          <w:kern w:val="16"/>
          <w:sz w:val="28"/>
          <w:szCs w:val="28"/>
        </w:rPr>
        <w:t>девять</w:t>
      </w:r>
      <w:r w:rsidR="000301D5" w:rsidRPr="00493A1B">
        <w:rPr>
          <w:kern w:val="16"/>
          <w:sz w:val="28"/>
          <w:szCs w:val="28"/>
        </w:rPr>
        <w:t xml:space="preserve"> </w:t>
      </w:r>
      <w:r w:rsidR="00A90680" w:rsidRPr="00493A1B">
        <w:rPr>
          <w:kern w:val="16"/>
          <w:sz w:val="28"/>
          <w:szCs w:val="28"/>
        </w:rPr>
        <w:t>месяцев</w:t>
      </w:r>
      <w:r w:rsidRPr="00493A1B">
        <w:rPr>
          <w:kern w:val="16"/>
          <w:sz w:val="28"/>
          <w:szCs w:val="28"/>
        </w:rPr>
        <w:t xml:space="preserve">, </w:t>
      </w:r>
      <w:r w:rsidR="00A90680" w:rsidRPr="00493A1B">
        <w:rPr>
          <w:kern w:val="16"/>
          <w:sz w:val="28"/>
          <w:szCs w:val="28"/>
        </w:rPr>
        <w:t>79</w:t>
      </w:r>
      <w:r w:rsidRPr="00493A1B">
        <w:rPr>
          <w:kern w:val="16"/>
          <w:sz w:val="28"/>
          <w:szCs w:val="28"/>
        </w:rPr>
        <w:t>,</w:t>
      </w:r>
      <w:r w:rsidR="002059D3" w:rsidRPr="00493A1B">
        <w:rPr>
          <w:kern w:val="16"/>
          <w:sz w:val="28"/>
          <w:szCs w:val="28"/>
        </w:rPr>
        <w:t>7</w:t>
      </w:r>
      <w:r w:rsidRPr="00493A1B">
        <w:rPr>
          <w:kern w:val="16"/>
          <w:sz w:val="28"/>
          <w:szCs w:val="28"/>
        </w:rPr>
        <w:t> процента от годовых плановых назначений</w:t>
      </w:r>
      <w:r w:rsidRPr="00493A1B">
        <w:rPr>
          <w:rStyle w:val="a3"/>
          <w:kern w:val="16"/>
          <w:sz w:val="28"/>
          <w:szCs w:val="28"/>
        </w:rPr>
        <w:footnoteReference w:id="3"/>
      </w:r>
      <w:r w:rsidRPr="00493A1B">
        <w:rPr>
          <w:kern w:val="16"/>
          <w:sz w:val="28"/>
          <w:szCs w:val="28"/>
        </w:rPr>
        <w:t>; по сравнению с доходами по состоянию на 01.</w:t>
      </w:r>
      <w:r w:rsidR="00A90680" w:rsidRPr="00493A1B">
        <w:rPr>
          <w:kern w:val="16"/>
          <w:sz w:val="28"/>
          <w:szCs w:val="28"/>
        </w:rPr>
        <w:t>10</w:t>
      </w:r>
      <w:r w:rsidRPr="00493A1B">
        <w:rPr>
          <w:kern w:val="16"/>
          <w:sz w:val="28"/>
          <w:szCs w:val="28"/>
        </w:rPr>
        <w:t xml:space="preserve">.2021 – увеличение на </w:t>
      </w:r>
      <w:r w:rsidR="00351DBA" w:rsidRPr="00493A1B">
        <w:rPr>
          <w:kern w:val="16"/>
          <w:sz w:val="28"/>
          <w:szCs w:val="28"/>
        </w:rPr>
        <w:t>13,4</w:t>
      </w:r>
      <w:r w:rsidRPr="00493A1B">
        <w:rPr>
          <w:bCs/>
          <w:kern w:val="16"/>
          <w:sz w:val="28"/>
          <w:szCs w:val="28"/>
        </w:rPr>
        <w:t> процента</w:t>
      </w:r>
      <w:r w:rsidRPr="00493A1B">
        <w:rPr>
          <w:rStyle w:val="a3"/>
          <w:bCs/>
          <w:kern w:val="16"/>
          <w:sz w:val="28"/>
          <w:szCs w:val="28"/>
        </w:rPr>
        <w:footnoteReference w:id="4"/>
      </w:r>
      <w:r w:rsidRPr="00493A1B">
        <w:rPr>
          <w:kern w:val="16"/>
          <w:sz w:val="28"/>
          <w:szCs w:val="28"/>
        </w:rPr>
        <w:t>).</w:t>
      </w:r>
    </w:p>
    <w:p w14:paraId="6F62CE1D" w14:textId="40BE78E5" w:rsidR="00892AD2" w:rsidRPr="00493A1B" w:rsidRDefault="00D95F99">
      <w:pPr>
        <w:widowControl w:val="0"/>
        <w:ind w:firstLine="708"/>
        <w:jc w:val="both"/>
        <w:rPr>
          <w:spacing w:val="0"/>
          <w:kern w:val="16"/>
          <w:sz w:val="28"/>
          <w:szCs w:val="28"/>
          <w:lang w:eastAsia="en-US"/>
        </w:rPr>
      </w:pPr>
      <w:r w:rsidRPr="00493A1B">
        <w:rPr>
          <w:spacing w:val="0"/>
          <w:kern w:val="16"/>
          <w:sz w:val="28"/>
          <w:szCs w:val="28"/>
          <w:lang w:eastAsia="en-US"/>
        </w:rPr>
        <w:t xml:space="preserve">Объем </w:t>
      </w:r>
      <w:r w:rsidRPr="00493A1B">
        <w:rPr>
          <w:b/>
          <w:spacing w:val="0"/>
          <w:kern w:val="16"/>
          <w:sz w:val="28"/>
          <w:szCs w:val="28"/>
          <w:lang w:eastAsia="en-US"/>
        </w:rPr>
        <w:t>налоговых и неналоговых</w:t>
      </w:r>
      <w:r w:rsidRPr="00493A1B">
        <w:rPr>
          <w:spacing w:val="0"/>
          <w:kern w:val="16"/>
          <w:sz w:val="28"/>
          <w:szCs w:val="28"/>
          <w:lang w:eastAsia="en-US"/>
        </w:rPr>
        <w:t xml:space="preserve"> </w:t>
      </w:r>
      <w:r w:rsidRPr="00493A1B">
        <w:rPr>
          <w:b/>
          <w:bCs/>
          <w:iCs/>
          <w:spacing w:val="0"/>
          <w:kern w:val="16"/>
          <w:sz w:val="28"/>
          <w:szCs w:val="28"/>
          <w:lang w:eastAsia="en-US"/>
        </w:rPr>
        <w:t>доходов</w:t>
      </w:r>
      <w:r w:rsidRPr="00493A1B">
        <w:rPr>
          <w:spacing w:val="0"/>
          <w:kern w:val="16"/>
          <w:sz w:val="28"/>
          <w:szCs w:val="28"/>
          <w:lang w:eastAsia="en-US"/>
        </w:rPr>
        <w:t xml:space="preserve"> </w:t>
      </w:r>
      <w:r w:rsidRPr="00493A1B">
        <w:rPr>
          <w:bCs/>
          <w:spacing w:val="0"/>
          <w:kern w:val="16"/>
          <w:sz w:val="28"/>
          <w:szCs w:val="28"/>
          <w:lang w:eastAsia="en-US"/>
        </w:rPr>
        <w:t xml:space="preserve">составил </w:t>
      </w:r>
      <w:r w:rsidR="00CF50EE" w:rsidRPr="00493A1B">
        <w:rPr>
          <w:bCs/>
          <w:spacing w:val="0"/>
          <w:kern w:val="16"/>
          <w:sz w:val="28"/>
          <w:szCs w:val="28"/>
          <w:lang w:eastAsia="en-US"/>
        </w:rPr>
        <w:t>2 583 33</w:t>
      </w:r>
      <w:r w:rsidR="002E43ED" w:rsidRPr="00493A1B">
        <w:rPr>
          <w:bCs/>
          <w:spacing w:val="0"/>
          <w:kern w:val="16"/>
          <w:sz w:val="28"/>
          <w:szCs w:val="28"/>
          <w:lang w:eastAsia="en-US"/>
        </w:rPr>
        <w:t>8</w:t>
      </w:r>
      <w:r w:rsidR="00CF50EE" w:rsidRPr="00493A1B">
        <w:rPr>
          <w:bCs/>
          <w:spacing w:val="0"/>
          <w:kern w:val="16"/>
          <w:sz w:val="28"/>
          <w:szCs w:val="28"/>
          <w:lang w:eastAsia="en-US"/>
        </w:rPr>
        <w:t> </w:t>
      </w:r>
      <w:r w:rsidR="002E43ED" w:rsidRPr="00493A1B">
        <w:rPr>
          <w:bCs/>
          <w:spacing w:val="0"/>
          <w:kern w:val="16"/>
          <w:sz w:val="28"/>
          <w:szCs w:val="28"/>
          <w:lang w:eastAsia="en-US"/>
        </w:rPr>
        <w:t>147</w:t>
      </w:r>
      <w:r w:rsidR="00CF50EE" w:rsidRPr="00493A1B">
        <w:rPr>
          <w:bCs/>
          <w:spacing w:val="0"/>
          <w:kern w:val="16"/>
          <w:sz w:val="28"/>
          <w:szCs w:val="28"/>
          <w:lang w:eastAsia="en-US"/>
        </w:rPr>
        <w:t>,</w:t>
      </w:r>
      <w:r w:rsidR="002E43ED" w:rsidRPr="00493A1B">
        <w:rPr>
          <w:bCs/>
          <w:spacing w:val="0"/>
          <w:kern w:val="16"/>
          <w:sz w:val="28"/>
          <w:szCs w:val="28"/>
          <w:lang w:eastAsia="en-US"/>
        </w:rPr>
        <w:t>2</w:t>
      </w:r>
      <w:r w:rsidRPr="00493A1B">
        <w:rPr>
          <w:bCs/>
          <w:spacing w:val="0"/>
          <w:kern w:val="16"/>
          <w:sz w:val="28"/>
          <w:szCs w:val="28"/>
          <w:lang w:eastAsia="en-US"/>
        </w:rPr>
        <w:t> тыс. рублей (</w:t>
      </w:r>
      <w:r w:rsidR="00502C10" w:rsidRPr="00493A1B">
        <w:rPr>
          <w:spacing w:val="0"/>
          <w:sz w:val="28"/>
          <w:szCs w:val="28"/>
          <w:lang w:eastAsia="en-US"/>
        </w:rPr>
        <w:t>112,4</w:t>
      </w:r>
      <w:r w:rsidRPr="00493A1B">
        <w:rPr>
          <w:spacing w:val="0"/>
          <w:sz w:val="28"/>
          <w:szCs w:val="28"/>
          <w:lang w:eastAsia="en-US"/>
        </w:rPr>
        <w:t xml:space="preserve"> процента от </w:t>
      </w:r>
      <w:r w:rsidRPr="00493A1B">
        <w:rPr>
          <w:bCs/>
          <w:spacing w:val="0"/>
          <w:kern w:val="16"/>
          <w:sz w:val="28"/>
          <w:szCs w:val="28"/>
          <w:lang w:eastAsia="en-US"/>
        </w:rPr>
        <w:t>плановых назначений</w:t>
      </w:r>
      <w:r w:rsidR="00502C10" w:rsidRPr="00493A1B">
        <w:rPr>
          <w:bCs/>
          <w:spacing w:val="0"/>
          <w:kern w:val="16"/>
          <w:sz w:val="28"/>
          <w:szCs w:val="28"/>
          <w:lang w:eastAsia="en-US"/>
        </w:rPr>
        <w:t xml:space="preserve"> на </w:t>
      </w:r>
      <w:r w:rsidR="00687C1A">
        <w:rPr>
          <w:bCs/>
          <w:spacing w:val="0"/>
          <w:kern w:val="16"/>
          <w:sz w:val="28"/>
          <w:szCs w:val="28"/>
          <w:lang w:eastAsia="en-US"/>
        </w:rPr>
        <w:t>девять</w:t>
      </w:r>
      <w:r w:rsidR="00687C1A" w:rsidRPr="00493A1B">
        <w:rPr>
          <w:bCs/>
          <w:spacing w:val="0"/>
          <w:kern w:val="16"/>
          <w:sz w:val="28"/>
          <w:szCs w:val="28"/>
          <w:lang w:eastAsia="en-US"/>
        </w:rPr>
        <w:t> </w:t>
      </w:r>
      <w:r w:rsidR="00502C10" w:rsidRPr="00493A1B">
        <w:rPr>
          <w:bCs/>
          <w:spacing w:val="0"/>
          <w:kern w:val="16"/>
          <w:sz w:val="28"/>
          <w:szCs w:val="28"/>
          <w:lang w:eastAsia="en-US"/>
        </w:rPr>
        <w:t>месяцев</w:t>
      </w:r>
      <w:r w:rsidRPr="00493A1B">
        <w:rPr>
          <w:bCs/>
          <w:spacing w:val="0"/>
          <w:kern w:val="16"/>
          <w:sz w:val="28"/>
          <w:szCs w:val="28"/>
          <w:lang w:eastAsia="en-US"/>
        </w:rPr>
        <w:t>,</w:t>
      </w:r>
      <w:r w:rsidRPr="00493A1B">
        <w:rPr>
          <w:spacing w:val="0"/>
          <w:sz w:val="28"/>
          <w:szCs w:val="28"/>
          <w:lang w:eastAsia="en-US"/>
        </w:rPr>
        <w:t xml:space="preserve"> </w:t>
      </w:r>
      <w:r w:rsidR="00502C10" w:rsidRPr="00493A1B">
        <w:rPr>
          <w:spacing w:val="0"/>
          <w:sz w:val="28"/>
          <w:szCs w:val="28"/>
          <w:lang w:eastAsia="en-US"/>
        </w:rPr>
        <w:t>79,2</w:t>
      </w:r>
      <w:r w:rsidRPr="00493A1B">
        <w:rPr>
          <w:spacing w:val="0"/>
          <w:sz w:val="28"/>
          <w:szCs w:val="28"/>
          <w:lang w:eastAsia="en-US"/>
        </w:rPr>
        <w:t xml:space="preserve"> процента от </w:t>
      </w:r>
      <w:r w:rsidRPr="00493A1B">
        <w:rPr>
          <w:bCs/>
          <w:spacing w:val="0"/>
          <w:kern w:val="16"/>
          <w:sz w:val="28"/>
          <w:szCs w:val="28"/>
          <w:lang w:eastAsia="en-US"/>
        </w:rPr>
        <w:t>годовых плановых назначений; по сравнению с поступлениями по состоянию на 01.</w:t>
      </w:r>
      <w:r w:rsidR="00CF50EE" w:rsidRPr="00493A1B">
        <w:rPr>
          <w:bCs/>
          <w:spacing w:val="0"/>
          <w:kern w:val="16"/>
          <w:sz w:val="28"/>
          <w:szCs w:val="28"/>
          <w:lang w:eastAsia="en-US"/>
        </w:rPr>
        <w:t>10</w:t>
      </w:r>
      <w:r w:rsidRPr="00493A1B">
        <w:rPr>
          <w:bCs/>
          <w:spacing w:val="0"/>
          <w:kern w:val="16"/>
          <w:sz w:val="28"/>
          <w:szCs w:val="28"/>
          <w:lang w:eastAsia="en-US"/>
        </w:rPr>
        <w:t>.2021</w:t>
      </w:r>
      <w:r w:rsidRPr="00493A1B">
        <w:rPr>
          <w:spacing w:val="0"/>
          <w:kern w:val="16"/>
          <w:sz w:val="28"/>
          <w:szCs w:val="28"/>
          <w:lang w:eastAsia="en-US"/>
        </w:rPr>
        <w:t xml:space="preserve"> – </w:t>
      </w:r>
      <w:r w:rsidRPr="00493A1B">
        <w:rPr>
          <w:spacing w:val="0"/>
          <w:kern w:val="16"/>
          <w:sz w:val="28"/>
          <w:szCs w:val="28"/>
        </w:rPr>
        <w:t xml:space="preserve">увеличение на </w:t>
      </w:r>
      <w:r w:rsidR="00CF50EE" w:rsidRPr="00493A1B">
        <w:rPr>
          <w:spacing w:val="0"/>
          <w:kern w:val="16"/>
          <w:sz w:val="28"/>
          <w:szCs w:val="28"/>
        </w:rPr>
        <w:t>15,3</w:t>
      </w:r>
      <w:r w:rsidRPr="00493A1B">
        <w:rPr>
          <w:spacing w:val="0"/>
          <w:kern w:val="16"/>
          <w:sz w:val="28"/>
          <w:szCs w:val="28"/>
        </w:rPr>
        <w:t> процента</w:t>
      </w:r>
      <w:r w:rsidRPr="00493A1B">
        <w:rPr>
          <w:spacing w:val="0"/>
          <w:kern w:val="16"/>
          <w:sz w:val="28"/>
          <w:szCs w:val="28"/>
          <w:lang w:eastAsia="en-US"/>
        </w:rPr>
        <w:t>).</w:t>
      </w:r>
    </w:p>
    <w:p w14:paraId="1DE8E8ED" w14:textId="5F35CB3F" w:rsidR="00892AD2" w:rsidRPr="00493A1B" w:rsidRDefault="00D95F99">
      <w:pPr>
        <w:widowControl w:val="0"/>
        <w:ind w:firstLine="709"/>
        <w:jc w:val="both"/>
        <w:rPr>
          <w:spacing w:val="0"/>
          <w:sz w:val="28"/>
          <w:szCs w:val="28"/>
        </w:rPr>
      </w:pPr>
      <w:bookmarkStart w:id="3" w:name="_Toc120796442"/>
      <w:r w:rsidRPr="00493A1B">
        <w:rPr>
          <w:rStyle w:val="31"/>
          <w:spacing w:val="0"/>
          <w:sz w:val="28"/>
          <w:szCs w:val="28"/>
        </w:rPr>
        <w:t>Налоговые доходы</w:t>
      </w:r>
      <w:bookmarkEnd w:id="3"/>
      <w:r w:rsidRPr="00493A1B">
        <w:rPr>
          <w:b/>
          <w:i/>
          <w:spacing w:val="0"/>
          <w:sz w:val="28"/>
          <w:szCs w:val="28"/>
        </w:rPr>
        <w:t xml:space="preserve"> </w:t>
      </w:r>
      <w:r w:rsidRPr="00493A1B">
        <w:rPr>
          <w:spacing w:val="0"/>
          <w:sz w:val="28"/>
          <w:szCs w:val="28"/>
        </w:rPr>
        <w:t>по состоянию на 01.</w:t>
      </w:r>
      <w:r w:rsidR="00E67B6B" w:rsidRPr="00493A1B">
        <w:rPr>
          <w:spacing w:val="0"/>
          <w:sz w:val="28"/>
          <w:szCs w:val="28"/>
        </w:rPr>
        <w:t>10</w:t>
      </w:r>
      <w:r w:rsidRPr="00493A1B">
        <w:rPr>
          <w:spacing w:val="0"/>
          <w:sz w:val="28"/>
          <w:szCs w:val="28"/>
        </w:rPr>
        <w:t xml:space="preserve">.2022 составили </w:t>
      </w:r>
      <w:r w:rsidR="00E67B6B" w:rsidRPr="00493A1B">
        <w:rPr>
          <w:spacing w:val="0"/>
          <w:sz w:val="28"/>
          <w:szCs w:val="28"/>
        </w:rPr>
        <w:t>2 323 761 357,3</w:t>
      </w:r>
      <w:r w:rsidRPr="00493A1B">
        <w:rPr>
          <w:spacing w:val="0"/>
          <w:sz w:val="28"/>
          <w:szCs w:val="28"/>
        </w:rPr>
        <w:t> тыс. рублей</w:t>
      </w:r>
      <w:r w:rsidRPr="00493A1B">
        <w:rPr>
          <w:spacing w:val="0"/>
          <w:sz w:val="28"/>
          <w:szCs w:val="28"/>
          <w:lang w:eastAsia="en-US"/>
        </w:rPr>
        <w:t xml:space="preserve"> (</w:t>
      </w:r>
      <w:r w:rsidR="00F0053C" w:rsidRPr="00493A1B">
        <w:rPr>
          <w:spacing w:val="0"/>
          <w:sz w:val="28"/>
          <w:szCs w:val="28"/>
          <w:lang w:eastAsia="en-US"/>
        </w:rPr>
        <w:t>109,1</w:t>
      </w:r>
      <w:r w:rsidRPr="00493A1B">
        <w:rPr>
          <w:spacing w:val="0"/>
          <w:sz w:val="28"/>
          <w:szCs w:val="28"/>
          <w:lang w:eastAsia="en-US"/>
        </w:rPr>
        <w:t> процента от плановых назначений</w:t>
      </w:r>
      <w:r w:rsidR="00F0053C" w:rsidRPr="00493A1B">
        <w:rPr>
          <w:spacing w:val="0"/>
          <w:sz w:val="28"/>
          <w:szCs w:val="28"/>
          <w:lang w:eastAsia="en-US"/>
        </w:rPr>
        <w:t xml:space="preserve"> на </w:t>
      </w:r>
      <w:r w:rsidR="00467039">
        <w:rPr>
          <w:spacing w:val="0"/>
          <w:sz w:val="28"/>
          <w:szCs w:val="28"/>
          <w:lang w:eastAsia="en-US"/>
        </w:rPr>
        <w:t>девять</w:t>
      </w:r>
      <w:r w:rsidR="00467039" w:rsidRPr="00493A1B">
        <w:rPr>
          <w:spacing w:val="0"/>
          <w:sz w:val="28"/>
          <w:szCs w:val="28"/>
          <w:lang w:eastAsia="en-US"/>
        </w:rPr>
        <w:t> </w:t>
      </w:r>
      <w:r w:rsidR="00F0053C" w:rsidRPr="00493A1B">
        <w:rPr>
          <w:spacing w:val="0"/>
          <w:sz w:val="28"/>
          <w:szCs w:val="28"/>
          <w:lang w:eastAsia="en-US"/>
        </w:rPr>
        <w:t>месяцев</w:t>
      </w:r>
      <w:r w:rsidRPr="00493A1B">
        <w:rPr>
          <w:spacing w:val="0"/>
          <w:sz w:val="28"/>
          <w:szCs w:val="28"/>
          <w:lang w:eastAsia="en-US"/>
        </w:rPr>
        <w:t xml:space="preserve">, </w:t>
      </w:r>
      <w:r w:rsidR="00F0053C" w:rsidRPr="00493A1B">
        <w:rPr>
          <w:spacing w:val="0"/>
          <w:sz w:val="28"/>
          <w:szCs w:val="28"/>
          <w:lang w:eastAsia="en-US"/>
        </w:rPr>
        <w:t>77,2</w:t>
      </w:r>
      <w:r w:rsidRPr="00493A1B">
        <w:rPr>
          <w:spacing w:val="0"/>
          <w:sz w:val="28"/>
          <w:szCs w:val="28"/>
          <w:lang w:eastAsia="en-US"/>
        </w:rPr>
        <w:t xml:space="preserve"> процента от годовых плановых назначений; </w:t>
      </w:r>
      <w:r w:rsidRPr="00493A1B">
        <w:rPr>
          <w:spacing w:val="0"/>
          <w:sz w:val="28"/>
          <w:szCs w:val="28"/>
        </w:rPr>
        <w:t>по сравнению с поступлениями по состоянию на</w:t>
      </w:r>
      <w:r w:rsidRPr="00493A1B">
        <w:rPr>
          <w:spacing w:val="0"/>
          <w:sz w:val="26"/>
          <w:szCs w:val="26"/>
        </w:rPr>
        <w:t xml:space="preserve"> </w:t>
      </w:r>
      <w:r w:rsidRPr="00493A1B">
        <w:rPr>
          <w:spacing w:val="0"/>
          <w:sz w:val="28"/>
          <w:szCs w:val="28"/>
        </w:rPr>
        <w:t>01.</w:t>
      </w:r>
      <w:r w:rsidR="00F0053C" w:rsidRPr="00493A1B">
        <w:rPr>
          <w:spacing w:val="0"/>
          <w:sz w:val="28"/>
          <w:szCs w:val="28"/>
        </w:rPr>
        <w:t>10</w:t>
      </w:r>
      <w:r w:rsidRPr="00493A1B">
        <w:rPr>
          <w:spacing w:val="0"/>
          <w:sz w:val="28"/>
          <w:szCs w:val="28"/>
        </w:rPr>
        <w:t>.2021</w:t>
      </w:r>
      <w:r w:rsidRPr="00493A1B">
        <w:rPr>
          <w:spacing w:val="0"/>
          <w:sz w:val="28"/>
          <w:szCs w:val="28"/>
          <w:lang w:val="en-US"/>
        </w:rPr>
        <w:t> </w:t>
      </w:r>
      <w:r w:rsidRPr="00493A1B">
        <w:rPr>
          <w:spacing w:val="0"/>
          <w:sz w:val="28"/>
          <w:szCs w:val="28"/>
        </w:rPr>
        <w:t xml:space="preserve">– </w:t>
      </w:r>
      <w:r w:rsidRPr="00493A1B">
        <w:rPr>
          <w:spacing w:val="0"/>
          <w:sz w:val="28"/>
          <w:szCs w:val="28"/>
          <w:lang w:eastAsia="en-US"/>
        </w:rPr>
        <w:t xml:space="preserve">увеличение на </w:t>
      </w:r>
      <w:r w:rsidR="00F0053C" w:rsidRPr="00493A1B">
        <w:rPr>
          <w:spacing w:val="0"/>
          <w:sz w:val="28"/>
          <w:szCs w:val="28"/>
          <w:lang w:eastAsia="en-US"/>
        </w:rPr>
        <w:t>13,2</w:t>
      </w:r>
      <w:r w:rsidRPr="00493A1B">
        <w:rPr>
          <w:spacing w:val="0"/>
          <w:sz w:val="28"/>
          <w:szCs w:val="28"/>
          <w:lang w:eastAsia="en-US"/>
        </w:rPr>
        <w:t> процента</w:t>
      </w:r>
      <w:r w:rsidRPr="00493A1B">
        <w:rPr>
          <w:spacing w:val="0"/>
          <w:sz w:val="28"/>
          <w:szCs w:val="28"/>
        </w:rPr>
        <w:t>).</w:t>
      </w:r>
    </w:p>
    <w:p w14:paraId="22C44CE8" w14:textId="1914B60F" w:rsidR="00892AD2" w:rsidRPr="00493A1B" w:rsidRDefault="00D95F99">
      <w:pPr>
        <w:widowControl w:val="0"/>
        <w:suppressAutoHyphens/>
        <w:ind w:firstLine="709"/>
        <w:jc w:val="both"/>
        <w:rPr>
          <w:spacing w:val="0"/>
          <w:sz w:val="28"/>
          <w:szCs w:val="28"/>
        </w:rPr>
      </w:pPr>
      <w:r w:rsidRPr="00493A1B">
        <w:rPr>
          <w:spacing w:val="0"/>
          <w:sz w:val="28"/>
          <w:szCs w:val="28"/>
        </w:rPr>
        <w:t xml:space="preserve">В разрезе </w:t>
      </w:r>
      <w:r w:rsidRPr="00493A1B">
        <w:rPr>
          <w:i/>
          <w:spacing w:val="0"/>
          <w:sz w:val="28"/>
          <w:szCs w:val="28"/>
        </w:rPr>
        <w:t xml:space="preserve">источников налоговых доходов </w:t>
      </w:r>
      <w:r w:rsidRPr="00493A1B">
        <w:rPr>
          <w:spacing w:val="0"/>
          <w:sz w:val="28"/>
          <w:szCs w:val="28"/>
        </w:rPr>
        <w:t>поступления по состоянию на 01.</w:t>
      </w:r>
      <w:r w:rsidR="00716A4D" w:rsidRPr="00493A1B">
        <w:rPr>
          <w:spacing w:val="0"/>
          <w:sz w:val="28"/>
          <w:szCs w:val="28"/>
        </w:rPr>
        <w:t>10</w:t>
      </w:r>
      <w:r w:rsidRPr="00493A1B">
        <w:rPr>
          <w:spacing w:val="0"/>
          <w:sz w:val="28"/>
          <w:szCs w:val="28"/>
        </w:rPr>
        <w:t>.2022 по сравнению с поступлениями по состоянию на 01.</w:t>
      </w:r>
      <w:r w:rsidR="00716A4D" w:rsidRPr="00493A1B">
        <w:rPr>
          <w:spacing w:val="0"/>
          <w:sz w:val="28"/>
          <w:szCs w:val="28"/>
        </w:rPr>
        <w:t>10</w:t>
      </w:r>
      <w:r w:rsidRPr="00493A1B">
        <w:rPr>
          <w:spacing w:val="0"/>
          <w:sz w:val="28"/>
          <w:szCs w:val="28"/>
        </w:rPr>
        <w:t>.2021 характеризовались следующими данными:</w:t>
      </w:r>
    </w:p>
    <w:p w14:paraId="5FC73852" w14:textId="77777777" w:rsidR="00892AD2" w:rsidRPr="00493A1B" w:rsidRDefault="00D95F99">
      <w:pPr>
        <w:widowControl w:val="0"/>
        <w:autoSpaceDE w:val="0"/>
        <w:autoSpaceDN w:val="0"/>
        <w:adjustRightInd w:val="0"/>
        <w:ind w:firstLine="709"/>
        <w:jc w:val="both"/>
        <w:rPr>
          <w:color w:val="000000"/>
          <w:spacing w:val="6"/>
          <w:sz w:val="28"/>
          <w:szCs w:val="28"/>
        </w:rPr>
      </w:pPr>
      <w:r w:rsidRPr="00493A1B">
        <w:rPr>
          <w:bCs/>
          <w:i/>
          <w:color w:val="000000"/>
          <w:spacing w:val="6"/>
          <w:sz w:val="28"/>
          <w:szCs w:val="28"/>
        </w:rPr>
        <w:t>а) </w:t>
      </w:r>
      <w:r w:rsidRPr="00493A1B">
        <w:rPr>
          <w:i/>
          <w:color w:val="000000"/>
          <w:spacing w:val="6"/>
          <w:sz w:val="28"/>
          <w:szCs w:val="28"/>
        </w:rPr>
        <w:t>налог на доходы физических лиц</w:t>
      </w:r>
      <w:r w:rsidRPr="00493A1B">
        <w:rPr>
          <w:color w:val="000000"/>
          <w:spacing w:val="6"/>
          <w:sz w:val="28"/>
          <w:szCs w:val="28"/>
        </w:rPr>
        <w:t xml:space="preserve"> (далее – НДФЛ) (</w:t>
      </w:r>
      <w:r w:rsidR="00716A4D" w:rsidRPr="00493A1B">
        <w:rPr>
          <w:color w:val="000000"/>
          <w:spacing w:val="6"/>
          <w:sz w:val="28"/>
          <w:szCs w:val="28"/>
        </w:rPr>
        <w:t>1 110 645 453,1</w:t>
      </w:r>
      <w:r w:rsidRPr="00493A1B">
        <w:rPr>
          <w:color w:val="000000"/>
          <w:spacing w:val="6"/>
          <w:sz w:val="28"/>
          <w:szCs w:val="28"/>
        </w:rPr>
        <w:t xml:space="preserve"> тыс. рублей, или </w:t>
      </w:r>
      <w:r w:rsidR="00716A4D" w:rsidRPr="00493A1B">
        <w:rPr>
          <w:color w:val="000000"/>
          <w:spacing w:val="6"/>
          <w:sz w:val="28"/>
          <w:szCs w:val="28"/>
        </w:rPr>
        <w:t>47,8</w:t>
      </w:r>
      <w:r w:rsidR="00885A10" w:rsidRPr="00493A1B">
        <w:rPr>
          <w:color w:val="000000"/>
          <w:spacing w:val="6"/>
          <w:sz w:val="28"/>
          <w:szCs w:val="28"/>
        </w:rPr>
        <w:t> </w:t>
      </w:r>
      <w:r w:rsidRPr="00493A1B">
        <w:rPr>
          <w:color w:val="000000"/>
          <w:spacing w:val="6"/>
          <w:sz w:val="28"/>
          <w:szCs w:val="28"/>
        </w:rPr>
        <w:t xml:space="preserve">процента от </w:t>
      </w:r>
      <w:r w:rsidRPr="00493A1B">
        <w:rPr>
          <w:spacing w:val="6"/>
          <w:sz w:val="28"/>
          <w:szCs w:val="28"/>
        </w:rPr>
        <w:t xml:space="preserve">налоговых поступлений) – увеличение </w:t>
      </w:r>
      <w:r w:rsidRPr="00493A1B">
        <w:rPr>
          <w:color w:val="000000"/>
          <w:spacing w:val="6"/>
          <w:sz w:val="28"/>
          <w:szCs w:val="28"/>
        </w:rPr>
        <w:t xml:space="preserve">на </w:t>
      </w:r>
      <w:r w:rsidR="00716A4D" w:rsidRPr="00493A1B">
        <w:rPr>
          <w:color w:val="000000"/>
          <w:spacing w:val="6"/>
          <w:sz w:val="28"/>
          <w:szCs w:val="28"/>
        </w:rPr>
        <w:t>17,4</w:t>
      </w:r>
      <w:r w:rsidRPr="00493A1B">
        <w:rPr>
          <w:color w:val="000000"/>
          <w:spacing w:val="6"/>
          <w:sz w:val="28"/>
          <w:szCs w:val="28"/>
        </w:rPr>
        <w:t> процента, в </w:t>
      </w:r>
      <w:r w:rsidRPr="00493A1B">
        <w:rPr>
          <w:iCs/>
          <w:spacing w:val="6"/>
          <w:sz w:val="28"/>
          <w:szCs w:val="28"/>
        </w:rPr>
        <w:t>основном</w:t>
      </w:r>
      <w:r w:rsidRPr="00493A1B">
        <w:rPr>
          <w:color w:val="000000"/>
          <w:spacing w:val="6"/>
          <w:sz w:val="28"/>
          <w:szCs w:val="28"/>
        </w:rPr>
        <w:t xml:space="preserve"> обусловлено </w:t>
      </w:r>
      <w:r w:rsidRPr="00493A1B">
        <w:rPr>
          <w:iCs/>
          <w:spacing w:val="6"/>
          <w:sz w:val="28"/>
          <w:szCs w:val="28"/>
        </w:rPr>
        <w:t>увеличением фонда оплаты труда</w:t>
      </w:r>
      <w:r w:rsidRPr="00493A1B">
        <w:rPr>
          <w:rStyle w:val="a3"/>
          <w:color w:val="000000"/>
          <w:spacing w:val="6"/>
          <w:sz w:val="28"/>
          <w:szCs w:val="28"/>
        </w:rPr>
        <w:footnoteReference w:id="5"/>
      </w:r>
      <w:r w:rsidRPr="00493A1B">
        <w:rPr>
          <w:iCs/>
          <w:spacing w:val="6"/>
          <w:sz w:val="28"/>
          <w:szCs w:val="28"/>
        </w:rPr>
        <w:t xml:space="preserve">, ростом выплат НДФЛ с денежного довольствия (премий), </w:t>
      </w:r>
      <w:r w:rsidRPr="00493A1B">
        <w:rPr>
          <w:spacing w:val="0"/>
          <w:sz w:val="28"/>
          <w:szCs w:val="28"/>
          <w:lang w:eastAsia="en-US"/>
        </w:rPr>
        <w:t xml:space="preserve">а также уплатой отдельными налогоплательщиками </w:t>
      </w:r>
      <w:r w:rsidRPr="00493A1B">
        <w:rPr>
          <w:spacing w:val="0"/>
          <w:sz w:val="28"/>
          <w:szCs w:val="28"/>
          <w:lang w:eastAsia="en-US"/>
        </w:rPr>
        <w:lastRenderedPageBreak/>
        <w:t xml:space="preserve">НДФЛ от долевого участия в деятельности </w:t>
      </w:r>
      <w:r w:rsidR="00A756B8" w:rsidRPr="00493A1B">
        <w:rPr>
          <w:spacing w:val="0"/>
          <w:sz w:val="28"/>
          <w:szCs w:val="28"/>
          <w:lang w:eastAsia="en-US"/>
        </w:rPr>
        <w:t>организации (в виде дивидендов)</w:t>
      </w:r>
      <w:r w:rsidR="00DB1165" w:rsidRPr="00493A1B">
        <w:rPr>
          <w:rStyle w:val="a3"/>
          <w:spacing w:val="0"/>
          <w:sz w:val="28"/>
          <w:szCs w:val="28"/>
          <w:lang w:eastAsia="en-US"/>
        </w:rPr>
        <w:footnoteReference w:id="6"/>
      </w:r>
      <w:r w:rsidRPr="00493A1B">
        <w:rPr>
          <w:color w:val="000000"/>
          <w:spacing w:val="6"/>
          <w:sz w:val="28"/>
          <w:szCs w:val="28"/>
        </w:rPr>
        <w:t>;</w:t>
      </w:r>
    </w:p>
    <w:p w14:paraId="78C88C09" w14:textId="77777777" w:rsidR="00892AD2" w:rsidRDefault="00D95F99">
      <w:pPr>
        <w:widowControl w:val="0"/>
        <w:autoSpaceDE w:val="0"/>
        <w:autoSpaceDN w:val="0"/>
        <w:adjustRightInd w:val="0"/>
        <w:ind w:firstLine="709"/>
        <w:jc w:val="both"/>
        <w:rPr>
          <w:color w:val="000000"/>
          <w:spacing w:val="6"/>
          <w:sz w:val="28"/>
          <w:szCs w:val="28"/>
        </w:rPr>
      </w:pPr>
      <w:r w:rsidRPr="00493A1B">
        <w:rPr>
          <w:i/>
          <w:color w:val="000000"/>
          <w:spacing w:val="6"/>
          <w:sz w:val="28"/>
          <w:szCs w:val="28"/>
        </w:rPr>
        <w:t>б)</w:t>
      </w:r>
      <w:r w:rsidRPr="00493A1B">
        <w:rPr>
          <w:color w:val="000000"/>
          <w:spacing w:val="6"/>
          <w:sz w:val="28"/>
          <w:szCs w:val="28"/>
        </w:rPr>
        <w:t> </w:t>
      </w:r>
      <w:r w:rsidRPr="00493A1B">
        <w:rPr>
          <w:bCs/>
          <w:i/>
          <w:color w:val="000000"/>
          <w:spacing w:val="0"/>
          <w:sz w:val="28"/>
          <w:szCs w:val="28"/>
        </w:rPr>
        <w:t>налог на прибыль организаций</w:t>
      </w:r>
      <w:r w:rsidRPr="00493A1B">
        <w:rPr>
          <w:color w:val="000000"/>
          <w:spacing w:val="0"/>
          <w:sz w:val="28"/>
          <w:szCs w:val="28"/>
        </w:rPr>
        <w:t xml:space="preserve"> (</w:t>
      </w:r>
      <w:r w:rsidR="00716A4D" w:rsidRPr="00493A1B">
        <w:rPr>
          <w:color w:val="000000"/>
          <w:spacing w:val="0"/>
          <w:sz w:val="28"/>
          <w:szCs w:val="28"/>
        </w:rPr>
        <w:t>844 349 005,3</w:t>
      </w:r>
      <w:r w:rsidRPr="00493A1B">
        <w:rPr>
          <w:color w:val="000000"/>
          <w:spacing w:val="0"/>
          <w:sz w:val="28"/>
          <w:szCs w:val="28"/>
        </w:rPr>
        <w:t xml:space="preserve"> тыс. рублей, или </w:t>
      </w:r>
      <w:r w:rsidR="00716A4D" w:rsidRPr="00493A1B">
        <w:rPr>
          <w:color w:val="000000"/>
          <w:spacing w:val="0"/>
          <w:sz w:val="28"/>
          <w:szCs w:val="28"/>
        </w:rPr>
        <w:t>36,3</w:t>
      </w:r>
      <w:r w:rsidRPr="00493A1B">
        <w:rPr>
          <w:color w:val="000000"/>
          <w:spacing w:val="0"/>
          <w:sz w:val="28"/>
          <w:szCs w:val="28"/>
        </w:rPr>
        <w:t xml:space="preserve"> процента </w:t>
      </w:r>
      <w:r w:rsidRPr="00493A1B">
        <w:rPr>
          <w:spacing w:val="0"/>
          <w:sz w:val="28"/>
          <w:szCs w:val="28"/>
        </w:rPr>
        <w:t xml:space="preserve">от </w:t>
      </w:r>
      <w:r w:rsidRPr="00493A1B">
        <w:rPr>
          <w:spacing w:val="-4"/>
          <w:sz w:val="28"/>
          <w:szCs w:val="28"/>
        </w:rPr>
        <w:t xml:space="preserve">общего объема поступлений налоговых доходов) (далее – </w:t>
      </w:r>
      <w:r w:rsidRPr="00493A1B">
        <w:rPr>
          <w:spacing w:val="6"/>
          <w:sz w:val="28"/>
          <w:szCs w:val="28"/>
        </w:rPr>
        <w:t>налоговые поступления)</w:t>
      </w:r>
      <w:r w:rsidRPr="00493A1B">
        <w:rPr>
          <w:spacing w:val="0"/>
          <w:sz w:val="28"/>
          <w:szCs w:val="28"/>
        </w:rPr>
        <w:t xml:space="preserve"> – </w:t>
      </w:r>
      <w:r w:rsidRPr="00493A1B">
        <w:rPr>
          <w:color w:val="000000"/>
          <w:spacing w:val="0"/>
          <w:sz w:val="28"/>
          <w:szCs w:val="28"/>
        </w:rPr>
        <w:t xml:space="preserve">увеличение на </w:t>
      </w:r>
      <w:r w:rsidR="00716A4D" w:rsidRPr="00493A1B">
        <w:rPr>
          <w:color w:val="000000"/>
          <w:spacing w:val="0"/>
          <w:sz w:val="28"/>
          <w:szCs w:val="28"/>
        </w:rPr>
        <w:t>6,3</w:t>
      </w:r>
      <w:r w:rsidRPr="00493A1B">
        <w:rPr>
          <w:color w:val="000000"/>
          <w:spacing w:val="0"/>
          <w:sz w:val="28"/>
          <w:szCs w:val="28"/>
        </w:rPr>
        <w:t xml:space="preserve"> процента, в том числе поступления от крупнейших налогоплательщиков составили </w:t>
      </w:r>
      <w:r w:rsidR="009A5C74" w:rsidRPr="00493A1B">
        <w:rPr>
          <w:color w:val="000000"/>
          <w:spacing w:val="0"/>
          <w:sz w:val="28"/>
          <w:szCs w:val="28"/>
        </w:rPr>
        <w:t>348 002 318</w:t>
      </w:r>
      <w:r w:rsidRPr="00493A1B">
        <w:rPr>
          <w:color w:val="000000"/>
          <w:spacing w:val="0"/>
          <w:sz w:val="28"/>
          <w:szCs w:val="28"/>
        </w:rPr>
        <w:t>,0</w:t>
      </w:r>
      <w:r w:rsidR="002F65A3" w:rsidRPr="00493A1B">
        <w:rPr>
          <w:color w:val="000000"/>
          <w:spacing w:val="0"/>
          <w:sz w:val="28"/>
          <w:szCs w:val="28"/>
          <w:lang w:val="en-US"/>
        </w:rPr>
        <w:t> </w:t>
      </w:r>
      <w:r w:rsidRPr="00493A1B">
        <w:rPr>
          <w:color w:val="000000"/>
          <w:spacing w:val="0"/>
          <w:sz w:val="28"/>
          <w:szCs w:val="28"/>
        </w:rPr>
        <w:t xml:space="preserve">тыс. рублей, или </w:t>
      </w:r>
      <w:r w:rsidR="009A5C74" w:rsidRPr="00493A1B">
        <w:rPr>
          <w:color w:val="000000"/>
          <w:spacing w:val="0"/>
          <w:sz w:val="28"/>
          <w:szCs w:val="28"/>
        </w:rPr>
        <w:t>41,2</w:t>
      </w:r>
      <w:r w:rsidR="002F65A3" w:rsidRPr="00493A1B">
        <w:rPr>
          <w:color w:val="000000"/>
          <w:spacing w:val="0"/>
          <w:sz w:val="28"/>
          <w:szCs w:val="28"/>
        </w:rPr>
        <w:t> </w:t>
      </w:r>
      <w:r w:rsidRPr="00493A1B">
        <w:rPr>
          <w:color w:val="000000"/>
          <w:spacing w:val="0"/>
          <w:sz w:val="28"/>
          <w:szCs w:val="28"/>
        </w:rPr>
        <w:t>процента от поступлений по налогу на прибыль организаций (по сравнению с данными по состоянию на 01.</w:t>
      </w:r>
      <w:r w:rsidR="002F65A3" w:rsidRPr="00493A1B">
        <w:rPr>
          <w:color w:val="000000"/>
          <w:spacing w:val="0"/>
          <w:sz w:val="28"/>
          <w:szCs w:val="28"/>
        </w:rPr>
        <w:t>10</w:t>
      </w:r>
      <w:r w:rsidRPr="00493A1B">
        <w:rPr>
          <w:color w:val="000000"/>
          <w:spacing w:val="0"/>
          <w:sz w:val="28"/>
          <w:szCs w:val="28"/>
        </w:rPr>
        <w:t xml:space="preserve">.2021 – </w:t>
      </w:r>
      <w:r w:rsidR="009A5C74" w:rsidRPr="00493A1B">
        <w:rPr>
          <w:color w:val="000000"/>
          <w:spacing w:val="0"/>
          <w:sz w:val="28"/>
          <w:szCs w:val="28"/>
        </w:rPr>
        <w:t>уменьш</w:t>
      </w:r>
      <w:r w:rsidRPr="00493A1B">
        <w:rPr>
          <w:color w:val="000000"/>
          <w:spacing w:val="0"/>
          <w:sz w:val="28"/>
          <w:szCs w:val="28"/>
        </w:rPr>
        <w:t xml:space="preserve">ение на </w:t>
      </w:r>
      <w:r w:rsidR="009A5C74" w:rsidRPr="00493A1B">
        <w:rPr>
          <w:color w:val="000000"/>
          <w:spacing w:val="0"/>
          <w:sz w:val="28"/>
          <w:szCs w:val="28"/>
        </w:rPr>
        <w:t>7,9</w:t>
      </w:r>
      <w:r w:rsidR="002F65A3" w:rsidRPr="00493A1B">
        <w:rPr>
          <w:color w:val="000000"/>
          <w:spacing w:val="0"/>
          <w:sz w:val="28"/>
          <w:szCs w:val="28"/>
        </w:rPr>
        <w:t> </w:t>
      </w:r>
      <w:r w:rsidRPr="00493A1B">
        <w:rPr>
          <w:color w:val="000000"/>
          <w:spacing w:val="0"/>
          <w:sz w:val="28"/>
          <w:szCs w:val="28"/>
        </w:rPr>
        <w:t xml:space="preserve">процента), из них от финансово-кредитных учреждений – </w:t>
      </w:r>
      <w:r w:rsidR="009A5C74" w:rsidRPr="00493A1B">
        <w:rPr>
          <w:color w:val="000000"/>
          <w:spacing w:val="0"/>
          <w:sz w:val="28"/>
          <w:szCs w:val="28"/>
        </w:rPr>
        <w:t>151 262 759,0</w:t>
      </w:r>
      <w:r w:rsidRPr="00493A1B">
        <w:rPr>
          <w:color w:val="000000"/>
          <w:spacing w:val="0"/>
          <w:sz w:val="28"/>
          <w:szCs w:val="28"/>
        </w:rPr>
        <w:t xml:space="preserve"> тыс. рублей, или </w:t>
      </w:r>
      <w:r w:rsidR="009A5C74" w:rsidRPr="00493A1B">
        <w:rPr>
          <w:color w:val="000000"/>
          <w:spacing w:val="0"/>
          <w:sz w:val="28"/>
          <w:szCs w:val="28"/>
        </w:rPr>
        <w:t>43,5</w:t>
      </w:r>
      <w:r w:rsidR="002F65A3" w:rsidRPr="00493A1B">
        <w:rPr>
          <w:color w:val="000000"/>
          <w:spacing w:val="0"/>
          <w:sz w:val="28"/>
          <w:szCs w:val="28"/>
        </w:rPr>
        <w:t> </w:t>
      </w:r>
      <w:r w:rsidRPr="00493A1B">
        <w:rPr>
          <w:color w:val="000000"/>
          <w:spacing w:val="0"/>
          <w:sz w:val="28"/>
          <w:szCs w:val="28"/>
        </w:rPr>
        <w:t>процента от поступлений от крупнейших налогоплательщиков (</w:t>
      </w:r>
      <w:r w:rsidR="009A5C74" w:rsidRPr="00493A1B">
        <w:rPr>
          <w:color w:val="000000"/>
          <w:spacing w:val="0"/>
          <w:sz w:val="28"/>
          <w:szCs w:val="28"/>
        </w:rPr>
        <w:t>увелич</w:t>
      </w:r>
      <w:r w:rsidRPr="00493A1B">
        <w:rPr>
          <w:color w:val="000000"/>
          <w:spacing w:val="0"/>
          <w:sz w:val="28"/>
          <w:szCs w:val="28"/>
        </w:rPr>
        <w:t xml:space="preserve">ение на </w:t>
      </w:r>
      <w:r w:rsidR="002F65A3" w:rsidRPr="00493A1B">
        <w:rPr>
          <w:color w:val="000000"/>
          <w:spacing w:val="0"/>
          <w:sz w:val="28"/>
          <w:szCs w:val="28"/>
        </w:rPr>
        <w:t>1,2 </w:t>
      </w:r>
      <w:r w:rsidRPr="00493A1B">
        <w:rPr>
          <w:color w:val="000000"/>
          <w:spacing w:val="0"/>
          <w:sz w:val="28"/>
          <w:szCs w:val="28"/>
        </w:rPr>
        <w:t xml:space="preserve">процента), нефтегазовой отрасли – </w:t>
      </w:r>
      <w:r w:rsidR="00122AC4" w:rsidRPr="00493A1B">
        <w:rPr>
          <w:color w:val="000000"/>
          <w:spacing w:val="0"/>
          <w:sz w:val="28"/>
          <w:szCs w:val="28"/>
        </w:rPr>
        <w:t>31 082 071,0</w:t>
      </w:r>
      <w:r w:rsidRPr="00493A1B">
        <w:rPr>
          <w:color w:val="000000"/>
          <w:spacing w:val="0"/>
          <w:sz w:val="28"/>
          <w:szCs w:val="28"/>
        </w:rPr>
        <w:t xml:space="preserve"> тыс. рублей, или </w:t>
      </w:r>
      <w:r w:rsidR="00122AC4" w:rsidRPr="00493A1B">
        <w:rPr>
          <w:color w:val="000000"/>
          <w:spacing w:val="0"/>
          <w:sz w:val="28"/>
          <w:szCs w:val="28"/>
        </w:rPr>
        <w:t>8</w:t>
      </w:r>
      <w:r w:rsidR="002F65A3" w:rsidRPr="00493A1B">
        <w:rPr>
          <w:color w:val="000000"/>
          <w:spacing w:val="0"/>
          <w:sz w:val="28"/>
          <w:szCs w:val="28"/>
        </w:rPr>
        <w:t>,9 </w:t>
      </w:r>
      <w:r w:rsidRPr="00493A1B">
        <w:rPr>
          <w:color w:val="000000"/>
          <w:spacing w:val="0"/>
          <w:sz w:val="28"/>
          <w:szCs w:val="28"/>
        </w:rPr>
        <w:t>процента от поступлений от крупнейших налогоплательщиков (</w:t>
      </w:r>
      <w:r w:rsidR="00122AC4" w:rsidRPr="00493A1B">
        <w:rPr>
          <w:color w:val="000000"/>
          <w:spacing w:val="0"/>
          <w:sz w:val="28"/>
          <w:szCs w:val="28"/>
        </w:rPr>
        <w:t>уменьш</w:t>
      </w:r>
      <w:r w:rsidRPr="00493A1B">
        <w:rPr>
          <w:color w:val="000000"/>
          <w:spacing w:val="0"/>
          <w:sz w:val="28"/>
          <w:szCs w:val="28"/>
        </w:rPr>
        <w:t xml:space="preserve">ение в </w:t>
      </w:r>
      <w:r w:rsidR="002F65A3" w:rsidRPr="00493A1B">
        <w:rPr>
          <w:color w:val="000000"/>
          <w:spacing w:val="0"/>
          <w:sz w:val="28"/>
          <w:szCs w:val="28"/>
        </w:rPr>
        <w:t>2,1</w:t>
      </w:r>
      <w:r w:rsidRPr="00493A1B">
        <w:rPr>
          <w:color w:val="000000"/>
          <w:spacing w:val="0"/>
          <w:sz w:val="28"/>
          <w:szCs w:val="28"/>
        </w:rPr>
        <w:t> раза).</w:t>
      </w:r>
    </w:p>
    <w:p w14:paraId="40B124D7" w14:textId="390605BC" w:rsidR="00892AD2" w:rsidRPr="00493A1B" w:rsidRDefault="00D95F99">
      <w:pPr>
        <w:widowControl w:val="0"/>
        <w:autoSpaceDE w:val="0"/>
        <w:autoSpaceDN w:val="0"/>
        <w:adjustRightInd w:val="0"/>
        <w:ind w:firstLine="709"/>
        <w:jc w:val="both"/>
        <w:rPr>
          <w:color w:val="000000"/>
          <w:spacing w:val="0"/>
          <w:sz w:val="28"/>
          <w:szCs w:val="28"/>
        </w:rPr>
      </w:pPr>
      <w:r w:rsidRPr="00493A1B">
        <w:rPr>
          <w:color w:val="000000"/>
          <w:spacing w:val="0"/>
          <w:sz w:val="28"/>
          <w:szCs w:val="28"/>
        </w:rPr>
        <w:t xml:space="preserve">Рост поступлений </w:t>
      </w:r>
      <w:r w:rsidR="00D01FDE" w:rsidRPr="00493A1B">
        <w:rPr>
          <w:spacing w:val="0"/>
          <w:sz w:val="28"/>
          <w:szCs w:val="28"/>
        </w:rPr>
        <w:t xml:space="preserve">отмечен </w:t>
      </w:r>
      <w:r w:rsidR="00951699">
        <w:rPr>
          <w:spacing w:val="0"/>
          <w:sz w:val="28"/>
          <w:szCs w:val="28"/>
        </w:rPr>
        <w:t>по</w:t>
      </w:r>
      <w:r w:rsidR="00D01FDE" w:rsidRPr="00493A1B">
        <w:rPr>
          <w:spacing w:val="0"/>
          <w:sz w:val="28"/>
          <w:szCs w:val="28"/>
        </w:rPr>
        <w:t xml:space="preserve"> предприятия</w:t>
      </w:r>
      <w:r w:rsidR="00951699">
        <w:rPr>
          <w:spacing w:val="0"/>
          <w:sz w:val="28"/>
          <w:szCs w:val="28"/>
        </w:rPr>
        <w:t>м</w:t>
      </w:r>
      <w:r w:rsidR="00D01FDE" w:rsidRPr="00493A1B">
        <w:rPr>
          <w:spacing w:val="0"/>
          <w:sz w:val="28"/>
          <w:szCs w:val="28"/>
        </w:rPr>
        <w:t xml:space="preserve"> оптово-розничной торговли, энергетической, транспортной и строительной отраслей, металлургической отрасли и организаций, занимающихся производством химических веществ и продуктов, а также </w:t>
      </w:r>
      <w:r w:rsidR="00A916FB">
        <w:rPr>
          <w:spacing w:val="0"/>
          <w:sz w:val="28"/>
          <w:szCs w:val="28"/>
        </w:rPr>
        <w:t xml:space="preserve">в </w:t>
      </w:r>
      <w:r w:rsidR="00D01FDE" w:rsidRPr="00493A1B">
        <w:rPr>
          <w:spacing w:val="0"/>
          <w:sz w:val="28"/>
          <w:szCs w:val="28"/>
        </w:rPr>
        <w:t>финансово-</w:t>
      </w:r>
      <w:r w:rsidR="00A916FB" w:rsidRPr="00493A1B">
        <w:rPr>
          <w:spacing w:val="0"/>
          <w:sz w:val="28"/>
          <w:szCs w:val="28"/>
        </w:rPr>
        <w:t>кредитно</w:t>
      </w:r>
      <w:r w:rsidR="00A916FB">
        <w:rPr>
          <w:spacing w:val="0"/>
          <w:sz w:val="28"/>
          <w:szCs w:val="28"/>
        </w:rPr>
        <w:t>м</w:t>
      </w:r>
      <w:r w:rsidR="00A916FB" w:rsidRPr="00493A1B">
        <w:rPr>
          <w:spacing w:val="0"/>
          <w:sz w:val="28"/>
          <w:szCs w:val="28"/>
        </w:rPr>
        <w:t xml:space="preserve"> сектор</w:t>
      </w:r>
      <w:r w:rsidR="00A916FB">
        <w:rPr>
          <w:spacing w:val="0"/>
          <w:sz w:val="28"/>
          <w:szCs w:val="28"/>
        </w:rPr>
        <w:t>е</w:t>
      </w:r>
      <w:r w:rsidR="00D01FDE" w:rsidRPr="00493A1B">
        <w:rPr>
          <w:spacing w:val="0"/>
          <w:sz w:val="28"/>
          <w:szCs w:val="28"/>
        </w:rPr>
        <w:t>, что</w:t>
      </w:r>
      <w:r w:rsidR="000F0121">
        <w:rPr>
          <w:spacing w:val="0"/>
          <w:sz w:val="28"/>
          <w:szCs w:val="28"/>
        </w:rPr>
        <w:t> </w:t>
      </w:r>
      <w:r w:rsidR="00D01FDE" w:rsidRPr="00493A1B">
        <w:rPr>
          <w:color w:val="000000"/>
          <w:spacing w:val="0"/>
          <w:sz w:val="28"/>
          <w:szCs w:val="28"/>
        </w:rPr>
        <w:t>преимущественно обеспечено</w:t>
      </w:r>
      <w:r w:rsidR="00D01FDE" w:rsidRPr="00493A1B">
        <w:rPr>
          <w:spacing w:val="0"/>
          <w:sz w:val="28"/>
          <w:szCs w:val="28"/>
        </w:rPr>
        <w:t xml:space="preserve"> увеличением налоговой базы</w:t>
      </w:r>
      <w:r w:rsidR="00D01FDE" w:rsidRPr="00493A1B">
        <w:rPr>
          <w:rStyle w:val="a3"/>
          <w:color w:val="000000"/>
          <w:spacing w:val="0"/>
          <w:sz w:val="28"/>
          <w:szCs w:val="28"/>
        </w:rPr>
        <w:footnoteReference w:id="7"/>
      </w:r>
      <w:r w:rsidR="00D01FDE" w:rsidRPr="00493A1B">
        <w:rPr>
          <w:spacing w:val="0"/>
          <w:sz w:val="28"/>
          <w:szCs w:val="28"/>
        </w:rPr>
        <w:t xml:space="preserve"> за счет роста внереализационных доходов от положительных курсовых разниц, от</w:t>
      </w:r>
      <w:r w:rsidR="00A916FB">
        <w:rPr>
          <w:spacing w:val="0"/>
          <w:sz w:val="28"/>
          <w:szCs w:val="28"/>
        </w:rPr>
        <w:t> </w:t>
      </w:r>
      <w:r w:rsidR="00D01FDE" w:rsidRPr="00493A1B">
        <w:rPr>
          <w:spacing w:val="0"/>
          <w:sz w:val="28"/>
          <w:szCs w:val="28"/>
        </w:rPr>
        <w:t>реализации товаров (работ, услуг), повышения мировых цен на металл, целлюлозу, химические удобрения и прочее</w:t>
      </w:r>
      <w:r w:rsidRPr="00493A1B">
        <w:rPr>
          <w:color w:val="000000"/>
          <w:spacing w:val="0"/>
          <w:sz w:val="28"/>
          <w:szCs w:val="28"/>
        </w:rPr>
        <w:t>.</w:t>
      </w:r>
      <w:r w:rsidR="00D01FDE" w:rsidRPr="00493A1B">
        <w:rPr>
          <w:color w:val="000000"/>
          <w:spacing w:val="0"/>
          <w:sz w:val="28"/>
          <w:szCs w:val="28"/>
        </w:rPr>
        <w:t xml:space="preserve"> При этом по предприятиям нефтегазовой отрасли</w:t>
      </w:r>
      <w:r w:rsidR="00B754D8" w:rsidRPr="00493A1B">
        <w:rPr>
          <w:rStyle w:val="a3"/>
          <w:color w:val="000000"/>
          <w:sz w:val="28"/>
          <w:szCs w:val="28"/>
        </w:rPr>
        <w:footnoteReference w:id="8"/>
      </w:r>
      <w:r w:rsidR="00D01FDE" w:rsidRPr="00493A1B">
        <w:rPr>
          <w:color w:val="000000"/>
          <w:spacing w:val="0"/>
          <w:sz w:val="28"/>
          <w:szCs w:val="28"/>
        </w:rPr>
        <w:t xml:space="preserve"> были осуществлены возвраты имеющихся переплат;</w:t>
      </w:r>
    </w:p>
    <w:p w14:paraId="66DF1169" w14:textId="7A557CE3" w:rsidR="00892AD2" w:rsidRPr="00493A1B" w:rsidRDefault="00D95F99" w:rsidP="005A5B5B">
      <w:pPr>
        <w:widowControl w:val="0"/>
        <w:autoSpaceDE w:val="0"/>
        <w:autoSpaceDN w:val="0"/>
        <w:adjustRightInd w:val="0"/>
        <w:ind w:firstLine="709"/>
        <w:contextualSpacing/>
        <w:jc w:val="both"/>
        <w:rPr>
          <w:color w:val="000000"/>
          <w:sz w:val="28"/>
          <w:szCs w:val="28"/>
        </w:rPr>
      </w:pPr>
      <w:r w:rsidRPr="00493A1B">
        <w:rPr>
          <w:i/>
          <w:color w:val="000000"/>
          <w:spacing w:val="0"/>
          <w:sz w:val="28"/>
          <w:szCs w:val="28"/>
        </w:rPr>
        <w:t>в)</w:t>
      </w:r>
      <w:r w:rsidRPr="00493A1B">
        <w:rPr>
          <w:color w:val="000000"/>
          <w:spacing w:val="0"/>
          <w:sz w:val="28"/>
          <w:szCs w:val="28"/>
        </w:rPr>
        <w:t> </w:t>
      </w:r>
      <w:r w:rsidRPr="00493A1B">
        <w:rPr>
          <w:i/>
          <w:iCs/>
          <w:color w:val="000000"/>
          <w:spacing w:val="0"/>
          <w:sz w:val="28"/>
          <w:szCs w:val="28"/>
        </w:rPr>
        <w:t>налог, взимаемый в связи с применением упрощенной системы налогообложения</w:t>
      </w:r>
      <w:r w:rsidRPr="00493A1B">
        <w:rPr>
          <w:color w:val="000000"/>
          <w:spacing w:val="0"/>
          <w:sz w:val="28"/>
          <w:szCs w:val="28"/>
        </w:rPr>
        <w:t xml:space="preserve"> (</w:t>
      </w:r>
      <w:r w:rsidR="00814EFF" w:rsidRPr="00493A1B">
        <w:rPr>
          <w:bCs/>
          <w:iCs/>
          <w:color w:val="000000"/>
          <w:spacing w:val="0"/>
          <w:sz w:val="28"/>
          <w:szCs w:val="28"/>
          <w:shd w:val="clear" w:color="auto" w:fill="FFFFFF"/>
        </w:rPr>
        <w:t>141 194 189,4</w:t>
      </w:r>
      <w:r w:rsidRPr="00493A1B">
        <w:rPr>
          <w:bCs/>
          <w:iCs/>
          <w:color w:val="000000"/>
          <w:spacing w:val="0"/>
          <w:sz w:val="28"/>
          <w:szCs w:val="28"/>
          <w:shd w:val="clear" w:color="auto" w:fill="FFFFFF"/>
        </w:rPr>
        <w:t> тыс. рублей</w:t>
      </w:r>
      <w:r w:rsidRPr="00493A1B">
        <w:rPr>
          <w:color w:val="000000"/>
          <w:spacing w:val="0"/>
          <w:sz w:val="28"/>
          <w:szCs w:val="28"/>
        </w:rPr>
        <w:t>, или 6,</w:t>
      </w:r>
      <w:r w:rsidR="00814EFF" w:rsidRPr="00493A1B">
        <w:rPr>
          <w:color w:val="000000"/>
          <w:spacing w:val="0"/>
          <w:sz w:val="28"/>
          <w:szCs w:val="28"/>
        </w:rPr>
        <w:t>1</w:t>
      </w:r>
      <w:r w:rsidRPr="00493A1B">
        <w:rPr>
          <w:color w:val="000000"/>
          <w:spacing w:val="0"/>
          <w:sz w:val="28"/>
          <w:szCs w:val="28"/>
        </w:rPr>
        <w:t xml:space="preserve"> процента от налоговых поступлений), – увеличение на </w:t>
      </w:r>
      <w:r w:rsidR="00814EFF" w:rsidRPr="00493A1B">
        <w:rPr>
          <w:color w:val="000000"/>
          <w:spacing w:val="0"/>
          <w:sz w:val="28"/>
          <w:szCs w:val="28"/>
        </w:rPr>
        <w:t>21,7</w:t>
      </w:r>
      <w:r w:rsidR="00171B82" w:rsidRPr="00493A1B">
        <w:rPr>
          <w:color w:val="000000"/>
          <w:spacing w:val="0"/>
          <w:sz w:val="28"/>
          <w:szCs w:val="28"/>
        </w:rPr>
        <w:t> </w:t>
      </w:r>
      <w:r w:rsidRPr="00493A1B">
        <w:rPr>
          <w:color w:val="000000"/>
          <w:spacing w:val="0"/>
          <w:sz w:val="28"/>
          <w:szCs w:val="28"/>
        </w:rPr>
        <w:t xml:space="preserve">процента, что обусловлено </w:t>
      </w:r>
      <w:r w:rsidR="000F0121">
        <w:rPr>
          <w:color w:val="000000"/>
          <w:sz w:val="28"/>
          <w:szCs w:val="28"/>
        </w:rPr>
        <w:t>ростом</w:t>
      </w:r>
      <w:r w:rsidRPr="00493A1B">
        <w:rPr>
          <w:color w:val="000000"/>
          <w:sz w:val="28"/>
          <w:szCs w:val="28"/>
        </w:rPr>
        <w:t xml:space="preserve"> </w:t>
      </w:r>
      <w:r w:rsidRPr="00493A1B">
        <w:rPr>
          <w:color w:val="000000"/>
          <w:sz w:val="28"/>
          <w:szCs w:val="28"/>
        </w:rPr>
        <w:lastRenderedPageBreak/>
        <w:t>количества налогоплательщиков, применяющих данный налоговый режим</w:t>
      </w:r>
      <w:r w:rsidRPr="00493A1B">
        <w:rPr>
          <w:rStyle w:val="a3"/>
          <w:color w:val="000000"/>
          <w:sz w:val="28"/>
          <w:szCs w:val="28"/>
        </w:rPr>
        <w:footnoteReference w:id="9"/>
      </w:r>
      <w:r w:rsidRPr="00493A1B">
        <w:rPr>
          <w:iCs/>
          <w:color w:val="000000"/>
          <w:sz w:val="28"/>
          <w:szCs w:val="28"/>
        </w:rPr>
        <w:t>;</w:t>
      </w:r>
    </w:p>
    <w:p w14:paraId="16ABEA06" w14:textId="0F53D43E" w:rsidR="00892AD2" w:rsidRPr="00493A1B" w:rsidRDefault="00D95F99" w:rsidP="005A5B5B">
      <w:pPr>
        <w:widowControl w:val="0"/>
        <w:autoSpaceDE w:val="0"/>
        <w:autoSpaceDN w:val="0"/>
        <w:adjustRightInd w:val="0"/>
        <w:ind w:firstLine="709"/>
        <w:contextualSpacing/>
        <w:jc w:val="both"/>
        <w:rPr>
          <w:color w:val="000000"/>
          <w:spacing w:val="-6"/>
          <w:sz w:val="28"/>
          <w:szCs w:val="28"/>
        </w:rPr>
      </w:pPr>
      <w:r w:rsidRPr="00493A1B">
        <w:rPr>
          <w:i/>
          <w:color w:val="000000"/>
          <w:spacing w:val="-6"/>
          <w:sz w:val="28"/>
          <w:szCs w:val="28"/>
        </w:rPr>
        <w:t xml:space="preserve">г) налог на имущество организаций </w:t>
      </w:r>
      <w:r w:rsidRPr="00493A1B">
        <w:rPr>
          <w:color w:val="000000"/>
          <w:spacing w:val="-6"/>
          <w:sz w:val="28"/>
          <w:szCs w:val="28"/>
        </w:rPr>
        <w:t>(</w:t>
      </w:r>
      <w:r w:rsidR="0006032D" w:rsidRPr="00493A1B">
        <w:rPr>
          <w:color w:val="000000"/>
          <w:spacing w:val="-6"/>
          <w:sz w:val="28"/>
          <w:szCs w:val="28"/>
        </w:rPr>
        <w:t>125 810 733,0</w:t>
      </w:r>
      <w:r w:rsidRPr="00493A1B">
        <w:rPr>
          <w:color w:val="000000"/>
          <w:spacing w:val="-6"/>
          <w:sz w:val="28"/>
          <w:szCs w:val="28"/>
        </w:rPr>
        <w:t> тыс. рублей, или 5,</w:t>
      </w:r>
      <w:r w:rsidR="0006032D" w:rsidRPr="00493A1B">
        <w:rPr>
          <w:color w:val="000000"/>
          <w:spacing w:val="-6"/>
          <w:sz w:val="28"/>
          <w:szCs w:val="28"/>
        </w:rPr>
        <w:t>4</w:t>
      </w:r>
      <w:r w:rsidRPr="00493A1B">
        <w:rPr>
          <w:color w:val="000000"/>
          <w:spacing w:val="-6"/>
          <w:sz w:val="28"/>
          <w:szCs w:val="28"/>
        </w:rPr>
        <w:t xml:space="preserve"> процента от налоговых поступлений) – увеличение на </w:t>
      </w:r>
      <w:r w:rsidR="0006032D" w:rsidRPr="00493A1B">
        <w:rPr>
          <w:color w:val="000000"/>
          <w:spacing w:val="-6"/>
          <w:sz w:val="28"/>
          <w:szCs w:val="28"/>
        </w:rPr>
        <w:t>12,7</w:t>
      </w:r>
      <w:r w:rsidR="00885A10" w:rsidRPr="00493A1B">
        <w:rPr>
          <w:color w:val="000000"/>
          <w:spacing w:val="-6"/>
          <w:sz w:val="28"/>
          <w:szCs w:val="28"/>
        </w:rPr>
        <w:t> </w:t>
      </w:r>
      <w:r w:rsidRPr="00493A1B">
        <w:rPr>
          <w:color w:val="000000"/>
          <w:spacing w:val="-6"/>
          <w:sz w:val="28"/>
          <w:szCs w:val="28"/>
        </w:rPr>
        <w:t xml:space="preserve">процента. Поступления формировались </w:t>
      </w:r>
      <w:r w:rsidR="008226B1">
        <w:rPr>
          <w:color w:val="000000"/>
          <w:spacing w:val="-6"/>
          <w:sz w:val="28"/>
          <w:szCs w:val="28"/>
        </w:rPr>
        <w:t xml:space="preserve">в том числе </w:t>
      </w:r>
      <w:r w:rsidRPr="00493A1B">
        <w:rPr>
          <w:color w:val="000000"/>
          <w:spacing w:val="-6"/>
          <w:sz w:val="28"/>
          <w:szCs w:val="28"/>
        </w:rPr>
        <w:t>с учетом ввода в эксплуатацию новых объектов недвижимого имущества;</w:t>
      </w:r>
    </w:p>
    <w:p w14:paraId="5C3DABD7" w14:textId="77777777" w:rsidR="00892AD2" w:rsidRDefault="00D95F99" w:rsidP="005A5B5B">
      <w:pPr>
        <w:widowControl w:val="0"/>
        <w:autoSpaceDE w:val="0"/>
        <w:autoSpaceDN w:val="0"/>
        <w:adjustRightInd w:val="0"/>
        <w:ind w:firstLine="709"/>
        <w:contextualSpacing/>
        <w:jc w:val="both"/>
        <w:rPr>
          <w:spacing w:val="0"/>
          <w:sz w:val="28"/>
          <w:szCs w:val="28"/>
        </w:rPr>
      </w:pPr>
      <w:r w:rsidRPr="00493A1B">
        <w:rPr>
          <w:i/>
          <w:iCs/>
          <w:spacing w:val="0"/>
          <w:sz w:val="28"/>
          <w:szCs w:val="28"/>
        </w:rPr>
        <w:t>д) </w:t>
      </w:r>
      <w:r w:rsidRPr="00493A1B">
        <w:rPr>
          <w:i/>
          <w:color w:val="000000"/>
          <w:spacing w:val="0"/>
          <w:sz w:val="28"/>
          <w:szCs w:val="28"/>
        </w:rPr>
        <w:t xml:space="preserve">акцизы </w:t>
      </w:r>
      <w:r w:rsidRPr="00493A1B">
        <w:rPr>
          <w:color w:val="000000"/>
          <w:spacing w:val="0"/>
          <w:sz w:val="28"/>
          <w:szCs w:val="28"/>
        </w:rPr>
        <w:t>(</w:t>
      </w:r>
      <w:r w:rsidR="0050196C" w:rsidRPr="00493A1B">
        <w:rPr>
          <w:spacing w:val="0"/>
          <w:sz w:val="28"/>
          <w:szCs w:val="28"/>
        </w:rPr>
        <w:t>42 594 468,6</w:t>
      </w:r>
      <w:r w:rsidRPr="00493A1B">
        <w:rPr>
          <w:spacing w:val="0"/>
          <w:sz w:val="28"/>
          <w:szCs w:val="28"/>
        </w:rPr>
        <w:t> тыс. рублей, или 1,</w:t>
      </w:r>
      <w:r w:rsidR="0050196C" w:rsidRPr="00493A1B">
        <w:rPr>
          <w:spacing w:val="0"/>
          <w:sz w:val="28"/>
          <w:szCs w:val="28"/>
        </w:rPr>
        <w:t>8</w:t>
      </w:r>
      <w:r w:rsidRPr="00493A1B">
        <w:rPr>
          <w:spacing w:val="0"/>
          <w:sz w:val="28"/>
          <w:szCs w:val="28"/>
        </w:rPr>
        <w:t> процента от налоговых поступлений</w:t>
      </w:r>
      <w:r w:rsidRPr="00493A1B">
        <w:rPr>
          <w:color w:val="000000"/>
          <w:spacing w:val="0"/>
          <w:sz w:val="28"/>
          <w:szCs w:val="28"/>
        </w:rPr>
        <w:t xml:space="preserve">) – увеличение на </w:t>
      </w:r>
      <w:r w:rsidR="0050196C" w:rsidRPr="00493A1B">
        <w:rPr>
          <w:color w:val="000000"/>
          <w:spacing w:val="0"/>
          <w:sz w:val="28"/>
          <w:szCs w:val="28"/>
        </w:rPr>
        <w:t>20,5</w:t>
      </w:r>
      <w:r w:rsidRPr="00493A1B">
        <w:rPr>
          <w:color w:val="000000"/>
          <w:spacing w:val="0"/>
          <w:sz w:val="28"/>
          <w:szCs w:val="28"/>
        </w:rPr>
        <w:t> процента, в</w:t>
      </w:r>
      <w:r w:rsidRPr="00493A1B">
        <w:rPr>
          <w:spacing w:val="0"/>
          <w:sz w:val="28"/>
          <w:szCs w:val="28"/>
        </w:rPr>
        <w:t xml:space="preserve"> том числе:</w:t>
      </w:r>
    </w:p>
    <w:p w14:paraId="44F631C5" w14:textId="364B7D91" w:rsidR="00892AD2" w:rsidRPr="00493A1B" w:rsidRDefault="00D95F99">
      <w:pPr>
        <w:widowControl w:val="0"/>
        <w:ind w:firstLine="709"/>
        <w:jc w:val="both"/>
        <w:rPr>
          <w:color w:val="000000"/>
          <w:spacing w:val="0"/>
          <w:sz w:val="28"/>
          <w:szCs w:val="28"/>
          <w:lang w:eastAsia="en-US"/>
        </w:rPr>
      </w:pPr>
      <w:r w:rsidRPr="00493A1B">
        <w:rPr>
          <w:color w:val="000000"/>
          <w:spacing w:val="0"/>
          <w:sz w:val="28"/>
          <w:szCs w:val="28"/>
        </w:rPr>
        <w:t>– акцизы на алкогольную продукцию (</w:t>
      </w:r>
      <w:r w:rsidR="00293CB6" w:rsidRPr="00493A1B">
        <w:rPr>
          <w:color w:val="000000"/>
          <w:spacing w:val="0"/>
          <w:sz w:val="28"/>
          <w:szCs w:val="28"/>
        </w:rPr>
        <w:t>21 333 786,5</w:t>
      </w:r>
      <w:r w:rsidRPr="00493A1B">
        <w:rPr>
          <w:color w:val="000000"/>
          <w:spacing w:val="0"/>
          <w:sz w:val="28"/>
          <w:szCs w:val="28"/>
        </w:rPr>
        <w:t xml:space="preserve"> тыс. рублей, или </w:t>
      </w:r>
      <w:r w:rsidRPr="00493A1B">
        <w:rPr>
          <w:spacing w:val="0"/>
          <w:sz w:val="28"/>
          <w:szCs w:val="28"/>
        </w:rPr>
        <w:t>50,</w:t>
      </w:r>
      <w:r w:rsidR="00293CB6" w:rsidRPr="00493A1B">
        <w:rPr>
          <w:spacing w:val="0"/>
          <w:sz w:val="28"/>
          <w:szCs w:val="28"/>
        </w:rPr>
        <w:t>1</w:t>
      </w:r>
      <w:r w:rsidRPr="00493A1B">
        <w:rPr>
          <w:spacing w:val="0"/>
          <w:sz w:val="28"/>
          <w:szCs w:val="28"/>
        </w:rPr>
        <w:t xml:space="preserve"> процента от поступлений акцизов) – увеличение на </w:t>
      </w:r>
      <w:r w:rsidR="00293CB6" w:rsidRPr="00493A1B">
        <w:rPr>
          <w:spacing w:val="0"/>
          <w:sz w:val="28"/>
          <w:szCs w:val="28"/>
        </w:rPr>
        <w:t>21,9</w:t>
      </w:r>
      <w:r w:rsidRPr="00493A1B">
        <w:rPr>
          <w:spacing w:val="0"/>
          <w:sz w:val="28"/>
          <w:szCs w:val="28"/>
        </w:rPr>
        <w:t xml:space="preserve"> процента, что преимущественно обусловлено </w:t>
      </w:r>
      <w:r w:rsidRPr="00493A1B">
        <w:rPr>
          <w:spacing w:val="0"/>
          <w:sz w:val="28"/>
          <w:szCs w:val="28"/>
          <w:lang w:eastAsia="ar-SA"/>
        </w:rPr>
        <w:t xml:space="preserve">увеличением процента доходов от уплаты акцизов </w:t>
      </w:r>
      <w:r w:rsidRPr="00493A1B">
        <w:rPr>
          <w:spacing w:val="0"/>
          <w:sz w:val="28"/>
          <w:szCs w:val="28"/>
        </w:rPr>
        <w:t>на алкогольную продукцию с объемной долей этилового спирта свыше девяти процентов</w:t>
      </w:r>
      <w:r w:rsidRPr="00493A1B">
        <w:rPr>
          <w:rStyle w:val="a3"/>
          <w:spacing w:val="0"/>
          <w:sz w:val="28"/>
          <w:szCs w:val="28"/>
        </w:rPr>
        <w:footnoteReference w:id="10"/>
      </w:r>
      <w:r w:rsidRPr="00493A1B">
        <w:rPr>
          <w:spacing w:val="0"/>
          <w:sz w:val="28"/>
          <w:szCs w:val="28"/>
          <w:lang w:eastAsia="ar-SA"/>
        </w:rPr>
        <w:t xml:space="preserve"> в бюджеты субъектов Российской Федерации</w:t>
      </w:r>
      <w:r>
        <w:rPr>
          <w:spacing w:val="0"/>
          <w:sz w:val="28"/>
          <w:szCs w:val="28"/>
          <w:lang w:eastAsia="ar-SA"/>
        </w:rPr>
        <w:t xml:space="preserve"> </w:t>
      </w:r>
      <w:r w:rsidRPr="00493A1B">
        <w:rPr>
          <w:spacing w:val="0"/>
          <w:sz w:val="28"/>
          <w:szCs w:val="28"/>
          <w:lang w:eastAsia="ar-SA"/>
        </w:rPr>
        <w:t xml:space="preserve">(с 80,0 процента в 2021 году до 90,0 процента в 2022 году), распределяемых </w:t>
      </w:r>
      <w:r w:rsidRPr="00493A1B">
        <w:rPr>
          <w:spacing w:val="0"/>
          <w:sz w:val="28"/>
          <w:szCs w:val="28"/>
          <w:lang w:eastAsia="en-US"/>
        </w:rPr>
        <w:t xml:space="preserve">пропорционально объемам розничных продаж указанной продукции, и </w:t>
      </w:r>
      <w:r w:rsidRPr="00493A1B">
        <w:rPr>
          <w:sz w:val="28"/>
          <w:lang w:eastAsia="ar-SA"/>
        </w:rPr>
        <w:t xml:space="preserve">увеличением </w:t>
      </w:r>
      <w:r w:rsidRPr="00493A1B">
        <w:rPr>
          <w:sz w:val="28"/>
          <w:szCs w:val="28"/>
          <w:lang w:eastAsia="ar-SA"/>
        </w:rPr>
        <w:t xml:space="preserve">норматива зачисления в </w:t>
      </w:r>
      <w:r w:rsidRPr="00493A1B">
        <w:rPr>
          <w:bCs/>
          <w:sz w:val="28"/>
          <w:szCs w:val="28"/>
        </w:rPr>
        <w:t>бюджеты субъектов Российской Федерации</w:t>
      </w:r>
      <w:r w:rsidRPr="00493A1B">
        <w:rPr>
          <w:sz w:val="28"/>
          <w:szCs w:val="28"/>
          <w:lang w:eastAsia="ar-SA"/>
        </w:rPr>
        <w:t xml:space="preserve"> доходов от данных акцизов (с 80,0</w:t>
      </w:r>
      <w:r w:rsidR="00493A1B">
        <w:rPr>
          <w:sz w:val="28"/>
          <w:szCs w:val="28"/>
          <w:lang w:eastAsia="ar-SA"/>
        </w:rPr>
        <w:t> </w:t>
      </w:r>
      <w:r w:rsidRPr="00493A1B">
        <w:rPr>
          <w:sz w:val="28"/>
          <w:szCs w:val="28"/>
          <w:lang w:eastAsia="ar-SA"/>
        </w:rPr>
        <w:t>процента в 2021 году до 84,0 процента</w:t>
      </w:r>
      <w:r w:rsidRPr="00493A1B">
        <w:rPr>
          <w:spacing w:val="0"/>
          <w:sz w:val="28"/>
          <w:szCs w:val="28"/>
          <w:lang w:eastAsia="en-US"/>
        </w:rPr>
        <w:t xml:space="preserve"> в 2022 году)</w:t>
      </w:r>
      <w:r w:rsidRPr="00493A1B">
        <w:rPr>
          <w:rStyle w:val="a3"/>
          <w:spacing w:val="0"/>
          <w:sz w:val="28"/>
          <w:szCs w:val="28"/>
          <w:lang w:eastAsia="en-US"/>
        </w:rPr>
        <w:footnoteReference w:id="11"/>
      </w:r>
      <w:r w:rsidRPr="00493A1B">
        <w:rPr>
          <w:spacing w:val="0"/>
          <w:sz w:val="28"/>
          <w:szCs w:val="28"/>
          <w:lang w:eastAsia="en-US"/>
        </w:rPr>
        <w:t xml:space="preserve">, увеличением норматива </w:t>
      </w:r>
      <w:r w:rsidRPr="00493A1B">
        <w:rPr>
          <w:color w:val="000000"/>
          <w:spacing w:val="0"/>
          <w:sz w:val="28"/>
          <w:szCs w:val="28"/>
          <w:lang w:eastAsia="en-US"/>
        </w:rPr>
        <w:t xml:space="preserve">распределения для города Москвы налоговых доходов от акцизов, подлежащих зачислению в бюджеты субъектов Российской Федерации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w:t>
      </w:r>
      <w:r w:rsidRPr="00493A1B">
        <w:rPr>
          <w:spacing w:val="0"/>
          <w:sz w:val="28"/>
          <w:szCs w:val="28"/>
          <w:lang w:eastAsia="en-US"/>
        </w:rPr>
        <w:t>(</w:t>
      </w:r>
      <w:r w:rsidRPr="00493A1B">
        <w:rPr>
          <w:color w:val="000000"/>
          <w:spacing w:val="0"/>
          <w:sz w:val="28"/>
          <w:szCs w:val="28"/>
          <w:lang w:eastAsia="en-US"/>
        </w:rPr>
        <w:t>с 23,8849 в 2021 году до 23,8925 в 2022 году</w:t>
      </w:r>
      <w:r w:rsidR="00951699" w:rsidRPr="00493A1B">
        <w:rPr>
          <w:rStyle w:val="a3"/>
          <w:color w:val="000000"/>
          <w:spacing w:val="0"/>
          <w:sz w:val="28"/>
          <w:szCs w:val="28"/>
          <w:lang w:eastAsia="en-US"/>
        </w:rPr>
        <w:footnoteReference w:id="12"/>
      </w:r>
      <w:r w:rsidRPr="00493A1B">
        <w:rPr>
          <w:color w:val="000000"/>
          <w:spacing w:val="0"/>
          <w:sz w:val="28"/>
          <w:szCs w:val="28"/>
          <w:lang w:eastAsia="en-US"/>
        </w:rPr>
        <w:t xml:space="preserve">), а также увеличением на 4,1 процента ставки акциза за </w:t>
      </w:r>
      <w:r w:rsidR="000301D5">
        <w:rPr>
          <w:color w:val="000000"/>
          <w:spacing w:val="0"/>
          <w:sz w:val="28"/>
          <w:szCs w:val="28"/>
          <w:lang w:eastAsia="en-US"/>
        </w:rPr>
        <w:t xml:space="preserve">один </w:t>
      </w:r>
      <w:r w:rsidRPr="00493A1B">
        <w:rPr>
          <w:color w:val="000000"/>
          <w:spacing w:val="0"/>
          <w:sz w:val="28"/>
          <w:szCs w:val="28"/>
          <w:lang w:eastAsia="en-US"/>
        </w:rPr>
        <w:t xml:space="preserve">литр безводного этилового спирта, содержащегося в подакцизном товаре (с 566,0 рубля в 2021 году до 589,0 рубля в 2022 году). </w:t>
      </w:r>
    </w:p>
    <w:p w14:paraId="33E0242A" w14:textId="77777777" w:rsidR="00892AD2" w:rsidRPr="00493A1B" w:rsidRDefault="00D95F99">
      <w:pPr>
        <w:widowControl w:val="0"/>
        <w:ind w:firstLine="709"/>
        <w:jc w:val="both"/>
        <w:rPr>
          <w:color w:val="000000"/>
          <w:spacing w:val="0"/>
          <w:sz w:val="28"/>
          <w:szCs w:val="28"/>
          <w:lang w:eastAsia="en-US"/>
        </w:rPr>
      </w:pPr>
      <w:r w:rsidRPr="00493A1B">
        <w:rPr>
          <w:color w:val="000000"/>
          <w:spacing w:val="0"/>
          <w:sz w:val="28"/>
          <w:szCs w:val="28"/>
          <w:lang w:eastAsia="en-US"/>
        </w:rPr>
        <w:t>Объемы отгрузки по видам алкогольной продукции имели разнонаправленную динамику</w:t>
      </w:r>
      <w:r w:rsidRPr="00493A1B">
        <w:rPr>
          <w:spacing w:val="4"/>
          <w:sz w:val="28"/>
          <w:szCs w:val="28"/>
          <w:vertAlign w:val="superscript"/>
        </w:rPr>
        <w:footnoteReference w:id="13"/>
      </w:r>
      <w:r w:rsidRPr="00493A1B">
        <w:rPr>
          <w:color w:val="000000"/>
          <w:spacing w:val="0"/>
          <w:sz w:val="28"/>
          <w:szCs w:val="28"/>
          <w:lang w:eastAsia="en-US"/>
        </w:rPr>
        <w:t>;</w:t>
      </w:r>
    </w:p>
    <w:p w14:paraId="38D831AE" w14:textId="46F4CA5C" w:rsidR="00892AD2" w:rsidRPr="00493A1B" w:rsidRDefault="00D95F99">
      <w:pPr>
        <w:widowControl w:val="0"/>
        <w:ind w:firstLine="709"/>
        <w:jc w:val="both"/>
        <w:rPr>
          <w:spacing w:val="0"/>
          <w:sz w:val="28"/>
          <w:szCs w:val="28"/>
        </w:rPr>
      </w:pPr>
      <w:r w:rsidRPr="00493A1B">
        <w:rPr>
          <w:spacing w:val="0"/>
          <w:sz w:val="28"/>
          <w:szCs w:val="28"/>
        </w:rPr>
        <w:t>– акцизы на продукты нефтепереработки (</w:t>
      </w:r>
      <w:r w:rsidR="00093A1E" w:rsidRPr="00493A1B">
        <w:rPr>
          <w:spacing w:val="0"/>
          <w:sz w:val="28"/>
          <w:szCs w:val="28"/>
        </w:rPr>
        <w:t>21 260 682,1</w:t>
      </w:r>
      <w:r w:rsidRPr="00493A1B">
        <w:rPr>
          <w:spacing w:val="0"/>
          <w:sz w:val="28"/>
          <w:szCs w:val="28"/>
        </w:rPr>
        <w:t xml:space="preserve"> тыс. рублей, или </w:t>
      </w:r>
      <w:r w:rsidRPr="00493A1B">
        <w:rPr>
          <w:spacing w:val="0"/>
          <w:sz w:val="28"/>
          <w:szCs w:val="28"/>
        </w:rPr>
        <w:lastRenderedPageBreak/>
        <w:t>49,</w:t>
      </w:r>
      <w:r w:rsidR="00093A1E" w:rsidRPr="00493A1B">
        <w:rPr>
          <w:spacing w:val="0"/>
          <w:sz w:val="28"/>
          <w:szCs w:val="28"/>
        </w:rPr>
        <w:t>9</w:t>
      </w:r>
      <w:r w:rsidRPr="00493A1B">
        <w:rPr>
          <w:spacing w:val="0"/>
          <w:sz w:val="28"/>
          <w:szCs w:val="28"/>
        </w:rPr>
        <w:t xml:space="preserve"> процента от поступлений акцизов) – увеличение на </w:t>
      </w:r>
      <w:r w:rsidR="00D31ED2" w:rsidRPr="00493A1B">
        <w:rPr>
          <w:spacing w:val="0"/>
          <w:sz w:val="28"/>
          <w:szCs w:val="28"/>
        </w:rPr>
        <w:t>19,1</w:t>
      </w:r>
      <w:r w:rsidR="00171B82" w:rsidRPr="00493A1B">
        <w:rPr>
          <w:spacing w:val="0"/>
          <w:sz w:val="28"/>
          <w:szCs w:val="28"/>
        </w:rPr>
        <w:t> </w:t>
      </w:r>
      <w:r w:rsidRPr="00493A1B">
        <w:rPr>
          <w:spacing w:val="0"/>
          <w:sz w:val="28"/>
          <w:szCs w:val="28"/>
        </w:rPr>
        <w:t xml:space="preserve">процента. Поступления формировались с учетом увеличения </w:t>
      </w:r>
      <w:r w:rsidR="005A5952">
        <w:rPr>
          <w:spacing w:val="0"/>
          <w:sz w:val="28"/>
          <w:szCs w:val="28"/>
        </w:rPr>
        <w:t xml:space="preserve">с 01.01.2022 </w:t>
      </w:r>
      <w:r w:rsidRPr="00493A1B">
        <w:rPr>
          <w:spacing w:val="0"/>
          <w:sz w:val="28"/>
          <w:szCs w:val="28"/>
        </w:rPr>
        <w:t>на 4,</w:t>
      </w:r>
      <w:r w:rsidR="005A5952" w:rsidRPr="00493A1B">
        <w:rPr>
          <w:spacing w:val="0"/>
          <w:sz w:val="28"/>
          <w:szCs w:val="28"/>
        </w:rPr>
        <w:t>0</w:t>
      </w:r>
      <w:r w:rsidR="005A5952">
        <w:rPr>
          <w:spacing w:val="0"/>
          <w:sz w:val="28"/>
          <w:szCs w:val="28"/>
        </w:rPr>
        <w:t> </w:t>
      </w:r>
      <w:r w:rsidRPr="00493A1B">
        <w:rPr>
          <w:spacing w:val="0"/>
          <w:sz w:val="28"/>
          <w:szCs w:val="28"/>
        </w:rPr>
        <w:t>процента ставок акцизов на основные группы подакцизных товаров</w:t>
      </w:r>
      <w:r w:rsidR="005053A0">
        <w:rPr>
          <w:rStyle w:val="a3"/>
          <w:spacing w:val="0"/>
          <w:sz w:val="28"/>
          <w:szCs w:val="28"/>
        </w:rPr>
        <w:footnoteReference w:id="14"/>
      </w:r>
      <w:r w:rsidRPr="00493A1B">
        <w:rPr>
          <w:spacing w:val="0"/>
          <w:sz w:val="28"/>
          <w:szCs w:val="28"/>
        </w:rPr>
        <w:t>;</w:t>
      </w:r>
    </w:p>
    <w:p w14:paraId="58F6B28E" w14:textId="15E156C4" w:rsidR="00892AD2" w:rsidRPr="00493A1B" w:rsidRDefault="00D95F99">
      <w:pPr>
        <w:widowControl w:val="0"/>
        <w:ind w:firstLine="709"/>
        <w:contextualSpacing/>
        <w:jc w:val="both"/>
        <w:rPr>
          <w:color w:val="000000"/>
          <w:spacing w:val="-6"/>
          <w:sz w:val="28"/>
          <w:szCs w:val="28"/>
        </w:rPr>
      </w:pPr>
      <w:r w:rsidRPr="00493A1B">
        <w:rPr>
          <w:i/>
          <w:spacing w:val="-6"/>
          <w:sz w:val="28"/>
          <w:szCs w:val="28"/>
        </w:rPr>
        <w:t>е) земельный налог</w:t>
      </w:r>
      <w:r w:rsidRPr="00493A1B">
        <w:rPr>
          <w:spacing w:val="-6"/>
          <w:sz w:val="28"/>
          <w:szCs w:val="28"/>
        </w:rPr>
        <w:t xml:space="preserve"> (</w:t>
      </w:r>
      <w:r w:rsidR="00ED6D83" w:rsidRPr="00493A1B">
        <w:rPr>
          <w:color w:val="000000"/>
          <w:spacing w:val="-6"/>
          <w:sz w:val="28"/>
          <w:szCs w:val="28"/>
          <w:lang w:eastAsia="en-US"/>
        </w:rPr>
        <w:t>19 874 112,5</w:t>
      </w:r>
      <w:r w:rsidR="00885A10" w:rsidRPr="00493A1B">
        <w:rPr>
          <w:color w:val="000000"/>
          <w:spacing w:val="-6"/>
          <w:sz w:val="28"/>
          <w:szCs w:val="28"/>
          <w:lang w:eastAsia="en-US"/>
        </w:rPr>
        <w:t> </w:t>
      </w:r>
      <w:r w:rsidRPr="00493A1B">
        <w:rPr>
          <w:color w:val="000000"/>
          <w:spacing w:val="-6"/>
          <w:sz w:val="28"/>
          <w:szCs w:val="28"/>
          <w:lang w:eastAsia="en-US"/>
        </w:rPr>
        <w:t>тыс.</w:t>
      </w:r>
      <w:r w:rsidR="00885A10" w:rsidRPr="00493A1B">
        <w:rPr>
          <w:color w:val="000000"/>
          <w:spacing w:val="-6"/>
          <w:sz w:val="28"/>
          <w:szCs w:val="28"/>
          <w:lang w:eastAsia="en-US"/>
        </w:rPr>
        <w:t> </w:t>
      </w:r>
      <w:r w:rsidRPr="00493A1B">
        <w:rPr>
          <w:color w:val="000000"/>
          <w:spacing w:val="-6"/>
          <w:sz w:val="28"/>
          <w:szCs w:val="28"/>
          <w:lang w:eastAsia="en-US"/>
        </w:rPr>
        <w:t>рублей</w:t>
      </w:r>
      <w:r w:rsidRPr="00493A1B">
        <w:rPr>
          <w:spacing w:val="-6"/>
          <w:sz w:val="28"/>
          <w:szCs w:val="28"/>
        </w:rPr>
        <w:t>, или 0,</w:t>
      </w:r>
      <w:r w:rsidR="00885A10" w:rsidRPr="00493A1B">
        <w:rPr>
          <w:spacing w:val="-6"/>
          <w:sz w:val="28"/>
          <w:szCs w:val="28"/>
        </w:rPr>
        <w:t>9 </w:t>
      </w:r>
      <w:r w:rsidRPr="00493A1B">
        <w:rPr>
          <w:spacing w:val="-6"/>
          <w:sz w:val="28"/>
          <w:szCs w:val="28"/>
        </w:rPr>
        <w:t xml:space="preserve">процента от налоговых поступлений) – увеличение на </w:t>
      </w:r>
      <w:r w:rsidR="00ED6D83" w:rsidRPr="00493A1B">
        <w:rPr>
          <w:spacing w:val="-6"/>
          <w:sz w:val="28"/>
          <w:szCs w:val="28"/>
        </w:rPr>
        <w:t>17,7</w:t>
      </w:r>
      <w:r w:rsidR="00885A10" w:rsidRPr="00493A1B">
        <w:rPr>
          <w:spacing w:val="-6"/>
          <w:sz w:val="28"/>
          <w:szCs w:val="28"/>
        </w:rPr>
        <w:t> </w:t>
      </w:r>
      <w:r w:rsidRPr="00493A1B">
        <w:rPr>
          <w:spacing w:val="-6"/>
          <w:sz w:val="28"/>
          <w:szCs w:val="28"/>
        </w:rPr>
        <w:t xml:space="preserve">процента, что в том числе обусловлено </w:t>
      </w:r>
      <w:r w:rsidRPr="00493A1B">
        <w:rPr>
          <w:rFonts w:eastAsia="Calibri"/>
          <w:spacing w:val="0"/>
          <w:sz w:val="28"/>
          <w:szCs w:val="28"/>
        </w:rPr>
        <w:t>уплатой рядом налогоплательщиков</w:t>
      </w:r>
      <w:r w:rsidR="001C29D3">
        <w:rPr>
          <w:rFonts w:eastAsia="Calibri"/>
          <w:spacing w:val="0"/>
          <w:sz w:val="28"/>
          <w:szCs w:val="28"/>
        </w:rPr>
        <w:t xml:space="preserve"> </w:t>
      </w:r>
      <w:r w:rsidR="001C29D3" w:rsidRPr="00493A1B">
        <w:rPr>
          <w:spacing w:val="-6"/>
          <w:sz w:val="28"/>
          <w:szCs w:val="28"/>
        </w:rPr>
        <w:t>–</w:t>
      </w:r>
      <w:r w:rsidR="001C29D3">
        <w:rPr>
          <w:rFonts w:eastAsia="Calibri"/>
          <w:spacing w:val="0"/>
          <w:sz w:val="28"/>
          <w:szCs w:val="28"/>
        </w:rPr>
        <w:t xml:space="preserve"> </w:t>
      </w:r>
      <w:r w:rsidR="009F2C08" w:rsidRPr="00493A1B">
        <w:rPr>
          <w:rFonts w:eastAsia="Calibri"/>
          <w:spacing w:val="0"/>
          <w:sz w:val="28"/>
          <w:szCs w:val="28"/>
        </w:rPr>
        <w:t>юридических лиц</w:t>
      </w:r>
      <w:r w:rsidRPr="00493A1B">
        <w:rPr>
          <w:rFonts w:eastAsia="Calibri"/>
          <w:spacing w:val="0"/>
          <w:sz w:val="28"/>
          <w:szCs w:val="28"/>
        </w:rPr>
        <w:t xml:space="preserve"> авансовых платежей по налогу </w:t>
      </w:r>
      <w:r w:rsidR="007E1AF9" w:rsidRPr="00493A1B">
        <w:rPr>
          <w:rFonts w:eastAsia="Calibri"/>
          <w:spacing w:val="0"/>
          <w:sz w:val="28"/>
          <w:szCs w:val="28"/>
        </w:rPr>
        <w:t>во</w:t>
      </w:r>
      <w:r w:rsidRPr="00493A1B">
        <w:rPr>
          <w:rFonts w:eastAsia="Calibri"/>
          <w:spacing w:val="0"/>
          <w:sz w:val="28"/>
          <w:szCs w:val="28"/>
        </w:rPr>
        <w:t xml:space="preserve"> </w:t>
      </w:r>
      <w:bookmarkStart w:id="5" w:name="_Hlk102544146"/>
      <w:r w:rsidRPr="00493A1B">
        <w:rPr>
          <w:rFonts w:eastAsia="Calibri"/>
          <w:spacing w:val="0"/>
          <w:sz w:val="28"/>
          <w:szCs w:val="28"/>
          <w:lang w:val="en-US"/>
        </w:rPr>
        <w:t>II</w:t>
      </w:r>
      <w:r w:rsidR="007E1AF9" w:rsidRPr="00493A1B">
        <w:rPr>
          <w:rFonts w:eastAsia="Calibri"/>
          <w:spacing w:val="0"/>
          <w:sz w:val="28"/>
          <w:szCs w:val="28"/>
        </w:rPr>
        <w:t xml:space="preserve"> и </w:t>
      </w:r>
      <w:r w:rsidR="007E1AF9" w:rsidRPr="00493A1B">
        <w:rPr>
          <w:rFonts w:eastAsia="Calibri"/>
          <w:spacing w:val="0"/>
          <w:sz w:val="28"/>
          <w:szCs w:val="28"/>
          <w:lang w:val="en-US"/>
        </w:rPr>
        <w:t>III</w:t>
      </w:r>
      <w:r w:rsidRPr="00493A1B">
        <w:rPr>
          <w:rFonts w:eastAsia="Calibri"/>
          <w:spacing w:val="0"/>
          <w:sz w:val="28"/>
          <w:szCs w:val="28"/>
        </w:rPr>
        <w:t> квартал</w:t>
      </w:r>
      <w:r w:rsidR="007E1AF9" w:rsidRPr="00493A1B">
        <w:rPr>
          <w:rFonts w:eastAsia="Calibri"/>
          <w:spacing w:val="0"/>
          <w:sz w:val="28"/>
          <w:szCs w:val="28"/>
        </w:rPr>
        <w:t>ах</w:t>
      </w:r>
      <w:r w:rsidRPr="00493A1B">
        <w:rPr>
          <w:rFonts w:eastAsia="Calibri"/>
          <w:spacing w:val="0"/>
          <w:sz w:val="28"/>
          <w:szCs w:val="28"/>
        </w:rPr>
        <w:t xml:space="preserve"> 2022 года</w:t>
      </w:r>
      <w:bookmarkEnd w:id="5"/>
      <w:r w:rsidR="009F2C08" w:rsidRPr="00493A1B">
        <w:rPr>
          <w:sz w:val="28"/>
          <w:szCs w:val="28"/>
        </w:rPr>
        <w:t>, исчисленных исходя из новой кадастровой стоимости земельных участков</w:t>
      </w:r>
      <w:r w:rsidR="009F2C08" w:rsidRPr="00493A1B">
        <w:rPr>
          <w:rStyle w:val="a3"/>
          <w:szCs w:val="28"/>
        </w:rPr>
        <w:footnoteReference w:id="15"/>
      </w:r>
      <w:r w:rsidR="009F2C08" w:rsidRPr="00493A1B">
        <w:rPr>
          <w:sz w:val="28"/>
          <w:szCs w:val="28"/>
        </w:rPr>
        <w:t xml:space="preserve">, увеличением налоговой базы, </w:t>
      </w:r>
      <w:r w:rsidR="001C29D3">
        <w:rPr>
          <w:sz w:val="28"/>
          <w:szCs w:val="28"/>
        </w:rPr>
        <w:t>обусловленным</w:t>
      </w:r>
      <w:r w:rsidR="009F2C08" w:rsidRPr="00493A1B">
        <w:rPr>
          <w:sz w:val="28"/>
          <w:szCs w:val="28"/>
        </w:rPr>
        <w:t xml:space="preserve"> ростом площади земельных участков, находящихся в частной собственности, зарегистрированных в Едином государственном реестре недвижимости, по результатам их продажи ДГИМ в</w:t>
      </w:r>
      <w:r w:rsidR="001C29D3">
        <w:rPr>
          <w:sz w:val="28"/>
          <w:szCs w:val="28"/>
        </w:rPr>
        <w:t> </w:t>
      </w:r>
      <w:r w:rsidR="009F2C08" w:rsidRPr="00493A1B">
        <w:rPr>
          <w:sz w:val="28"/>
          <w:szCs w:val="28"/>
        </w:rPr>
        <w:t>2018-2021 годах, а также ростом кадастровой стоимости земельных участков по</w:t>
      </w:r>
      <w:r w:rsidR="009F2C08" w:rsidRPr="009C67E0">
        <w:rPr>
          <w:sz w:val="28"/>
          <w:szCs w:val="28"/>
        </w:rPr>
        <w:t xml:space="preserve"> </w:t>
      </w:r>
      <w:r w:rsidR="009F2C08" w:rsidRPr="00493A1B">
        <w:rPr>
          <w:sz w:val="28"/>
          <w:szCs w:val="28"/>
        </w:rPr>
        <w:t>результатам изменения вида разрешенного использования (далее – ВРИ) земельных участков, главным образом, специализированными застройщиками</w:t>
      </w:r>
      <w:r w:rsidRPr="00493A1B">
        <w:rPr>
          <w:color w:val="000000"/>
          <w:spacing w:val="-6"/>
          <w:sz w:val="28"/>
          <w:szCs w:val="28"/>
        </w:rPr>
        <w:t>;</w:t>
      </w:r>
    </w:p>
    <w:p w14:paraId="0B2CE355" w14:textId="77777777" w:rsidR="00892AD2" w:rsidRPr="00493A1B" w:rsidRDefault="00D95F99">
      <w:pPr>
        <w:widowControl w:val="0"/>
        <w:ind w:firstLine="709"/>
        <w:contextualSpacing/>
        <w:jc w:val="both"/>
        <w:rPr>
          <w:spacing w:val="0"/>
          <w:sz w:val="28"/>
          <w:szCs w:val="28"/>
        </w:rPr>
      </w:pPr>
      <w:r w:rsidRPr="00493A1B">
        <w:rPr>
          <w:spacing w:val="0"/>
          <w:sz w:val="28"/>
          <w:szCs w:val="28"/>
        </w:rPr>
        <w:t>ж) </w:t>
      </w:r>
      <w:r w:rsidRPr="00493A1B">
        <w:rPr>
          <w:i/>
          <w:spacing w:val="0"/>
          <w:sz w:val="28"/>
          <w:szCs w:val="28"/>
        </w:rPr>
        <w:t>транспортный налог</w:t>
      </w:r>
      <w:r w:rsidRPr="00493A1B">
        <w:rPr>
          <w:spacing w:val="0"/>
          <w:sz w:val="28"/>
          <w:szCs w:val="28"/>
        </w:rPr>
        <w:t xml:space="preserve"> (</w:t>
      </w:r>
      <w:r w:rsidR="00072752" w:rsidRPr="00493A1B">
        <w:rPr>
          <w:spacing w:val="0"/>
          <w:sz w:val="28"/>
          <w:szCs w:val="28"/>
        </w:rPr>
        <w:t>13</w:t>
      </w:r>
      <w:r w:rsidR="00072752" w:rsidRPr="00493A1B">
        <w:rPr>
          <w:spacing w:val="0"/>
          <w:sz w:val="28"/>
          <w:szCs w:val="28"/>
          <w:lang w:val="en-US"/>
        </w:rPr>
        <w:t> </w:t>
      </w:r>
      <w:r w:rsidR="00072752" w:rsidRPr="00493A1B">
        <w:rPr>
          <w:spacing w:val="0"/>
          <w:sz w:val="28"/>
          <w:szCs w:val="28"/>
        </w:rPr>
        <w:t>411</w:t>
      </w:r>
      <w:r w:rsidR="000311D3" w:rsidRPr="00493A1B">
        <w:rPr>
          <w:spacing w:val="0"/>
          <w:sz w:val="28"/>
          <w:szCs w:val="28"/>
        </w:rPr>
        <w:t> </w:t>
      </w:r>
      <w:r w:rsidR="00072752" w:rsidRPr="00493A1B">
        <w:rPr>
          <w:spacing w:val="0"/>
          <w:sz w:val="28"/>
          <w:szCs w:val="28"/>
        </w:rPr>
        <w:t>412</w:t>
      </w:r>
      <w:r w:rsidR="000311D3" w:rsidRPr="00493A1B">
        <w:rPr>
          <w:spacing w:val="0"/>
          <w:sz w:val="28"/>
          <w:szCs w:val="28"/>
        </w:rPr>
        <w:t>,</w:t>
      </w:r>
      <w:r w:rsidR="00072752" w:rsidRPr="00493A1B">
        <w:rPr>
          <w:spacing w:val="0"/>
          <w:sz w:val="28"/>
          <w:szCs w:val="28"/>
        </w:rPr>
        <w:t>2</w:t>
      </w:r>
      <w:r w:rsidRPr="00493A1B">
        <w:rPr>
          <w:spacing w:val="0"/>
          <w:sz w:val="28"/>
          <w:szCs w:val="28"/>
        </w:rPr>
        <w:t> тыс. рублей, или 0,</w:t>
      </w:r>
      <w:r w:rsidR="000311D3" w:rsidRPr="00493A1B">
        <w:rPr>
          <w:spacing w:val="0"/>
          <w:sz w:val="28"/>
          <w:szCs w:val="28"/>
        </w:rPr>
        <w:t>6</w:t>
      </w:r>
      <w:r w:rsidR="00885A10" w:rsidRPr="00493A1B">
        <w:rPr>
          <w:spacing w:val="0"/>
          <w:sz w:val="28"/>
          <w:szCs w:val="28"/>
        </w:rPr>
        <w:t> </w:t>
      </w:r>
      <w:r w:rsidRPr="00493A1B">
        <w:rPr>
          <w:spacing w:val="0"/>
          <w:sz w:val="28"/>
          <w:szCs w:val="28"/>
        </w:rPr>
        <w:t xml:space="preserve">процента от налоговых поступлений) – </w:t>
      </w:r>
      <w:r w:rsidR="000311D3" w:rsidRPr="00493A1B">
        <w:rPr>
          <w:spacing w:val="0"/>
          <w:sz w:val="28"/>
          <w:szCs w:val="28"/>
        </w:rPr>
        <w:t>увелич</w:t>
      </w:r>
      <w:r w:rsidRPr="00493A1B">
        <w:rPr>
          <w:spacing w:val="0"/>
          <w:sz w:val="28"/>
          <w:szCs w:val="28"/>
        </w:rPr>
        <w:t xml:space="preserve">ение на </w:t>
      </w:r>
      <w:r w:rsidR="000311D3" w:rsidRPr="00493A1B">
        <w:rPr>
          <w:spacing w:val="0"/>
          <w:sz w:val="28"/>
          <w:szCs w:val="28"/>
        </w:rPr>
        <w:t>12,0</w:t>
      </w:r>
      <w:r w:rsidR="00885A10" w:rsidRPr="00493A1B">
        <w:rPr>
          <w:spacing w:val="0"/>
          <w:sz w:val="28"/>
          <w:szCs w:val="28"/>
        </w:rPr>
        <w:t> </w:t>
      </w:r>
      <w:r w:rsidRPr="00493A1B">
        <w:rPr>
          <w:spacing w:val="0"/>
          <w:sz w:val="28"/>
          <w:szCs w:val="28"/>
        </w:rPr>
        <w:t>процента, в том числе с физических лиц (</w:t>
      </w:r>
      <w:r w:rsidR="005131B1" w:rsidRPr="00493A1B">
        <w:rPr>
          <w:spacing w:val="0"/>
          <w:sz w:val="28"/>
          <w:szCs w:val="28"/>
        </w:rPr>
        <w:t>6 931 352,</w:t>
      </w:r>
      <w:r w:rsidR="006717DC" w:rsidRPr="00493A1B">
        <w:rPr>
          <w:spacing w:val="0"/>
          <w:sz w:val="28"/>
          <w:szCs w:val="28"/>
        </w:rPr>
        <w:t>6</w:t>
      </w:r>
      <w:r w:rsidRPr="00493A1B">
        <w:rPr>
          <w:spacing w:val="0"/>
          <w:sz w:val="28"/>
          <w:szCs w:val="28"/>
        </w:rPr>
        <w:t xml:space="preserve"> тыс. рублей, или </w:t>
      </w:r>
      <w:r w:rsidR="006717DC" w:rsidRPr="00493A1B">
        <w:rPr>
          <w:spacing w:val="0"/>
          <w:sz w:val="28"/>
          <w:szCs w:val="28"/>
        </w:rPr>
        <w:t>51,7</w:t>
      </w:r>
      <w:r w:rsidRPr="00493A1B">
        <w:rPr>
          <w:spacing w:val="0"/>
          <w:sz w:val="28"/>
          <w:szCs w:val="28"/>
        </w:rPr>
        <w:t xml:space="preserve"> процента от поступлений транспортного налога) – </w:t>
      </w:r>
      <w:r w:rsidR="006717DC" w:rsidRPr="00493A1B">
        <w:rPr>
          <w:spacing w:val="0"/>
          <w:sz w:val="28"/>
          <w:szCs w:val="28"/>
        </w:rPr>
        <w:t>увелич</w:t>
      </w:r>
      <w:r w:rsidRPr="00493A1B">
        <w:rPr>
          <w:spacing w:val="0"/>
          <w:sz w:val="28"/>
          <w:szCs w:val="28"/>
        </w:rPr>
        <w:t xml:space="preserve">ение на </w:t>
      </w:r>
      <w:r w:rsidR="006717DC" w:rsidRPr="00493A1B">
        <w:rPr>
          <w:spacing w:val="0"/>
          <w:sz w:val="28"/>
          <w:szCs w:val="28"/>
        </w:rPr>
        <w:t>38,2</w:t>
      </w:r>
      <w:r w:rsidR="00885A10" w:rsidRPr="00493A1B">
        <w:rPr>
          <w:spacing w:val="0"/>
          <w:sz w:val="28"/>
          <w:szCs w:val="28"/>
        </w:rPr>
        <w:t> </w:t>
      </w:r>
      <w:r w:rsidRPr="00493A1B">
        <w:rPr>
          <w:spacing w:val="0"/>
          <w:sz w:val="28"/>
          <w:szCs w:val="28"/>
        </w:rPr>
        <w:t>процента</w:t>
      </w:r>
      <w:r w:rsidRPr="00493A1B">
        <w:rPr>
          <w:rStyle w:val="a3"/>
          <w:spacing w:val="0"/>
          <w:sz w:val="28"/>
          <w:szCs w:val="28"/>
        </w:rPr>
        <w:footnoteReference w:id="16"/>
      </w:r>
      <w:r w:rsidRPr="00493A1B">
        <w:rPr>
          <w:spacing w:val="0"/>
          <w:sz w:val="28"/>
          <w:szCs w:val="28"/>
        </w:rPr>
        <w:t>, с организаций (</w:t>
      </w:r>
      <w:r w:rsidR="006717DC" w:rsidRPr="00493A1B">
        <w:rPr>
          <w:spacing w:val="0"/>
          <w:sz w:val="28"/>
          <w:szCs w:val="28"/>
        </w:rPr>
        <w:t>6 480 059,6</w:t>
      </w:r>
      <w:r w:rsidRPr="00493A1B">
        <w:rPr>
          <w:spacing w:val="0"/>
          <w:sz w:val="28"/>
          <w:szCs w:val="28"/>
        </w:rPr>
        <w:t xml:space="preserve"> тыс. рублей, или </w:t>
      </w:r>
      <w:r w:rsidR="006717DC" w:rsidRPr="00493A1B">
        <w:rPr>
          <w:spacing w:val="0"/>
          <w:sz w:val="28"/>
          <w:szCs w:val="28"/>
        </w:rPr>
        <w:t>48,3</w:t>
      </w:r>
      <w:r w:rsidRPr="00493A1B">
        <w:rPr>
          <w:spacing w:val="0"/>
          <w:sz w:val="28"/>
          <w:szCs w:val="28"/>
        </w:rPr>
        <w:t xml:space="preserve"> процента от поступлений транспортного налога) – уменьшение на </w:t>
      </w:r>
      <w:r w:rsidR="006717DC" w:rsidRPr="00493A1B">
        <w:rPr>
          <w:spacing w:val="0"/>
          <w:sz w:val="28"/>
          <w:szCs w:val="28"/>
        </w:rPr>
        <w:t>6,8</w:t>
      </w:r>
      <w:r w:rsidRPr="00493A1B">
        <w:rPr>
          <w:spacing w:val="0"/>
          <w:sz w:val="28"/>
          <w:szCs w:val="28"/>
        </w:rPr>
        <w:t> процента</w:t>
      </w:r>
      <w:r w:rsidRPr="00493A1B">
        <w:rPr>
          <w:rStyle w:val="a3"/>
          <w:color w:val="000000" w:themeColor="text1"/>
          <w:spacing w:val="0"/>
          <w:sz w:val="28"/>
          <w:szCs w:val="28"/>
        </w:rPr>
        <w:footnoteReference w:id="17"/>
      </w:r>
      <w:r w:rsidRPr="00493A1B">
        <w:rPr>
          <w:spacing w:val="0"/>
          <w:sz w:val="28"/>
          <w:szCs w:val="28"/>
        </w:rPr>
        <w:t>.</w:t>
      </w:r>
    </w:p>
    <w:p w14:paraId="5419DD03" w14:textId="1A0EF317" w:rsidR="00892AD2" w:rsidRPr="00493A1B" w:rsidRDefault="00D95F99">
      <w:pPr>
        <w:widowControl w:val="0"/>
        <w:suppressAutoHyphens/>
        <w:ind w:firstLine="741"/>
        <w:contextualSpacing/>
        <w:jc w:val="both"/>
        <w:rPr>
          <w:color w:val="000000" w:themeColor="text1"/>
          <w:sz w:val="28"/>
          <w:szCs w:val="28"/>
          <w:lang w:eastAsia="en-US"/>
        </w:rPr>
      </w:pPr>
      <w:r w:rsidRPr="00493A1B">
        <w:rPr>
          <w:sz w:val="28"/>
          <w:szCs w:val="28"/>
          <w:lang w:eastAsia="ar-SA"/>
        </w:rPr>
        <w:t>Отмечается, что Федеральным законом от 26.03.2022 №</w:t>
      </w:r>
      <w:r w:rsidR="00E422CE">
        <w:rPr>
          <w:sz w:val="28"/>
          <w:szCs w:val="28"/>
          <w:lang w:eastAsia="ar-SA"/>
        </w:rPr>
        <w:t> </w:t>
      </w:r>
      <w:r w:rsidRPr="00493A1B">
        <w:rPr>
          <w:sz w:val="28"/>
          <w:szCs w:val="28"/>
          <w:lang w:eastAsia="ar-SA"/>
        </w:rPr>
        <w:t>67-ФЗ</w:t>
      </w:r>
      <w:r w:rsidRPr="00493A1B">
        <w:rPr>
          <w:szCs w:val="28"/>
          <w:vertAlign w:val="superscript"/>
          <w:lang w:eastAsia="ar-SA"/>
        </w:rPr>
        <w:footnoteReference w:id="18"/>
      </w:r>
      <w:r w:rsidRPr="00493A1B">
        <w:rPr>
          <w:sz w:val="28"/>
          <w:szCs w:val="28"/>
          <w:lang w:eastAsia="ar-SA"/>
        </w:rPr>
        <w:t xml:space="preserve">, </w:t>
      </w:r>
      <w:r w:rsidRPr="00493A1B">
        <w:rPr>
          <w:sz w:val="28"/>
          <w:szCs w:val="28"/>
        </w:rPr>
        <w:t>начиная с налогового периода 2022 года, для всех категорий владельцев транспортных средств отменены повышающие коэффициенты 1,1 и 2,0 при расчете транспортного налога в отношении легковых автомобилей средней стоимостью от 3,0 до 5,0 млн. рублей и от 5,0 до 10,0 млн. рублей соответственно</w:t>
      </w:r>
      <w:r w:rsidR="00BE1790" w:rsidRPr="00493A1B">
        <w:rPr>
          <w:rFonts w:eastAsiaTheme="minorHAnsi"/>
          <w:spacing w:val="0"/>
          <w:sz w:val="28"/>
          <w:szCs w:val="28"/>
          <w:vertAlign w:val="superscript"/>
          <w:lang w:eastAsia="en-US"/>
        </w:rPr>
        <w:footnoteReference w:id="19"/>
      </w:r>
      <w:r w:rsidRPr="00493A1B">
        <w:rPr>
          <w:sz w:val="28"/>
          <w:szCs w:val="28"/>
        </w:rPr>
        <w:t xml:space="preserve">. </w:t>
      </w:r>
      <w:r w:rsidRPr="00493A1B">
        <w:rPr>
          <w:sz w:val="28"/>
          <w:szCs w:val="28"/>
          <w:lang w:eastAsia="ar-SA"/>
        </w:rPr>
        <w:t xml:space="preserve">Данные </w:t>
      </w:r>
      <w:r w:rsidRPr="00493A1B">
        <w:rPr>
          <w:sz w:val="28"/>
          <w:szCs w:val="28"/>
          <w:lang w:eastAsia="ar-SA"/>
        </w:rPr>
        <w:lastRenderedPageBreak/>
        <w:t>изменения, в первую очередь, окажут влияние на исчисление и уплату ежеквартальных авансовых платежей по транспортному налогу за 2022 год организациями. Для физических лиц указанная норма будет применяться в 2023 году при исчислении транспортного налога за 2022 год</w:t>
      </w:r>
      <w:r w:rsidRPr="00493A1B">
        <w:rPr>
          <w:sz w:val="28"/>
          <w:szCs w:val="28"/>
          <w:lang w:eastAsia="en-US"/>
        </w:rPr>
        <w:t>;</w:t>
      </w:r>
    </w:p>
    <w:p w14:paraId="7F40B193" w14:textId="77777777" w:rsidR="00892AD2" w:rsidRDefault="00D95F99">
      <w:pPr>
        <w:widowControl w:val="0"/>
        <w:autoSpaceDE w:val="0"/>
        <w:autoSpaceDN w:val="0"/>
        <w:adjustRightInd w:val="0"/>
        <w:ind w:firstLine="709"/>
        <w:jc w:val="both"/>
        <w:rPr>
          <w:iCs/>
          <w:sz w:val="28"/>
          <w:szCs w:val="28"/>
        </w:rPr>
      </w:pPr>
      <w:r w:rsidRPr="00493A1B">
        <w:rPr>
          <w:i/>
          <w:sz w:val="28"/>
          <w:szCs w:val="28"/>
        </w:rPr>
        <w:t>з)</w:t>
      </w:r>
      <w:r w:rsidRPr="00493A1B">
        <w:rPr>
          <w:sz w:val="28"/>
          <w:szCs w:val="28"/>
        </w:rPr>
        <w:t> </w:t>
      </w:r>
      <w:r w:rsidRPr="00493A1B">
        <w:rPr>
          <w:i/>
          <w:sz w:val="28"/>
          <w:szCs w:val="28"/>
        </w:rPr>
        <w:t>налог, взимаемый в связи с применением патентной системы налогообложения</w:t>
      </w:r>
      <w:r w:rsidRPr="00493A1B">
        <w:rPr>
          <w:sz w:val="28"/>
          <w:szCs w:val="28"/>
        </w:rPr>
        <w:t xml:space="preserve"> (</w:t>
      </w:r>
      <w:r w:rsidR="007361E6" w:rsidRPr="00493A1B">
        <w:rPr>
          <w:sz w:val="28"/>
          <w:szCs w:val="28"/>
        </w:rPr>
        <w:t>5 781 235,3</w:t>
      </w:r>
      <w:r w:rsidRPr="00493A1B">
        <w:rPr>
          <w:sz w:val="28"/>
          <w:szCs w:val="28"/>
        </w:rPr>
        <w:t> тыс. рублей, или 0,</w:t>
      </w:r>
      <w:r w:rsidR="007361E6" w:rsidRPr="00493A1B">
        <w:rPr>
          <w:sz w:val="28"/>
          <w:szCs w:val="28"/>
        </w:rPr>
        <w:t>2</w:t>
      </w:r>
      <w:r w:rsidR="00885A10" w:rsidRPr="00493A1B">
        <w:rPr>
          <w:sz w:val="28"/>
          <w:szCs w:val="28"/>
        </w:rPr>
        <w:t> </w:t>
      </w:r>
      <w:r w:rsidRPr="00493A1B">
        <w:rPr>
          <w:sz w:val="28"/>
          <w:szCs w:val="28"/>
        </w:rPr>
        <w:t>процента от налоговых поступлений), – увеличение в 1,6</w:t>
      </w:r>
      <w:r w:rsidR="00885A10" w:rsidRPr="00493A1B">
        <w:rPr>
          <w:sz w:val="28"/>
          <w:szCs w:val="28"/>
        </w:rPr>
        <w:t> </w:t>
      </w:r>
      <w:r w:rsidRPr="00493A1B">
        <w:rPr>
          <w:sz w:val="28"/>
          <w:szCs w:val="28"/>
        </w:rPr>
        <w:t>раза, что обусловлено ростом количества выданных патентов</w:t>
      </w:r>
      <w:r w:rsidRPr="00493A1B">
        <w:rPr>
          <w:rStyle w:val="a3"/>
          <w:sz w:val="28"/>
          <w:szCs w:val="28"/>
        </w:rPr>
        <w:footnoteReference w:id="20"/>
      </w:r>
      <w:r w:rsidRPr="00493A1B">
        <w:rPr>
          <w:sz w:val="28"/>
          <w:szCs w:val="28"/>
        </w:rPr>
        <w:t>, а также повышением с 01.01.2022 в 2,0 раза потенциально возможного к получению индивидуальным предпринимателем годового дохода</w:t>
      </w:r>
      <w:r w:rsidRPr="00493A1B">
        <w:rPr>
          <w:rStyle w:val="a3"/>
          <w:sz w:val="28"/>
          <w:szCs w:val="28"/>
        </w:rPr>
        <w:footnoteReference w:id="21"/>
      </w:r>
      <w:r w:rsidRPr="00493A1B">
        <w:rPr>
          <w:sz w:val="28"/>
          <w:szCs w:val="28"/>
        </w:rPr>
        <w:t>;</w:t>
      </w:r>
    </w:p>
    <w:p w14:paraId="6FE94D69" w14:textId="77777777" w:rsidR="00892AD2" w:rsidRDefault="00D95F99">
      <w:pPr>
        <w:widowControl w:val="0"/>
        <w:autoSpaceDE w:val="0"/>
        <w:autoSpaceDN w:val="0"/>
        <w:adjustRightInd w:val="0"/>
        <w:ind w:firstLine="709"/>
        <w:jc w:val="both"/>
        <w:rPr>
          <w:i/>
          <w:color w:val="000000"/>
          <w:spacing w:val="-6"/>
          <w:sz w:val="28"/>
          <w:szCs w:val="28"/>
          <w:lang w:eastAsia="en-US"/>
        </w:rPr>
      </w:pPr>
      <w:r w:rsidRPr="00493A1B">
        <w:rPr>
          <w:i/>
          <w:spacing w:val="-6"/>
          <w:sz w:val="28"/>
          <w:szCs w:val="28"/>
        </w:rPr>
        <w:t>и) торговый сбор</w:t>
      </w:r>
      <w:r w:rsidRPr="00493A1B">
        <w:rPr>
          <w:spacing w:val="-6"/>
          <w:sz w:val="28"/>
          <w:szCs w:val="28"/>
        </w:rPr>
        <w:t xml:space="preserve"> (</w:t>
      </w:r>
      <w:r w:rsidR="00C16D84" w:rsidRPr="00493A1B">
        <w:rPr>
          <w:spacing w:val="-6"/>
          <w:sz w:val="28"/>
          <w:szCs w:val="28"/>
        </w:rPr>
        <w:t>6 228 089,1</w:t>
      </w:r>
      <w:r w:rsidRPr="00493A1B">
        <w:rPr>
          <w:spacing w:val="-6"/>
          <w:sz w:val="28"/>
          <w:szCs w:val="28"/>
        </w:rPr>
        <w:t xml:space="preserve"> тыс. рублей, или 0,3 процента от налоговых поступлений) – уменьшение на </w:t>
      </w:r>
      <w:r w:rsidR="00C16D84" w:rsidRPr="00493A1B">
        <w:rPr>
          <w:spacing w:val="-6"/>
          <w:sz w:val="28"/>
          <w:szCs w:val="28"/>
        </w:rPr>
        <w:t>4,3</w:t>
      </w:r>
      <w:r w:rsidRPr="00493A1B">
        <w:rPr>
          <w:spacing w:val="-6"/>
          <w:sz w:val="28"/>
          <w:szCs w:val="28"/>
        </w:rPr>
        <w:t xml:space="preserve"> процента, что обусловлено </w:t>
      </w:r>
      <w:r w:rsidRPr="00493A1B">
        <w:rPr>
          <w:sz w:val="28"/>
          <w:szCs w:val="28"/>
        </w:rPr>
        <w:t>снижением количества плательщиков</w:t>
      </w:r>
      <w:r w:rsidRPr="00493A1B">
        <w:rPr>
          <w:rStyle w:val="a3"/>
          <w:spacing w:val="-6"/>
          <w:sz w:val="28"/>
          <w:szCs w:val="28"/>
        </w:rPr>
        <w:footnoteReference w:id="22"/>
      </w:r>
      <w:r w:rsidRPr="00493A1B">
        <w:rPr>
          <w:spacing w:val="-6"/>
          <w:sz w:val="28"/>
          <w:szCs w:val="28"/>
        </w:rPr>
        <w:t>;</w:t>
      </w:r>
    </w:p>
    <w:p w14:paraId="644B9C78" w14:textId="771E2420" w:rsidR="00892AD2" w:rsidRPr="00493A1B" w:rsidRDefault="00D95F99">
      <w:pPr>
        <w:autoSpaceDE w:val="0"/>
        <w:autoSpaceDN w:val="0"/>
        <w:adjustRightInd w:val="0"/>
        <w:ind w:firstLine="709"/>
        <w:jc w:val="both"/>
        <w:rPr>
          <w:spacing w:val="0"/>
          <w:sz w:val="28"/>
          <w:szCs w:val="28"/>
        </w:rPr>
      </w:pPr>
      <w:r w:rsidRPr="00493A1B">
        <w:rPr>
          <w:i/>
          <w:spacing w:val="0"/>
          <w:sz w:val="28"/>
          <w:szCs w:val="28"/>
        </w:rPr>
        <w:t>к) налог на профессиональный доход</w:t>
      </w:r>
      <w:r w:rsidRPr="00493A1B">
        <w:rPr>
          <w:spacing w:val="0"/>
          <w:sz w:val="28"/>
          <w:szCs w:val="28"/>
        </w:rPr>
        <w:t xml:space="preserve"> (</w:t>
      </w:r>
      <w:r w:rsidR="00C16D84" w:rsidRPr="00493A1B">
        <w:rPr>
          <w:spacing w:val="0"/>
          <w:sz w:val="28"/>
          <w:szCs w:val="28"/>
        </w:rPr>
        <w:t>5 185 135,4</w:t>
      </w:r>
      <w:r w:rsidRPr="00493A1B">
        <w:rPr>
          <w:spacing w:val="0"/>
          <w:sz w:val="28"/>
          <w:szCs w:val="28"/>
        </w:rPr>
        <w:t> тыс. рублей, или 0,2</w:t>
      </w:r>
      <w:r w:rsidR="00171B82" w:rsidRPr="00493A1B">
        <w:rPr>
          <w:spacing w:val="0"/>
          <w:sz w:val="28"/>
          <w:szCs w:val="28"/>
        </w:rPr>
        <w:t> </w:t>
      </w:r>
      <w:r w:rsidRPr="00493A1B">
        <w:rPr>
          <w:spacing w:val="0"/>
          <w:sz w:val="28"/>
          <w:szCs w:val="28"/>
        </w:rPr>
        <w:t>процента от налоговых поступлений) – увеличение в 1,</w:t>
      </w:r>
      <w:r w:rsidR="00C16D84" w:rsidRPr="00493A1B">
        <w:rPr>
          <w:spacing w:val="0"/>
          <w:sz w:val="28"/>
          <w:szCs w:val="28"/>
        </w:rPr>
        <w:t>6</w:t>
      </w:r>
      <w:r w:rsidR="00171B82" w:rsidRPr="00493A1B">
        <w:rPr>
          <w:spacing w:val="0"/>
          <w:sz w:val="28"/>
          <w:szCs w:val="28"/>
        </w:rPr>
        <w:t> </w:t>
      </w:r>
      <w:r w:rsidRPr="00493A1B">
        <w:rPr>
          <w:spacing w:val="0"/>
          <w:sz w:val="28"/>
          <w:szCs w:val="28"/>
        </w:rPr>
        <w:t xml:space="preserve">раза, что обусловлено </w:t>
      </w:r>
      <w:r w:rsidR="00DC009B">
        <w:rPr>
          <w:rFonts w:eastAsiaTheme="minorHAnsi"/>
          <w:spacing w:val="0"/>
          <w:sz w:val="28"/>
          <w:szCs w:val="28"/>
          <w:lang w:eastAsia="en-US"/>
        </w:rPr>
        <w:t>ростом</w:t>
      </w:r>
      <w:r w:rsidRPr="00493A1B">
        <w:rPr>
          <w:rFonts w:eastAsiaTheme="minorHAnsi"/>
          <w:spacing w:val="0"/>
          <w:sz w:val="28"/>
          <w:szCs w:val="28"/>
          <w:lang w:eastAsia="en-US"/>
        </w:rPr>
        <w:t xml:space="preserve"> числа налогоплательщиков</w:t>
      </w:r>
      <w:r w:rsidRPr="00493A1B">
        <w:rPr>
          <w:rStyle w:val="a3"/>
          <w:rFonts w:eastAsiaTheme="minorHAnsi"/>
          <w:spacing w:val="0"/>
          <w:sz w:val="28"/>
          <w:szCs w:val="28"/>
          <w:lang w:eastAsia="en-US"/>
        </w:rPr>
        <w:footnoteReference w:id="23"/>
      </w:r>
      <w:r w:rsidRPr="00493A1B">
        <w:rPr>
          <w:rFonts w:eastAsiaTheme="minorHAnsi"/>
          <w:spacing w:val="0"/>
          <w:sz w:val="28"/>
          <w:szCs w:val="28"/>
          <w:lang w:eastAsia="en-US"/>
        </w:rPr>
        <w:t>;</w:t>
      </w:r>
    </w:p>
    <w:p w14:paraId="43BE9404" w14:textId="77777777" w:rsidR="00892AD2" w:rsidRPr="00493A1B" w:rsidRDefault="00D95F99">
      <w:pPr>
        <w:autoSpaceDE w:val="0"/>
        <w:autoSpaceDN w:val="0"/>
        <w:adjustRightInd w:val="0"/>
        <w:ind w:firstLine="709"/>
        <w:jc w:val="both"/>
        <w:rPr>
          <w:rFonts w:eastAsia="Calibri"/>
          <w:spacing w:val="0"/>
          <w:sz w:val="28"/>
          <w:szCs w:val="28"/>
        </w:rPr>
      </w:pPr>
      <w:r w:rsidRPr="00493A1B">
        <w:rPr>
          <w:i/>
          <w:color w:val="000000"/>
          <w:spacing w:val="4"/>
          <w:sz w:val="28"/>
          <w:szCs w:val="28"/>
          <w:lang w:eastAsia="en-US"/>
        </w:rPr>
        <w:t>л) </w:t>
      </w:r>
      <w:r w:rsidRPr="00493A1B">
        <w:rPr>
          <w:i/>
          <w:iCs/>
          <w:color w:val="000000"/>
          <w:spacing w:val="4"/>
          <w:sz w:val="28"/>
          <w:szCs w:val="28"/>
          <w:lang w:eastAsia="en-US"/>
        </w:rPr>
        <w:t>налог на имущество физических лиц</w:t>
      </w:r>
      <w:r w:rsidRPr="00493A1B">
        <w:rPr>
          <w:bCs/>
          <w:color w:val="000000"/>
          <w:spacing w:val="4"/>
          <w:sz w:val="28"/>
          <w:szCs w:val="28"/>
          <w:lang w:eastAsia="en-US"/>
        </w:rPr>
        <w:t xml:space="preserve"> </w:t>
      </w:r>
      <w:r w:rsidRPr="00493A1B">
        <w:rPr>
          <w:color w:val="000000"/>
          <w:spacing w:val="4"/>
          <w:sz w:val="28"/>
          <w:szCs w:val="28"/>
          <w:lang w:eastAsia="en-US"/>
        </w:rPr>
        <w:t>(</w:t>
      </w:r>
      <w:r w:rsidR="00551575" w:rsidRPr="00493A1B">
        <w:rPr>
          <w:color w:val="000000"/>
          <w:spacing w:val="4"/>
          <w:sz w:val="28"/>
          <w:szCs w:val="28"/>
          <w:lang w:eastAsia="en-US"/>
        </w:rPr>
        <w:t>5 077 540,4</w:t>
      </w:r>
      <w:r w:rsidRPr="00493A1B">
        <w:rPr>
          <w:color w:val="000000"/>
          <w:spacing w:val="4"/>
          <w:sz w:val="28"/>
          <w:szCs w:val="28"/>
          <w:lang w:eastAsia="en-US"/>
        </w:rPr>
        <w:t> тыс. рублей</w:t>
      </w:r>
      <w:r w:rsidRPr="00493A1B">
        <w:rPr>
          <w:spacing w:val="4"/>
          <w:sz w:val="28"/>
          <w:szCs w:val="28"/>
        </w:rPr>
        <w:t>, или 0,</w:t>
      </w:r>
      <w:r w:rsidR="00551575" w:rsidRPr="00493A1B">
        <w:rPr>
          <w:spacing w:val="4"/>
          <w:sz w:val="28"/>
          <w:szCs w:val="28"/>
        </w:rPr>
        <w:t>2</w:t>
      </w:r>
      <w:r w:rsidRPr="00493A1B">
        <w:rPr>
          <w:spacing w:val="4"/>
          <w:sz w:val="28"/>
          <w:szCs w:val="28"/>
        </w:rPr>
        <w:t xml:space="preserve"> процента от налоговых поступлений) </w:t>
      </w:r>
      <w:r w:rsidRPr="00493A1B">
        <w:rPr>
          <w:color w:val="000000"/>
          <w:spacing w:val="4"/>
          <w:sz w:val="28"/>
          <w:szCs w:val="28"/>
        </w:rPr>
        <w:t xml:space="preserve">– </w:t>
      </w:r>
      <w:r w:rsidR="00551575" w:rsidRPr="00493A1B">
        <w:rPr>
          <w:color w:val="000000"/>
          <w:spacing w:val="4"/>
          <w:sz w:val="28"/>
          <w:szCs w:val="28"/>
        </w:rPr>
        <w:t>увелич</w:t>
      </w:r>
      <w:r w:rsidRPr="00493A1B">
        <w:rPr>
          <w:color w:val="000000"/>
          <w:spacing w:val="4"/>
          <w:sz w:val="28"/>
          <w:szCs w:val="28"/>
        </w:rPr>
        <w:t xml:space="preserve">ение на </w:t>
      </w:r>
      <w:r w:rsidR="00551575" w:rsidRPr="00493A1B">
        <w:rPr>
          <w:color w:val="000000"/>
          <w:spacing w:val="4"/>
          <w:sz w:val="28"/>
          <w:szCs w:val="28"/>
        </w:rPr>
        <w:t>40,3</w:t>
      </w:r>
      <w:r w:rsidRPr="00493A1B">
        <w:rPr>
          <w:color w:val="000000"/>
          <w:spacing w:val="4"/>
          <w:sz w:val="28"/>
          <w:szCs w:val="28"/>
        </w:rPr>
        <w:t xml:space="preserve"> процента, что </w:t>
      </w:r>
      <w:r w:rsidR="00681C10" w:rsidRPr="00493A1B">
        <w:rPr>
          <w:color w:val="000000"/>
          <w:spacing w:val="4"/>
          <w:sz w:val="28"/>
          <w:szCs w:val="28"/>
        </w:rPr>
        <w:t xml:space="preserve">преимущественно </w:t>
      </w:r>
      <w:r w:rsidRPr="00493A1B">
        <w:rPr>
          <w:color w:val="000000"/>
          <w:spacing w:val="4"/>
          <w:sz w:val="28"/>
          <w:szCs w:val="28"/>
        </w:rPr>
        <w:t xml:space="preserve">обусловлено </w:t>
      </w:r>
      <w:r w:rsidRPr="00493A1B">
        <w:rPr>
          <w:color w:val="000000"/>
          <w:sz w:val="28"/>
          <w:szCs w:val="28"/>
        </w:rPr>
        <w:t xml:space="preserve">погашением в </w:t>
      </w:r>
      <w:r w:rsidR="005E247E" w:rsidRPr="00493A1B">
        <w:rPr>
          <w:color w:val="000000"/>
          <w:sz w:val="28"/>
          <w:szCs w:val="28"/>
        </w:rPr>
        <w:t>январе-сентябре</w:t>
      </w:r>
      <w:r w:rsidRPr="00493A1B">
        <w:rPr>
          <w:color w:val="000000"/>
          <w:sz w:val="28"/>
          <w:szCs w:val="28"/>
        </w:rPr>
        <w:t xml:space="preserve"> 2022 года задолженности по налогу в </w:t>
      </w:r>
      <w:r w:rsidR="005E247E" w:rsidRPr="00493A1B">
        <w:rPr>
          <w:color w:val="000000"/>
          <w:sz w:val="28"/>
          <w:szCs w:val="28"/>
        </w:rPr>
        <w:t>большем</w:t>
      </w:r>
      <w:r w:rsidRPr="00493A1B">
        <w:rPr>
          <w:color w:val="000000"/>
          <w:sz w:val="28"/>
          <w:szCs w:val="28"/>
        </w:rPr>
        <w:t xml:space="preserve"> объеме, чем в </w:t>
      </w:r>
      <w:r w:rsidR="005E247E" w:rsidRPr="00493A1B">
        <w:rPr>
          <w:color w:val="000000"/>
          <w:sz w:val="28"/>
          <w:szCs w:val="28"/>
        </w:rPr>
        <w:t>январе-сентябре</w:t>
      </w:r>
      <w:r w:rsidRPr="00493A1B">
        <w:rPr>
          <w:color w:val="000000"/>
          <w:sz w:val="28"/>
          <w:szCs w:val="28"/>
        </w:rPr>
        <w:t xml:space="preserve"> 2021 года</w:t>
      </w:r>
      <w:r w:rsidRPr="00493A1B">
        <w:rPr>
          <w:rStyle w:val="a3"/>
          <w:color w:val="000000"/>
          <w:sz w:val="28"/>
          <w:szCs w:val="28"/>
        </w:rPr>
        <w:footnoteReference w:id="24"/>
      </w:r>
      <w:r w:rsidRPr="00493A1B">
        <w:rPr>
          <w:color w:val="000000"/>
          <w:sz w:val="28"/>
          <w:szCs w:val="28"/>
        </w:rPr>
        <w:t>;</w:t>
      </w:r>
    </w:p>
    <w:p w14:paraId="014130ED" w14:textId="77777777" w:rsidR="00892AD2" w:rsidRPr="00493A1B" w:rsidRDefault="00D95F99">
      <w:pPr>
        <w:widowControl w:val="0"/>
        <w:spacing w:line="233" w:lineRule="auto"/>
        <w:ind w:firstLine="709"/>
        <w:contextualSpacing/>
        <w:jc w:val="both"/>
        <w:rPr>
          <w:sz w:val="28"/>
          <w:szCs w:val="28"/>
        </w:rPr>
      </w:pPr>
      <w:r w:rsidRPr="00493A1B">
        <w:rPr>
          <w:i/>
          <w:sz w:val="28"/>
          <w:szCs w:val="28"/>
        </w:rPr>
        <w:t>м) государственная пошлина</w:t>
      </w:r>
      <w:r w:rsidRPr="00493A1B">
        <w:rPr>
          <w:sz w:val="28"/>
          <w:szCs w:val="28"/>
        </w:rPr>
        <w:t xml:space="preserve"> (</w:t>
      </w:r>
      <w:r w:rsidR="00551575" w:rsidRPr="00493A1B">
        <w:rPr>
          <w:sz w:val="28"/>
          <w:szCs w:val="28"/>
        </w:rPr>
        <w:t>3 297 125,9</w:t>
      </w:r>
      <w:r w:rsidRPr="00493A1B">
        <w:rPr>
          <w:sz w:val="28"/>
          <w:szCs w:val="28"/>
        </w:rPr>
        <w:t> тыс. рублей, или 0,1 процента от налоговых поступлений) – уменьшение на </w:t>
      </w:r>
      <w:r w:rsidR="00AB619B" w:rsidRPr="00493A1B">
        <w:rPr>
          <w:sz w:val="28"/>
          <w:szCs w:val="28"/>
        </w:rPr>
        <w:t>4,1</w:t>
      </w:r>
      <w:r w:rsidRPr="00493A1B">
        <w:rPr>
          <w:sz w:val="28"/>
          <w:szCs w:val="28"/>
        </w:rPr>
        <w:t> процента.</w:t>
      </w:r>
    </w:p>
    <w:p w14:paraId="3CFEB4E9" w14:textId="77777777" w:rsidR="00892AD2" w:rsidRPr="00493A1B" w:rsidRDefault="00D95F99">
      <w:pPr>
        <w:widowControl w:val="0"/>
        <w:spacing w:line="233" w:lineRule="auto"/>
        <w:ind w:firstLine="709"/>
        <w:contextualSpacing/>
        <w:jc w:val="both"/>
        <w:rPr>
          <w:sz w:val="28"/>
          <w:szCs w:val="28"/>
        </w:rPr>
      </w:pPr>
      <w:r w:rsidRPr="00493A1B">
        <w:rPr>
          <w:sz w:val="28"/>
          <w:szCs w:val="28"/>
        </w:rPr>
        <w:t>Поступления носят неритмичный характер и зависят от количества обращений по ее уплате;</w:t>
      </w:r>
    </w:p>
    <w:p w14:paraId="3B0E8276" w14:textId="229AD451" w:rsidR="00892AD2" w:rsidRPr="00493A1B" w:rsidRDefault="00D95F99">
      <w:pPr>
        <w:widowControl w:val="0"/>
        <w:tabs>
          <w:tab w:val="left" w:pos="5954"/>
        </w:tabs>
        <w:spacing w:line="221" w:lineRule="auto"/>
        <w:ind w:firstLine="709"/>
        <w:contextualSpacing/>
        <w:jc w:val="both"/>
        <w:rPr>
          <w:spacing w:val="0"/>
          <w:sz w:val="28"/>
          <w:szCs w:val="28"/>
        </w:rPr>
      </w:pPr>
      <w:r w:rsidRPr="00493A1B">
        <w:rPr>
          <w:i/>
          <w:spacing w:val="0"/>
          <w:sz w:val="28"/>
          <w:szCs w:val="28"/>
        </w:rPr>
        <w:t>н) налог на игорный бизнес</w:t>
      </w:r>
      <w:r w:rsidRPr="00493A1B">
        <w:rPr>
          <w:spacing w:val="0"/>
          <w:sz w:val="28"/>
          <w:szCs w:val="28"/>
        </w:rPr>
        <w:t xml:space="preserve"> (</w:t>
      </w:r>
      <w:r w:rsidR="00732752" w:rsidRPr="00493A1B">
        <w:rPr>
          <w:spacing w:val="0"/>
          <w:sz w:val="28"/>
          <w:szCs w:val="28"/>
        </w:rPr>
        <w:t>264 905,0</w:t>
      </w:r>
      <w:r w:rsidRPr="00493A1B">
        <w:rPr>
          <w:spacing w:val="0"/>
          <w:sz w:val="28"/>
          <w:szCs w:val="28"/>
        </w:rPr>
        <w:t> тыс. рублей, или менее 0,1 процента от налоговых поступлений) – уменьшение на 6,</w:t>
      </w:r>
      <w:r w:rsidR="00DA37BE" w:rsidRPr="00493A1B">
        <w:rPr>
          <w:spacing w:val="0"/>
          <w:sz w:val="28"/>
          <w:szCs w:val="28"/>
        </w:rPr>
        <w:t>2</w:t>
      </w:r>
      <w:r w:rsidRPr="00493A1B">
        <w:rPr>
          <w:spacing w:val="0"/>
          <w:sz w:val="28"/>
          <w:szCs w:val="28"/>
        </w:rPr>
        <w:t> процента, что обусловлено сокращением количества процессинговых центров букмекерских контор и пунктов пр</w:t>
      </w:r>
      <w:r w:rsidR="00505F71" w:rsidRPr="00493A1B">
        <w:rPr>
          <w:spacing w:val="0"/>
          <w:sz w:val="28"/>
          <w:szCs w:val="28"/>
        </w:rPr>
        <w:t>иема ставок букмекерских контор</w:t>
      </w:r>
      <w:r w:rsidR="00336153">
        <w:rPr>
          <w:spacing w:val="0"/>
          <w:sz w:val="28"/>
          <w:szCs w:val="28"/>
        </w:rPr>
        <w:t>.</w:t>
      </w:r>
    </w:p>
    <w:p w14:paraId="36AFCF85" w14:textId="77777777" w:rsidR="00892AD2" w:rsidRDefault="00D95F99">
      <w:pPr>
        <w:widowControl w:val="0"/>
        <w:spacing w:line="221" w:lineRule="auto"/>
        <w:ind w:firstLine="709"/>
        <w:jc w:val="both"/>
        <w:rPr>
          <w:spacing w:val="0"/>
          <w:sz w:val="10"/>
          <w:szCs w:val="28"/>
        </w:rPr>
      </w:pPr>
      <w:r w:rsidRPr="00493A1B">
        <w:rPr>
          <w:spacing w:val="0"/>
          <w:sz w:val="28"/>
          <w:szCs w:val="28"/>
        </w:rPr>
        <w:t xml:space="preserve">Поступления по иным налоговым платежам составили </w:t>
      </w:r>
      <w:r w:rsidR="00DA37BE" w:rsidRPr="00493A1B">
        <w:rPr>
          <w:spacing w:val="0"/>
          <w:sz w:val="28"/>
          <w:szCs w:val="28"/>
        </w:rPr>
        <w:t>47 952,1</w:t>
      </w:r>
      <w:r w:rsidRPr="00493A1B">
        <w:rPr>
          <w:spacing w:val="0"/>
          <w:sz w:val="28"/>
          <w:szCs w:val="28"/>
        </w:rPr>
        <w:t> тыс. рублей (менее 0,1 процента от налоговых поступлений)</w:t>
      </w:r>
      <w:r w:rsidR="00505F71" w:rsidRPr="00493A1B">
        <w:rPr>
          <w:rStyle w:val="a3"/>
          <w:spacing w:val="0"/>
          <w:sz w:val="28"/>
          <w:szCs w:val="28"/>
        </w:rPr>
        <w:footnoteReference w:id="25"/>
      </w:r>
      <w:r w:rsidRPr="00493A1B">
        <w:rPr>
          <w:spacing w:val="0"/>
          <w:sz w:val="28"/>
          <w:szCs w:val="28"/>
        </w:rPr>
        <w:t>.</w:t>
      </w:r>
      <w:r>
        <w:rPr>
          <w:spacing w:val="0"/>
          <w:sz w:val="28"/>
          <w:szCs w:val="28"/>
        </w:rPr>
        <w:t xml:space="preserve"> </w:t>
      </w:r>
    </w:p>
    <w:p w14:paraId="11B8F550" w14:textId="00129287" w:rsidR="00892AD2" w:rsidRPr="00493A1B" w:rsidRDefault="00D95F99">
      <w:pPr>
        <w:widowControl w:val="0"/>
        <w:suppressAutoHyphens/>
        <w:ind w:firstLine="709"/>
        <w:jc w:val="both"/>
        <w:rPr>
          <w:spacing w:val="2"/>
          <w:sz w:val="28"/>
          <w:szCs w:val="28"/>
        </w:rPr>
      </w:pPr>
      <w:r w:rsidRPr="00493A1B">
        <w:rPr>
          <w:i/>
          <w:spacing w:val="2"/>
          <w:sz w:val="28"/>
          <w:szCs w:val="28"/>
        </w:rPr>
        <w:lastRenderedPageBreak/>
        <w:t xml:space="preserve">Задолженность по налогам </w:t>
      </w:r>
      <w:r w:rsidRPr="00493A1B">
        <w:rPr>
          <w:spacing w:val="2"/>
          <w:sz w:val="28"/>
          <w:szCs w:val="28"/>
        </w:rPr>
        <w:t>по состоянию</w:t>
      </w:r>
      <w:r w:rsidRPr="00493A1B">
        <w:rPr>
          <w:i/>
          <w:spacing w:val="2"/>
          <w:sz w:val="28"/>
          <w:szCs w:val="28"/>
        </w:rPr>
        <w:t xml:space="preserve"> </w:t>
      </w:r>
      <w:r w:rsidRPr="00493A1B">
        <w:rPr>
          <w:spacing w:val="2"/>
          <w:sz w:val="28"/>
          <w:szCs w:val="28"/>
        </w:rPr>
        <w:t>на 01.</w:t>
      </w:r>
      <w:r w:rsidR="00D749CA" w:rsidRPr="00493A1B">
        <w:rPr>
          <w:spacing w:val="2"/>
          <w:sz w:val="28"/>
          <w:szCs w:val="28"/>
        </w:rPr>
        <w:t>10</w:t>
      </w:r>
      <w:r w:rsidRPr="00493A1B">
        <w:rPr>
          <w:spacing w:val="2"/>
          <w:sz w:val="28"/>
          <w:szCs w:val="28"/>
        </w:rPr>
        <w:t>.2022</w:t>
      </w:r>
      <w:r w:rsidRPr="00493A1B">
        <w:rPr>
          <w:spacing w:val="-4"/>
          <w:sz w:val="26"/>
          <w:szCs w:val="26"/>
          <w:vertAlign w:val="superscript"/>
        </w:rPr>
        <w:footnoteReference w:id="26"/>
      </w:r>
      <w:r w:rsidRPr="00493A1B">
        <w:rPr>
          <w:spacing w:val="2"/>
          <w:sz w:val="28"/>
          <w:szCs w:val="28"/>
        </w:rPr>
        <w:t xml:space="preserve"> составила </w:t>
      </w:r>
      <w:r w:rsidR="00D749CA" w:rsidRPr="00493A1B">
        <w:rPr>
          <w:spacing w:val="2"/>
          <w:sz w:val="28"/>
          <w:szCs w:val="28"/>
        </w:rPr>
        <w:t>247 916 680,0</w:t>
      </w:r>
      <w:r w:rsidRPr="00493A1B">
        <w:rPr>
          <w:spacing w:val="2"/>
          <w:sz w:val="28"/>
          <w:szCs w:val="28"/>
        </w:rPr>
        <w:t xml:space="preserve"> тыс. рублей (из них основной долг – </w:t>
      </w:r>
      <w:r w:rsidR="00D749CA" w:rsidRPr="00493A1B">
        <w:rPr>
          <w:spacing w:val="2"/>
          <w:sz w:val="28"/>
          <w:szCs w:val="28"/>
        </w:rPr>
        <w:t>173 977 802,0</w:t>
      </w:r>
      <w:r w:rsidRPr="00493A1B">
        <w:rPr>
          <w:spacing w:val="2"/>
          <w:sz w:val="28"/>
          <w:szCs w:val="28"/>
        </w:rPr>
        <w:t> тыс. рублей, или 70,</w:t>
      </w:r>
      <w:r w:rsidR="00D749CA" w:rsidRPr="00493A1B">
        <w:rPr>
          <w:spacing w:val="2"/>
          <w:sz w:val="28"/>
          <w:szCs w:val="28"/>
        </w:rPr>
        <w:t>2</w:t>
      </w:r>
      <w:r w:rsidRPr="00493A1B">
        <w:rPr>
          <w:spacing w:val="2"/>
          <w:sz w:val="28"/>
          <w:szCs w:val="28"/>
        </w:rPr>
        <w:t> процента), по сравнению с данными по состоянию на 01.</w:t>
      </w:r>
      <w:r w:rsidR="00D749CA" w:rsidRPr="00493A1B">
        <w:rPr>
          <w:spacing w:val="2"/>
          <w:sz w:val="28"/>
          <w:szCs w:val="28"/>
        </w:rPr>
        <w:t>10</w:t>
      </w:r>
      <w:r w:rsidRPr="00493A1B">
        <w:rPr>
          <w:spacing w:val="2"/>
          <w:sz w:val="28"/>
          <w:szCs w:val="28"/>
        </w:rPr>
        <w:t>.2021 – увеличение на 2</w:t>
      </w:r>
      <w:r w:rsidR="00D749CA" w:rsidRPr="00493A1B">
        <w:rPr>
          <w:spacing w:val="2"/>
          <w:sz w:val="28"/>
          <w:szCs w:val="28"/>
        </w:rPr>
        <w:t>7</w:t>
      </w:r>
      <w:r w:rsidRPr="00493A1B">
        <w:rPr>
          <w:spacing w:val="2"/>
          <w:sz w:val="28"/>
          <w:szCs w:val="28"/>
        </w:rPr>
        <w:t>,</w:t>
      </w:r>
      <w:r w:rsidR="00D749CA" w:rsidRPr="00493A1B">
        <w:rPr>
          <w:spacing w:val="2"/>
          <w:sz w:val="28"/>
          <w:szCs w:val="28"/>
        </w:rPr>
        <w:t>2</w:t>
      </w:r>
      <w:r w:rsidRPr="00493A1B">
        <w:rPr>
          <w:spacing w:val="2"/>
          <w:sz w:val="28"/>
          <w:szCs w:val="28"/>
        </w:rPr>
        <w:t> процента</w:t>
      </w:r>
      <w:r w:rsidRPr="00493A1B">
        <w:rPr>
          <w:rStyle w:val="a3"/>
          <w:spacing w:val="0"/>
          <w:sz w:val="28"/>
          <w:szCs w:val="28"/>
        </w:rPr>
        <w:footnoteReference w:id="27"/>
      </w:r>
      <w:r w:rsidRPr="00493A1B">
        <w:rPr>
          <w:spacing w:val="2"/>
          <w:sz w:val="28"/>
          <w:szCs w:val="28"/>
        </w:rPr>
        <w:t xml:space="preserve">. </w:t>
      </w:r>
    </w:p>
    <w:p w14:paraId="7FA7C949" w14:textId="77777777" w:rsidR="00892AD2" w:rsidRPr="00493A1B" w:rsidRDefault="00892AD2">
      <w:pPr>
        <w:widowControl w:val="0"/>
        <w:suppressAutoHyphens/>
        <w:ind w:firstLine="709"/>
        <w:jc w:val="both"/>
        <w:rPr>
          <w:spacing w:val="2"/>
          <w:sz w:val="10"/>
          <w:szCs w:val="28"/>
        </w:rPr>
      </w:pPr>
    </w:p>
    <w:p w14:paraId="62E203CE" w14:textId="77777777" w:rsidR="00892AD2" w:rsidRPr="00493A1B" w:rsidRDefault="00D95F99">
      <w:pPr>
        <w:widowControl w:val="0"/>
        <w:suppressAutoHyphens/>
        <w:ind w:firstLine="709"/>
        <w:jc w:val="center"/>
        <w:rPr>
          <w:b/>
          <w:color w:val="000000"/>
          <w:spacing w:val="0"/>
        </w:rPr>
      </w:pPr>
      <w:r w:rsidRPr="00493A1B">
        <w:rPr>
          <w:b/>
          <w:color w:val="000000"/>
          <w:spacing w:val="0"/>
        </w:rPr>
        <w:t xml:space="preserve">Задолженность по налогам </w:t>
      </w:r>
    </w:p>
    <w:p w14:paraId="13B8F3A5" w14:textId="77777777" w:rsidR="00892AD2" w:rsidRDefault="00D95F99">
      <w:pPr>
        <w:widowControl w:val="0"/>
        <w:autoSpaceDE w:val="0"/>
        <w:autoSpaceDN w:val="0"/>
        <w:adjustRightInd w:val="0"/>
        <w:spacing w:line="264" w:lineRule="auto"/>
        <w:jc w:val="right"/>
        <w:rPr>
          <w:color w:val="000000"/>
          <w:spacing w:val="0"/>
          <w:sz w:val="22"/>
          <w:szCs w:val="22"/>
        </w:rPr>
      </w:pPr>
      <w:r w:rsidRPr="00493A1B">
        <w:rPr>
          <w:color w:val="000000"/>
          <w:spacing w:val="0"/>
          <w:sz w:val="22"/>
          <w:szCs w:val="22"/>
        </w:rPr>
        <w:t>(тыс. рублей)</w:t>
      </w:r>
    </w:p>
    <w:p w14:paraId="3967B372" w14:textId="77777777" w:rsidR="00892AD2" w:rsidRDefault="00892AD2">
      <w:pPr>
        <w:jc w:val="center"/>
        <w:rPr>
          <w:color w:val="000000"/>
          <w:spacing w:val="0"/>
          <w:sz w:val="2"/>
          <w:szCs w:val="20"/>
        </w:rPr>
      </w:pPr>
    </w:p>
    <w:p w14:paraId="5A5BE039" w14:textId="77777777" w:rsidR="00892AD2" w:rsidRDefault="005700E2">
      <w:pPr>
        <w:widowControl w:val="0"/>
        <w:jc w:val="center"/>
        <w:rPr>
          <w:color w:val="000000"/>
          <w:spacing w:val="0"/>
          <w:sz w:val="16"/>
          <w:szCs w:val="16"/>
        </w:rPr>
      </w:pPr>
      <w:r>
        <w:rPr>
          <w:noProof/>
        </w:rPr>
        <w:drawing>
          <wp:inline distT="0" distB="0" distL="0" distR="0" wp14:anchorId="223147C6" wp14:editId="589C9820">
            <wp:extent cx="5943600" cy="3708018"/>
            <wp:effectExtent l="0" t="0" r="0"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377" t="31167" r="37567" b="12581"/>
                    <a:stretch/>
                  </pic:blipFill>
                  <pic:spPr bwMode="auto">
                    <a:xfrm>
                      <a:off x="0" y="0"/>
                      <a:ext cx="5967823" cy="3723130"/>
                    </a:xfrm>
                    <a:prstGeom prst="rect">
                      <a:avLst/>
                    </a:prstGeom>
                    <a:ln>
                      <a:noFill/>
                    </a:ln>
                    <a:extLst>
                      <a:ext uri="{53640926-AAD7-44D8-BBD7-CCE9431645EC}">
                        <a14:shadowObscured xmlns:a14="http://schemas.microsoft.com/office/drawing/2010/main"/>
                      </a:ext>
                    </a:extLst>
                  </pic:spPr>
                </pic:pic>
              </a:graphicData>
            </a:graphic>
          </wp:inline>
        </w:drawing>
      </w:r>
    </w:p>
    <w:p w14:paraId="11B5D34F" w14:textId="77777777" w:rsidR="005700E2" w:rsidRPr="005700E2" w:rsidRDefault="005700E2">
      <w:pPr>
        <w:widowControl w:val="0"/>
        <w:ind w:left="708" w:hanging="708"/>
        <w:jc w:val="both"/>
        <w:rPr>
          <w:noProof/>
          <w:sz w:val="10"/>
        </w:rPr>
      </w:pPr>
    </w:p>
    <w:p w14:paraId="49652A47" w14:textId="5413FC04" w:rsidR="00892AD2" w:rsidRDefault="00D95F99">
      <w:pPr>
        <w:widowControl w:val="0"/>
        <w:ind w:firstLine="708"/>
        <w:jc w:val="both"/>
        <w:rPr>
          <w:bCs/>
          <w:iCs/>
          <w:color w:val="000000"/>
          <w:spacing w:val="0"/>
          <w:sz w:val="28"/>
          <w:szCs w:val="28"/>
        </w:rPr>
      </w:pPr>
      <w:bookmarkStart w:id="6" w:name="_Toc120796443"/>
      <w:r w:rsidRPr="00493A1B">
        <w:rPr>
          <w:rStyle w:val="31"/>
          <w:spacing w:val="0"/>
          <w:sz w:val="28"/>
          <w:szCs w:val="28"/>
        </w:rPr>
        <w:t>Неналоговые доходы</w:t>
      </w:r>
      <w:bookmarkEnd w:id="6"/>
      <w:r w:rsidRPr="00493A1B">
        <w:rPr>
          <w:b/>
          <w:bCs/>
          <w:i/>
          <w:color w:val="000000"/>
          <w:spacing w:val="0"/>
          <w:sz w:val="28"/>
          <w:szCs w:val="28"/>
        </w:rPr>
        <w:t xml:space="preserve"> </w:t>
      </w:r>
      <w:r w:rsidRPr="00493A1B">
        <w:rPr>
          <w:bCs/>
          <w:iCs/>
          <w:color w:val="000000"/>
          <w:spacing w:val="0"/>
          <w:sz w:val="28"/>
          <w:szCs w:val="28"/>
        </w:rPr>
        <w:t>по состоянию на 01.</w:t>
      </w:r>
      <w:r w:rsidR="00E21BCC" w:rsidRPr="00493A1B">
        <w:rPr>
          <w:bCs/>
          <w:iCs/>
          <w:color w:val="000000"/>
          <w:spacing w:val="0"/>
          <w:sz w:val="28"/>
          <w:szCs w:val="28"/>
        </w:rPr>
        <w:t>10</w:t>
      </w:r>
      <w:r w:rsidRPr="00493A1B">
        <w:rPr>
          <w:bCs/>
          <w:iCs/>
          <w:color w:val="000000"/>
          <w:spacing w:val="0"/>
          <w:sz w:val="28"/>
          <w:szCs w:val="28"/>
        </w:rPr>
        <w:t>.2022</w:t>
      </w:r>
      <w:r w:rsidRPr="00493A1B">
        <w:rPr>
          <w:color w:val="000000"/>
          <w:spacing w:val="0"/>
          <w:sz w:val="28"/>
          <w:szCs w:val="28"/>
        </w:rPr>
        <w:t xml:space="preserve"> составили </w:t>
      </w:r>
      <w:r w:rsidR="002B5F5E" w:rsidRPr="00493A1B">
        <w:rPr>
          <w:color w:val="000000"/>
          <w:spacing w:val="0"/>
          <w:sz w:val="28"/>
          <w:szCs w:val="28"/>
        </w:rPr>
        <w:t>259</w:t>
      </w:r>
      <w:r w:rsidR="002B5F5E" w:rsidRPr="00493A1B">
        <w:rPr>
          <w:color w:val="000000"/>
          <w:spacing w:val="0"/>
          <w:sz w:val="28"/>
          <w:szCs w:val="28"/>
          <w:lang w:val="en-US"/>
        </w:rPr>
        <w:t> </w:t>
      </w:r>
      <w:r w:rsidR="002B5F5E" w:rsidRPr="00493A1B">
        <w:rPr>
          <w:color w:val="000000"/>
          <w:spacing w:val="0"/>
          <w:sz w:val="28"/>
          <w:szCs w:val="28"/>
        </w:rPr>
        <w:t>576</w:t>
      </w:r>
      <w:r w:rsidR="002B5F5E" w:rsidRPr="00493A1B">
        <w:rPr>
          <w:color w:val="000000"/>
          <w:spacing w:val="0"/>
          <w:sz w:val="28"/>
          <w:szCs w:val="28"/>
          <w:lang w:val="en-US"/>
        </w:rPr>
        <w:t> </w:t>
      </w:r>
      <w:r w:rsidR="002B5F5E" w:rsidRPr="00493A1B">
        <w:rPr>
          <w:color w:val="000000"/>
          <w:spacing w:val="0"/>
          <w:sz w:val="28"/>
          <w:szCs w:val="28"/>
        </w:rPr>
        <w:t>789,9</w:t>
      </w:r>
      <w:r w:rsidR="0010694D" w:rsidRPr="00493A1B">
        <w:rPr>
          <w:color w:val="000000"/>
          <w:spacing w:val="0"/>
          <w:sz w:val="28"/>
          <w:szCs w:val="28"/>
        </w:rPr>
        <w:t> </w:t>
      </w:r>
      <w:r w:rsidRPr="00493A1B">
        <w:rPr>
          <w:color w:val="000000"/>
          <w:spacing w:val="0"/>
          <w:sz w:val="28"/>
          <w:szCs w:val="28"/>
        </w:rPr>
        <w:t>тыс. рублей (</w:t>
      </w:r>
      <w:r w:rsidR="00237E7E" w:rsidRPr="00493A1B">
        <w:rPr>
          <w:color w:val="000000"/>
          <w:spacing w:val="0"/>
          <w:sz w:val="28"/>
          <w:szCs w:val="28"/>
        </w:rPr>
        <w:t>152,5</w:t>
      </w:r>
      <w:r w:rsidRPr="00493A1B">
        <w:rPr>
          <w:color w:val="000000"/>
          <w:spacing w:val="0"/>
          <w:sz w:val="28"/>
          <w:szCs w:val="28"/>
        </w:rPr>
        <w:t> процента от плановых назначений</w:t>
      </w:r>
      <w:r w:rsidR="00E21BCC" w:rsidRPr="00493A1B">
        <w:rPr>
          <w:color w:val="000000"/>
          <w:spacing w:val="0"/>
          <w:sz w:val="28"/>
          <w:szCs w:val="28"/>
        </w:rPr>
        <w:t xml:space="preserve"> на 9 месяцев</w:t>
      </w:r>
      <w:r w:rsidRPr="00493A1B">
        <w:rPr>
          <w:color w:val="000000"/>
          <w:spacing w:val="0"/>
          <w:sz w:val="28"/>
          <w:szCs w:val="28"/>
        </w:rPr>
        <w:t xml:space="preserve">, </w:t>
      </w:r>
      <w:r w:rsidR="00237E7E" w:rsidRPr="00493A1B">
        <w:rPr>
          <w:color w:val="000000"/>
          <w:spacing w:val="0"/>
          <w:sz w:val="28"/>
          <w:szCs w:val="28"/>
        </w:rPr>
        <w:t>103,1</w:t>
      </w:r>
      <w:r w:rsidRPr="00493A1B">
        <w:rPr>
          <w:color w:val="000000"/>
          <w:spacing w:val="0"/>
          <w:sz w:val="28"/>
          <w:szCs w:val="28"/>
        </w:rPr>
        <w:t xml:space="preserve"> процента от годовых плановых назначений), </w:t>
      </w:r>
      <w:r w:rsidRPr="00493A1B">
        <w:rPr>
          <w:bCs/>
          <w:iCs/>
          <w:color w:val="000000"/>
          <w:spacing w:val="0"/>
          <w:sz w:val="28"/>
          <w:szCs w:val="28"/>
        </w:rPr>
        <w:t>по сравнению с данными по состоянию на 01.</w:t>
      </w:r>
      <w:r w:rsidR="00237E7E" w:rsidRPr="00493A1B">
        <w:rPr>
          <w:bCs/>
          <w:iCs/>
          <w:color w:val="000000"/>
          <w:spacing w:val="0"/>
          <w:sz w:val="28"/>
          <w:szCs w:val="28"/>
        </w:rPr>
        <w:t>10</w:t>
      </w:r>
      <w:r w:rsidRPr="00493A1B">
        <w:rPr>
          <w:bCs/>
          <w:iCs/>
          <w:color w:val="000000"/>
          <w:spacing w:val="0"/>
          <w:sz w:val="28"/>
          <w:szCs w:val="28"/>
        </w:rPr>
        <w:t>.2021 – увелич</w:t>
      </w:r>
      <w:r w:rsidRPr="00493A1B">
        <w:rPr>
          <w:spacing w:val="0"/>
          <w:sz w:val="28"/>
          <w:szCs w:val="28"/>
          <w:lang w:eastAsia="en-US"/>
        </w:rPr>
        <w:t xml:space="preserve">ение </w:t>
      </w:r>
      <w:r w:rsidR="00237E7E" w:rsidRPr="00493A1B">
        <w:rPr>
          <w:spacing w:val="0"/>
          <w:sz w:val="28"/>
          <w:szCs w:val="28"/>
          <w:lang w:eastAsia="en-US"/>
        </w:rPr>
        <w:t>на 38,9</w:t>
      </w:r>
      <w:r w:rsidR="002B5F5E" w:rsidRPr="00493A1B">
        <w:rPr>
          <w:spacing w:val="0"/>
          <w:sz w:val="28"/>
          <w:szCs w:val="28"/>
          <w:lang w:val="en-US" w:eastAsia="en-US"/>
        </w:rPr>
        <w:t> </w:t>
      </w:r>
      <w:r w:rsidR="00237E7E" w:rsidRPr="00493A1B">
        <w:rPr>
          <w:spacing w:val="0"/>
          <w:sz w:val="28"/>
          <w:szCs w:val="28"/>
          <w:lang w:eastAsia="en-US"/>
        </w:rPr>
        <w:t>процента</w:t>
      </w:r>
      <w:r w:rsidRPr="00493A1B">
        <w:rPr>
          <w:bCs/>
          <w:iCs/>
          <w:color w:val="000000"/>
          <w:spacing w:val="0"/>
          <w:sz w:val="28"/>
          <w:szCs w:val="28"/>
        </w:rPr>
        <w:t>.</w:t>
      </w:r>
    </w:p>
    <w:p w14:paraId="61B1E6A1" w14:textId="017E63EC" w:rsidR="00892AD2" w:rsidRPr="00493A1B" w:rsidRDefault="00D95F99">
      <w:pPr>
        <w:widowControl w:val="0"/>
        <w:ind w:firstLine="708"/>
        <w:jc w:val="both"/>
        <w:rPr>
          <w:spacing w:val="0"/>
          <w:sz w:val="28"/>
          <w:szCs w:val="28"/>
        </w:rPr>
      </w:pPr>
      <w:r w:rsidRPr="00493A1B">
        <w:rPr>
          <w:i/>
          <w:spacing w:val="0"/>
          <w:sz w:val="28"/>
          <w:szCs w:val="28"/>
        </w:rPr>
        <w:t xml:space="preserve">Доходы от использования имущества, находящегося в государственной и муниципальной </w:t>
      </w:r>
      <w:r w:rsidRPr="00493A1B">
        <w:rPr>
          <w:bCs/>
          <w:i/>
          <w:iCs/>
          <w:color w:val="000000"/>
          <w:spacing w:val="0"/>
          <w:sz w:val="28"/>
          <w:szCs w:val="28"/>
        </w:rPr>
        <w:t xml:space="preserve">собственности </w:t>
      </w:r>
      <w:r w:rsidRPr="00493A1B">
        <w:rPr>
          <w:bCs/>
          <w:iCs/>
          <w:color w:val="000000"/>
          <w:spacing w:val="0"/>
          <w:sz w:val="28"/>
          <w:szCs w:val="28"/>
        </w:rPr>
        <w:t>(далее – доходы от использования имущества)</w:t>
      </w:r>
      <w:r w:rsidRPr="00493A1B">
        <w:rPr>
          <w:spacing w:val="0"/>
          <w:sz w:val="28"/>
          <w:szCs w:val="28"/>
        </w:rPr>
        <w:t>, по состоянию на 01.</w:t>
      </w:r>
      <w:r w:rsidR="004733DB" w:rsidRPr="00493A1B">
        <w:rPr>
          <w:spacing w:val="0"/>
          <w:sz w:val="28"/>
          <w:szCs w:val="28"/>
        </w:rPr>
        <w:t>10</w:t>
      </w:r>
      <w:r w:rsidRPr="00493A1B">
        <w:rPr>
          <w:spacing w:val="0"/>
          <w:sz w:val="28"/>
          <w:szCs w:val="28"/>
        </w:rPr>
        <w:t xml:space="preserve">.2022 составили </w:t>
      </w:r>
      <w:r w:rsidR="002B5F5E" w:rsidRPr="00493A1B">
        <w:rPr>
          <w:spacing w:val="0"/>
          <w:sz w:val="28"/>
          <w:szCs w:val="28"/>
        </w:rPr>
        <w:t>156 603 944,</w:t>
      </w:r>
      <w:r w:rsidR="00127838" w:rsidRPr="00493A1B">
        <w:rPr>
          <w:spacing w:val="0"/>
          <w:sz w:val="28"/>
          <w:szCs w:val="28"/>
        </w:rPr>
        <w:t>7</w:t>
      </w:r>
      <w:r w:rsidRPr="00493A1B">
        <w:rPr>
          <w:spacing w:val="0"/>
          <w:sz w:val="28"/>
          <w:szCs w:val="28"/>
        </w:rPr>
        <w:t> тыс. рублей (</w:t>
      </w:r>
      <w:r w:rsidR="004733DB" w:rsidRPr="00493A1B">
        <w:rPr>
          <w:spacing w:val="0"/>
          <w:sz w:val="28"/>
          <w:szCs w:val="28"/>
        </w:rPr>
        <w:t>60,3</w:t>
      </w:r>
      <w:r w:rsidRPr="00493A1B">
        <w:rPr>
          <w:spacing w:val="0"/>
          <w:sz w:val="28"/>
          <w:szCs w:val="28"/>
        </w:rPr>
        <w:t> процента от объема поступлений неналоговых доходов) (далее – неналоговые поступления), по сравнению с данными по состоянию на 01.</w:t>
      </w:r>
      <w:r w:rsidR="004733DB" w:rsidRPr="00493A1B">
        <w:rPr>
          <w:spacing w:val="0"/>
          <w:sz w:val="28"/>
          <w:szCs w:val="28"/>
        </w:rPr>
        <w:t>10</w:t>
      </w:r>
      <w:r w:rsidRPr="00493A1B">
        <w:rPr>
          <w:spacing w:val="0"/>
          <w:sz w:val="28"/>
          <w:szCs w:val="28"/>
        </w:rPr>
        <w:t xml:space="preserve">.2021 – увеличение </w:t>
      </w:r>
      <w:r w:rsidR="00E018B4" w:rsidRPr="00493A1B">
        <w:rPr>
          <w:spacing w:val="0"/>
          <w:sz w:val="28"/>
          <w:szCs w:val="28"/>
        </w:rPr>
        <w:t>на 49,2</w:t>
      </w:r>
      <w:r w:rsidR="00DF648C" w:rsidRPr="00493A1B">
        <w:t> </w:t>
      </w:r>
      <w:r w:rsidR="00E018B4" w:rsidRPr="00493A1B">
        <w:rPr>
          <w:spacing w:val="0"/>
          <w:sz w:val="28"/>
          <w:szCs w:val="28"/>
        </w:rPr>
        <w:t>процента</w:t>
      </w:r>
      <w:r w:rsidRPr="00493A1B">
        <w:rPr>
          <w:spacing w:val="0"/>
          <w:sz w:val="28"/>
          <w:szCs w:val="28"/>
        </w:rPr>
        <w:t>, в том числе:</w:t>
      </w:r>
    </w:p>
    <w:p w14:paraId="00E9903D" w14:textId="6C80D4C3" w:rsidR="00892AD2" w:rsidRPr="00493A1B" w:rsidRDefault="00D95F99">
      <w:pPr>
        <w:widowControl w:val="0"/>
        <w:ind w:firstLine="708"/>
        <w:contextualSpacing/>
        <w:jc w:val="both"/>
        <w:rPr>
          <w:spacing w:val="0"/>
          <w:sz w:val="28"/>
          <w:szCs w:val="28"/>
        </w:rPr>
      </w:pPr>
      <w:r w:rsidRPr="00493A1B">
        <w:rPr>
          <w:i/>
          <w:spacing w:val="0"/>
          <w:sz w:val="28"/>
          <w:szCs w:val="28"/>
        </w:rPr>
        <w:t>а) доходы от размещения временно свободных средств бюджетов субъектов Российской Федерации</w:t>
      </w:r>
      <w:r w:rsidRPr="00493A1B">
        <w:rPr>
          <w:spacing w:val="0"/>
          <w:sz w:val="28"/>
          <w:szCs w:val="28"/>
        </w:rPr>
        <w:t xml:space="preserve"> (</w:t>
      </w:r>
      <w:r w:rsidR="00DF648C" w:rsidRPr="00493A1B">
        <w:rPr>
          <w:spacing w:val="0"/>
          <w:sz w:val="28"/>
          <w:szCs w:val="28"/>
        </w:rPr>
        <w:t>82 739 363,</w:t>
      </w:r>
      <w:r w:rsidR="00A44B1A" w:rsidRPr="00493A1B">
        <w:rPr>
          <w:spacing w:val="0"/>
          <w:sz w:val="28"/>
          <w:szCs w:val="28"/>
        </w:rPr>
        <w:t>6</w:t>
      </w:r>
      <w:r w:rsidRPr="00493A1B">
        <w:rPr>
          <w:spacing w:val="0"/>
          <w:sz w:val="28"/>
          <w:szCs w:val="28"/>
        </w:rPr>
        <w:t xml:space="preserve"> тыс. рублей, или </w:t>
      </w:r>
      <w:r w:rsidR="00DF648C" w:rsidRPr="00493A1B">
        <w:rPr>
          <w:spacing w:val="0"/>
          <w:sz w:val="28"/>
          <w:szCs w:val="28"/>
        </w:rPr>
        <w:t>52,8</w:t>
      </w:r>
      <w:r w:rsidR="00B44FA2">
        <w:rPr>
          <w:spacing w:val="0"/>
          <w:sz w:val="28"/>
          <w:szCs w:val="28"/>
        </w:rPr>
        <w:t> </w:t>
      </w:r>
      <w:r w:rsidRPr="00493A1B">
        <w:rPr>
          <w:spacing w:val="0"/>
          <w:sz w:val="28"/>
          <w:szCs w:val="28"/>
        </w:rPr>
        <w:t xml:space="preserve">процента от доходов от использования имущества) – в </w:t>
      </w:r>
      <w:r w:rsidR="003E24AB" w:rsidRPr="00493A1B">
        <w:rPr>
          <w:spacing w:val="0"/>
          <w:sz w:val="28"/>
          <w:szCs w:val="28"/>
        </w:rPr>
        <w:t>2,8</w:t>
      </w:r>
      <w:r w:rsidR="00907E8C" w:rsidRPr="00493A1B">
        <w:rPr>
          <w:spacing w:val="0"/>
          <w:sz w:val="28"/>
          <w:szCs w:val="28"/>
        </w:rPr>
        <w:t> </w:t>
      </w:r>
      <w:r w:rsidRPr="00493A1B">
        <w:rPr>
          <w:spacing w:val="0"/>
          <w:sz w:val="28"/>
          <w:szCs w:val="28"/>
        </w:rPr>
        <w:t xml:space="preserve">раза, что </w:t>
      </w:r>
      <w:r w:rsidRPr="00493A1B">
        <w:rPr>
          <w:spacing w:val="0"/>
          <w:sz w:val="28"/>
          <w:szCs w:val="28"/>
        </w:rPr>
        <w:lastRenderedPageBreak/>
        <w:t>преимущественно обусловлено увеличением процентной ставки по депозитным вкладам</w:t>
      </w:r>
      <w:r w:rsidRPr="00493A1B">
        <w:rPr>
          <w:sz w:val="28"/>
          <w:szCs w:val="28"/>
          <w:vertAlign w:val="superscript"/>
        </w:rPr>
        <w:footnoteReference w:id="28"/>
      </w:r>
      <w:r w:rsidRPr="00493A1B">
        <w:rPr>
          <w:spacing w:val="0"/>
          <w:sz w:val="28"/>
          <w:szCs w:val="28"/>
        </w:rPr>
        <w:t>;</w:t>
      </w:r>
    </w:p>
    <w:p w14:paraId="1B4F1295" w14:textId="0532E3AE" w:rsidR="00892AD2" w:rsidRPr="00493A1B" w:rsidRDefault="00D95F99">
      <w:pPr>
        <w:widowControl w:val="0"/>
        <w:suppressAutoHyphens/>
        <w:ind w:firstLine="709"/>
        <w:contextualSpacing/>
        <w:jc w:val="both"/>
        <w:rPr>
          <w:color w:val="000000" w:themeColor="text1"/>
          <w:spacing w:val="0"/>
          <w:sz w:val="28"/>
          <w:szCs w:val="28"/>
        </w:rPr>
      </w:pPr>
      <w:r w:rsidRPr="00493A1B">
        <w:rPr>
          <w:i/>
          <w:spacing w:val="0"/>
          <w:sz w:val="28"/>
          <w:szCs w:val="28"/>
          <w:lang w:eastAsia="ar-SA"/>
        </w:rPr>
        <w:t>б)</w:t>
      </w:r>
      <w:r w:rsidRPr="00493A1B">
        <w:rPr>
          <w:spacing w:val="0"/>
          <w:sz w:val="28"/>
          <w:szCs w:val="28"/>
        </w:rPr>
        <w:t> </w:t>
      </w:r>
      <w:r w:rsidRPr="00493A1B">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sidRPr="00493A1B">
        <w:rPr>
          <w:spacing w:val="0"/>
          <w:sz w:val="28"/>
          <w:szCs w:val="28"/>
          <w:lang w:eastAsia="ar-SA"/>
        </w:rPr>
        <w:t xml:space="preserve"> (</w:t>
      </w:r>
      <w:r w:rsidR="00B05589" w:rsidRPr="00493A1B">
        <w:rPr>
          <w:spacing w:val="0"/>
          <w:sz w:val="28"/>
          <w:szCs w:val="28"/>
          <w:lang w:eastAsia="ar-SA"/>
        </w:rPr>
        <w:t>7 09</w:t>
      </w:r>
      <w:r w:rsidR="006827EA" w:rsidRPr="00493A1B">
        <w:rPr>
          <w:spacing w:val="0"/>
          <w:sz w:val="28"/>
          <w:szCs w:val="28"/>
          <w:lang w:eastAsia="ar-SA"/>
        </w:rPr>
        <w:t>0</w:t>
      </w:r>
      <w:r w:rsidR="00B05589" w:rsidRPr="00493A1B">
        <w:rPr>
          <w:spacing w:val="0"/>
          <w:sz w:val="28"/>
          <w:szCs w:val="28"/>
          <w:lang w:eastAsia="ar-SA"/>
        </w:rPr>
        <w:t> 4</w:t>
      </w:r>
      <w:r w:rsidR="006827EA" w:rsidRPr="00493A1B">
        <w:rPr>
          <w:spacing w:val="0"/>
          <w:sz w:val="28"/>
          <w:szCs w:val="28"/>
          <w:lang w:eastAsia="ar-SA"/>
        </w:rPr>
        <w:t>56</w:t>
      </w:r>
      <w:r w:rsidR="00B05589" w:rsidRPr="00493A1B">
        <w:rPr>
          <w:spacing w:val="0"/>
          <w:sz w:val="28"/>
          <w:szCs w:val="28"/>
          <w:lang w:eastAsia="ar-SA"/>
        </w:rPr>
        <w:t>,</w:t>
      </w:r>
      <w:r w:rsidR="006827EA" w:rsidRPr="00493A1B">
        <w:rPr>
          <w:spacing w:val="0"/>
          <w:sz w:val="28"/>
          <w:szCs w:val="28"/>
          <w:lang w:eastAsia="ar-SA"/>
        </w:rPr>
        <w:t>4</w:t>
      </w:r>
      <w:r w:rsidRPr="00493A1B">
        <w:rPr>
          <w:spacing w:val="0"/>
          <w:sz w:val="28"/>
          <w:szCs w:val="28"/>
          <w:lang w:eastAsia="ar-SA"/>
        </w:rPr>
        <w:t> тыс. рублей, или 4,</w:t>
      </w:r>
      <w:r w:rsidR="00B05589" w:rsidRPr="00493A1B">
        <w:rPr>
          <w:spacing w:val="0"/>
          <w:sz w:val="28"/>
          <w:szCs w:val="28"/>
          <w:lang w:eastAsia="ar-SA"/>
        </w:rPr>
        <w:t>5</w:t>
      </w:r>
      <w:r w:rsidRPr="00493A1B">
        <w:rPr>
          <w:spacing w:val="0"/>
          <w:sz w:val="28"/>
          <w:szCs w:val="28"/>
          <w:lang w:eastAsia="ar-SA"/>
        </w:rPr>
        <w:t xml:space="preserve"> процента от доходов от использования имущества), – на </w:t>
      </w:r>
      <w:r w:rsidR="00031C43" w:rsidRPr="00493A1B">
        <w:rPr>
          <w:spacing w:val="0"/>
          <w:sz w:val="28"/>
          <w:szCs w:val="28"/>
          <w:lang w:eastAsia="ar-SA"/>
        </w:rPr>
        <w:t>3</w:t>
      </w:r>
      <w:r w:rsidRPr="00493A1B">
        <w:rPr>
          <w:spacing w:val="0"/>
          <w:sz w:val="28"/>
          <w:szCs w:val="28"/>
          <w:lang w:eastAsia="ar-SA"/>
        </w:rPr>
        <w:t>,2</w:t>
      </w:r>
      <w:r w:rsidR="00907E8C" w:rsidRPr="00493A1B">
        <w:rPr>
          <w:spacing w:val="0"/>
          <w:sz w:val="28"/>
          <w:szCs w:val="28"/>
          <w:lang w:eastAsia="ar-SA"/>
        </w:rPr>
        <w:t> </w:t>
      </w:r>
      <w:r w:rsidRPr="00493A1B">
        <w:rPr>
          <w:spacing w:val="0"/>
          <w:sz w:val="28"/>
          <w:szCs w:val="28"/>
          <w:lang w:eastAsia="ar-SA"/>
        </w:rPr>
        <w:t>процента, что обусловлено увеличением платы за размещение транспортных средств на городских парковках и вводом в эксплуатацию новых парковок закрытого типа;</w:t>
      </w:r>
    </w:p>
    <w:p w14:paraId="4388AE3B" w14:textId="77777777" w:rsidR="00892AD2" w:rsidRPr="00493A1B" w:rsidRDefault="00D95F99">
      <w:pPr>
        <w:widowControl w:val="0"/>
        <w:suppressAutoHyphens/>
        <w:ind w:firstLine="708"/>
        <w:contextualSpacing/>
        <w:jc w:val="both"/>
        <w:rPr>
          <w:spacing w:val="0"/>
          <w:sz w:val="28"/>
          <w:szCs w:val="28"/>
        </w:rPr>
      </w:pPr>
      <w:r w:rsidRPr="00493A1B">
        <w:rPr>
          <w:i/>
          <w:spacing w:val="-4"/>
          <w:sz w:val="28"/>
          <w:szCs w:val="28"/>
        </w:rPr>
        <w:t>в)</w:t>
      </w:r>
      <w:r w:rsidRPr="00493A1B">
        <w:rPr>
          <w:spacing w:val="-4"/>
          <w:sz w:val="28"/>
          <w:szCs w:val="28"/>
        </w:rPr>
        <w:t> </w:t>
      </w:r>
      <w:r w:rsidRPr="00493A1B">
        <w:rPr>
          <w:i/>
          <w:spacing w:val="-4"/>
          <w:sz w:val="28"/>
          <w:szCs w:val="28"/>
        </w:rPr>
        <w:t xml:space="preserve">прочие доходы от использования имущества и прав, находящихся в государственной и муниципальной собственности </w:t>
      </w:r>
      <w:r w:rsidRPr="00493A1B">
        <w:rPr>
          <w:spacing w:val="-4"/>
          <w:sz w:val="28"/>
          <w:szCs w:val="28"/>
        </w:rPr>
        <w:t>(</w:t>
      </w:r>
      <w:r w:rsidR="00E36A5D" w:rsidRPr="00493A1B">
        <w:rPr>
          <w:spacing w:val="-4"/>
          <w:sz w:val="28"/>
          <w:szCs w:val="28"/>
          <w:lang w:eastAsia="ar-SA"/>
        </w:rPr>
        <w:t>4 661 49</w:t>
      </w:r>
      <w:r w:rsidR="00BC7DB1" w:rsidRPr="00493A1B">
        <w:rPr>
          <w:spacing w:val="-4"/>
          <w:sz w:val="28"/>
          <w:szCs w:val="28"/>
          <w:lang w:eastAsia="ar-SA"/>
        </w:rPr>
        <w:t>8</w:t>
      </w:r>
      <w:r w:rsidR="00E36A5D" w:rsidRPr="00493A1B">
        <w:rPr>
          <w:spacing w:val="-4"/>
          <w:sz w:val="28"/>
          <w:szCs w:val="28"/>
          <w:lang w:eastAsia="ar-SA"/>
        </w:rPr>
        <w:t>,</w:t>
      </w:r>
      <w:r w:rsidR="00BC7DB1" w:rsidRPr="00493A1B">
        <w:rPr>
          <w:spacing w:val="-4"/>
          <w:sz w:val="28"/>
          <w:szCs w:val="28"/>
          <w:lang w:eastAsia="ar-SA"/>
        </w:rPr>
        <w:t>0</w:t>
      </w:r>
      <w:r w:rsidRPr="00493A1B">
        <w:rPr>
          <w:spacing w:val="-4"/>
          <w:sz w:val="28"/>
          <w:szCs w:val="28"/>
          <w:lang w:eastAsia="ar-SA"/>
        </w:rPr>
        <w:t> тыс. рублей</w:t>
      </w:r>
      <w:r w:rsidRPr="00493A1B">
        <w:rPr>
          <w:spacing w:val="-4"/>
          <w:sz w:val="28"/>
          <w:szCs w:val="28"/>
        </w:rPr>
        <w:t>, или 3,</w:t>
      </w:r>
      <w:r w:rsidR="00E36A5D" w:rsidRPr="00493A1B">
        <w:rPr>
          <w:spacing w:val="-4"/>
          <w:sz w:val="28"/>
          <w:szCs w:val="28"/>
        </w:rPr>
        <w:t>0</w:t>
      </w:r>
      <w:r w:rsidRPr="00493A1B">
        <w:rPr>
          <w:spacing w:val="-4"/>
          <w:sz w:val="28"/>
          <w:szCs w:val="28"/>
        </w:rPr>
        <w:t xml:space="preserve"> процента от доходов от использования имущества), – на </w:t>
      </w:r>
      <w:r w:rsidR="00E36A5D" w:rsidRPr="00493A1B">
        <w:rPr>
          <w:spacing w:val="-4"/>
          <w:sz w:val="28"/>
          <w:szCs w:val="28"/>
        </w:rPr>
        <w:t>19,5</w:t>
      </w:r>
      <w:r w:rsidR="00907E8C" w:rsidRPr="00493A1B">
        <w:rPr>
          <w:spacing w:val="-4"/>
          <w:sz w:val="28"/>
          <w:szCs w:val="28"/>
        </w:rPr>
        <w:t> </w:t>
      </w:r>
      <w:r w:rsidRPr="00493A1B">
        <w:rPr>
          <w:spacing w:val="-4"/>
          <w:sz w:val="28"/>
          <w:szCs w:val="28"/>
        </w:rPr>
        <w:t xml:space="preserve">процента, </w:t>
      </w:r>
      <w:r w:rsidRPr="00493A1B">
        <w:rPr>
          <w:spacing w:val="0"/>
          <w:sz w:val="28"/>
          <w:szCs w:val="28"/>
        </w:rPr>
        <w:t>из них поступление платы за социальный наем жилых помещений (</w:t>
      </w:r>
      <w:r w:rsidR="0000675C" w:rsidRPr="00493A1B">
        <w:rPr>
          <w:spacing w:val="0"/>
          <w:sz w:val="28"/>
          <w:szCs w:val="28"/>
        </w:rPr>
        <w:t>51,3</w:t>
      </w:r>
      <w:r w:rsidRPr="00493A1B">
        <w:rPr>
          <w:spacing w:val="0"/>
          <w:sz w:val="28"/>
          <w:szCs w:val="28"/>
        </w:rPr>
        <w:t xml:space="preserve"> процента от прочих доходов от использования имущества) – </w:t>
      </w:r>
      <w:r w:rsidR="0000675C" w:rsidRPr="00493A1B">
        <w:rPr>
          <w:spacing w:val="0"/>
          <w:sz w:val="28"/>
          <w:szCs w:val="28"/>
        </w:rPr>
        <w:t>2 393 517,6</w:t>
      </w:r>
      <w:r w:rsidRPr="00493A1B">
        <w:rPr>
          <w:spacing w:val="0"/>
          <w:sz w:val="28"/>
          <w:szCs w:val="28"/>
        </w:rPr>
        <w:t> тыс. рублей, увеличение на </w:t>
      </w:r>
      <w:r w:rsidR="0000675C" w:rsidRPr="00493A1B">
        <w:rPr>
          <w:spacing w:val="0"/>
          <w:sz w:val="28"/>
          <w:szCs w:val="28"/>
        </w:rPr>
        <w:t>16,6</w:t>
      </w:r>
      <w:r w:rsidRPr="00493A1B">
        <w:rPr>
          <w:spacing w:val="0"/>
          <w:sz w:val="28"/>
          <w:szCs w:val="28"/>
        </w:rPr>
        <w:t> процента</w:t>
      </w:r>
      <w:r w:rsidRPr="00493A1B">
        <w:rPr>
          <w:rStyle w:val="a3"/>
          <w:spacing w:val="0"/>
          <w:sz w:val="28"/>
          <w:szCs w:val="28"/>
        </w:rPr>
        <w:footnoteReference w:id="29"/>
      </w:r>
      <w:r w:rsidRPr="00493A1B">
        <w:rPr>
          <w:spacing w:val="0"/>
          <w:sz w:val="28"/>
          <w:szCs w:val="28"/>
        </w:rPr>
        <w:t>, поступление платы за</w:t>
      </w:r>
      <w:r>
        <w:rPr>
          <w:spacing w:val="0"/>
          <w:sz w:val="28"/>
          <w:szCs w:val="28"/>
        </w:rPr>
        <w:t xml:space="preserve"> </w:t>
      </w:r>
      <w:r w:rsidRPr="00493A1B">
        <w:rPr>
          <w:spacing w:val="0"/>
          <w:sz w:val="28"/>
          <w:szCs w:val="28"/>
        </w:rPr>
        <w:t>установку и эксплуатацию рекламных конструкций на имуществе города Москвы (</w:t>
      </w:r>
      <w:r w:rsidR="00E03593" w:rsidRPr="00493A1B">
        <w:rPr>
          <w:spacing w:val="0"/>
          <w:sz w:val="28"/>
          <w:szCs w:val="28"/>
        </w:rPr>
        <w:t>41,9</w:t>
      </w:r>
      <w:r w:rsidRPr="00493A1B">
        <w:rPr>
          <w:spacing w:val="0"/>
          <w:sz w:val="28"/>
          <w:szCs w:val="28"/>
        </w:rPr>
        <w:t xml:space="preserve"> процента от прочих доходов от использования имущества) – </w:t>
      </w:r>
      <w:r w:rsidR="00E03593" w:rsidRPr="00493A1B">
        <w:rPr>
          <w:spacing w:val="0"/>
          <w:sz w:val="28"/>
          <w:szCs w:val="28"/>
        </w:rPr>
        <w:t>1 955 061,7</w:t>
      </w:r>
      <w:r w:rsidRPr="00493A1B">
        <w:rPr>
          <w:spacing w:val="0"/>
          <w:sz w:val="28"/>
          <w:szCs w:val="28"/>
        </w:rPr>
        <w:t xml:space="preserve"> тыс. рублей, увеличение </w:t>
      </w:r>
      <w:r w:rsidR="00E03593" w:rsidRPr="00493A1B">
        <w:rPr>
          <w:spacing w:val="0"/>
          <w:sz w:val="28"/>
          <w:szCs w:val="28"/>
        </w:rPr>
        <w:t>на 19,6</w:t>
      </w:r>
      <w:r w:rsidR="00907E8C" w:rsidRPr="00493A1B">
        <w:rPr>
          <w:spacing w:val="0"/>
          <w:sz w:val="28"/>
          <w:szCs w:val="28"/>
        </w:rPr>
        <w:t> </w:t>
      </w:r>
      <w:r w:rsidR="00E03593" w:rsidRPr="00493A1B">
        <w:rPr>
          <w:spacing w:val="0"/>
          <w:sz w:val="28"/>
          <w:szCs w:val="28"/>
        </w:rPr>
        <w:t>процента</w:t>
      </w:r>
      <w:r w:rsidRPr="00493A1B">
        <w:rPr>
          <w:rStyle w:val="a3"/>
          <w:spacing w:val="0"/>
          <w:sz w:val="28"/>
          <w:szCs w:val="28"/>
        </w:rPr>
        <w:footnoteReference w:id="30"/>
      </w:r>
      <w:r w:rsidRPr="00493A1B">
        <w:rPr>
          <w:spacing w:val="0"/>
          <w:sz w:val="28"/>
          <w:szCs w:val="28"/>
        </w:rPr>
        <w:t>;</w:t>
      </w:r>
    </w:p>
    <w:p w14:paraId="6D90D314" w14:textId="77777777" w:rsidR="00892AD2" w:rsidRPr="00493A1B" w:rsidRDefault="00D95F99">
      <w:pPr>
        <w:widowControl w:val="0"/>
        <w:ind w:firstLine="709"/>
        <w:contextualSpacing/>
        <w:jc w:val="both"/>
        <w:rPr>
          <w:bCs/>
          <w:spacing w:val="0"/>
          <w:sz w:val="28"/>
          <w:szCs w:val="28"/>
        </w:rPr>
      </w:pPr>
      <w:r w:rsidRPr="00493A1B">
        <w:rPr>
          <w:i/>
          <w:spacing w:val="0"/>
          <w:sz w:val="28"/>
          <w:szCs w:val="28"/>
        </w:rPr>
        <w:t>г)</w:t>
      </w:r>
      <w:r w:rsidRPr="00493A1B">
        <w:rPr>
          <w:spacing w:val="0"/>
          <w:sz w:val="28"/>
          <w:szCs w:val="28"/>
        </w:rPr>
        <w:t> д</w:t>
      </w:r>
      <w:r w:rsidRPr="00493A1B">
        <w:rPr>
          <w:i/>
          <w:spacing w:val="0"/>
          <w:sz w:val="28"/>
          <w:szCs w:val="28"/>
        </w:rPr>
        <w:t>оходов от перечисления части прибыли государственных и муниципальных унитарных предприятий, остающейся после уплаты налогов и обязательных платежей</w:t>
      </w:r>
      <w:r w:rsidRPr="00493A1B">
        <w:rPr>
          <w:i/>
          <w:color w:val="000000" w:themeColor="text1"/>
          <w:spacing w:val="0"/>
          <w:sz w:val="28"/>
          <w:szCs w:val="28"/>
        </w:rPr>
        <w:t xml:space="preserve"> </w:t>
      </w:r>
      <w:r w:rsidRPr="00687C1A">
        <w:rPr>
          <w:color w:val="000000" w:themeColor="text1"/>
          <w:spacing w:val="0"/>
          <w:sz w:val="28"/>
          <w:szCs w:val="28"/>
        </w:rPr>
        <w:t>(далее – ГУП)</w:t>
      </w:r>
      <w:r w:rsidRPr="00493A1B">
        <w:rPr>
          <w:i/>
          <w:spacing w:val="0"/>
          <w:sz w:val="28"/>
          <w:szCs w:val="28"/>
        </w:rPr>
        <w:t xml:space="preserve"> </w:t>
      </w:r>
      <w:r w:rsidRPr="00493A1B">
        <w:rPr>
          <w:spacing w:val="0"/>
          <w:sz w:val="28"/>
          <w:szCs w:val="28"/>
        </w:rPr>
        <w:t>(</w:t>
      </w:r>
      <w:r w:rsidR="00817107" w:rsidRPr="00493A1B">
        <w:rPr>
          <w:spacing w:val="0"/>
          <w:sz w:val="28"/>
          <w:szCs w:val="28"/>
        </w:rPr>
        <w:t>1 698 311,6</w:t>
      </w:r>
      <w:r w:rsidRPr="00493A1B">
        <w:rPr>
          <w:spacing w:val="0"/>
          <w:sz w:val="28"/>
          <w:szCs w:val="28"/>
        </w:rPr>
        <w:t> тыс. рублей</w:t>
      </w:r>
      <w:r w:rsidRPr="00493A1B">
        <w:rPr>
          <w:bCs/>
          <w:spacing w:val="0"/>
          <w:sz w:val="28"/>
          <w:szCs w:val="28"/>
        </w:rPr>
        <w:t xml:space="preserve">, </w:t>
      </w:r>
      <w:r w:rsidRPr="00493A1B">
        <w:rPr>
          <w:spacing w:val="0"/>
          <w:sz w:val="28"/>
          <w:szCs w:val="28"/>
        </w:rPr>
        <w:t>или 1,</w:t>
      </w:r>
      <w:r w:rsidR="00817107" w:rsidRPr="00493A1B">
        <w:rPr>
          <w:spacing w:val="0"/>
          <w:sz w:val="28"/>
          <w:szCs w:val="28"/>
        </w:rPr>
        <w:t>1</w:t>
      </w:r>
      <w:r w:rsidRPr="00493A1B">
        <w:rPr>
          <w:spacing w:val="0"/>
          <w:sz w:val="28"/>
          <w:szCs w:val="28"/>
        </w:rPr>
        <w:t> процента от доходов от использования имущества</w:t>
      </w:r>
      <w:r w:rsidRPr="00493A1B">
        <w:rPr>
          <w:bCs/>
          <w:spacing w:val="0"/>
          <w:sz w:val="28"/>
          <w:szCs w:val="28"/>
        </w:rPr>
        <w:t>), – в 7,</w:t>
      </w:r>
      <w:r w:rsidR="0029108D" w:rsidRPr="00493A1B">
        <w:rPr>
          <w:bCs/>
          <w:spacing w:val="0"/>
          <w:sz w:val="28"/>
          <w:szCs w:val="28"/>
        </w:rPr>
        <w:t>5</w:t>
      </w:r>
      <w:r w:rsidR="00182337" w:rsidRPr="00493A1B">
        <w:rPr>
          <w:bCs/>
          <w:spacing w:val="0"/>
          <w:sz w:val="28"/>
          <w:szCs w:val="28"/>
        </w:rPr>
        <w:t> </w:t>
      </w:r>
      <w:r w:rsidRPr="00493A1B">
        <w:rPr>
          <w:bCs/>
          <w:spacing w:val="0"/>
          <w:sz w:val="28"/>
          <w:szCs w:val="28"/>
        </w:rPr>
        <w:t>раза.</w:t>
      </w:r>
    </w:p>
    <w:p w14:paraId="67FE8CEA" w14:textId="61140551" w:rsidR="00892AD2" w:rsidRPr="00493A1B" w:rsidRDefault="00D95F99">
      <w:pPr>
        <w:widowControl w:val="0"/>
        <w:ind w:firstLine="709"/>
        <w:contextualSpacing/>
        <w:jc w:val="both"/>
        <w:rPr>
          <w:bCs/>
          <w:spacing w:val="0"/>
          <w:sz w:val="28"/>
          <w:szCs w:val="28"/>
        </w:rPr>
      </w:pPr>
      <w:r w:rsidRPr="00493A1B">
        <w:rPr>
          <w:bCs/>
          <w:spacing w:val="0"/>
          <w:sz w:val="28"/>
          <w:szCs w:val="28"/>
        </w:rPr>
        <w:t xml:space="preserve">Динамика поступлений обусловлена реализацией </w:t>
      </w:r>
      <w:r w:rsidR="00B44FA2">
        <w:rPr>
          <w:bCs/>
          <w:spacing w:val="0"/>
          <w:sz w:val="28"/>
          <w:szCs w:val="28"/>
        </w:rPr>
        <w:t xml:space="preserve">рядом ГУП </w:t>
      </w:r>
      <w:r w:rsidRPr="00493A1B">
        <w:rPr>
          <w:bCs/>
          <w:spacing w:val="0"/>
          <w:sz w:val="28"/>
          <w:szCs w:val="28"/>
        </w:rPr>
        <w:t xml:space="preserve">крупных объектов городской недвижимости, закрепленных </w:t>
      </w:r>
      <w:r w:rsidR="00B44FA2">
        <w:rPr>
          <w:bCs/>
          <w:spacing w:val="0"/>
          <w:sz w:val="28"/>
          <w:szCs w:val="28"/>
        </w:rPr>
        <w:t>за ними</w:t>
      </w:r>
      <w:r w:rsidRPr="00493A1B">
        <w:rPr>
          <w:bCs/>
          <w:spacing w:val="0"/>
          <w:sz w:val="28"/>
          <w:szCs w:val="28"/>
        </w:rPr>
        <w:t xml:space="preserve"> на праве хозяйственного ведения</w:t>
      </w:r>
      <w:r w:rsidR="00F008EB" w:rsidRPr="00493A1B">
        <w:rPr>
          <w:bCs/>
          <w:spacing w:val="0"/>
          <w:sz w:val="28"/>
          <w:szCs w:val="28"/>
        </w:rPr>
        <w:t>;</w:t>
      </w:r>
    </w:p>
    <w:p w14:paraId="2B70E784" w14:textId="7B684300" w:rsidR="00BC0A03" w:rsidRPr="00493A1B" w:rsidRDefault="00BC0A03">
      <w:pPr>
        <w:widowControl w:val="0"/>
        <w:ind w:firstLine="709"/>
        <w:contextualSpacing/>
        <w:jc w:val="both"/>
        <w:rPr>
          <w:bCs/>
          <w:spacing w:val="0"/>
          <w:sz w:val="28"/>
          <w:szCs w:val="28"/>
        </w:rPr>
      </w:pPr>
      <w:r w:rsidRPr="00493A1B">
        <w:rPr>
          <w:bCs/>
          <w:i/>
          <w:spacing w:val="0"/>
          <w:sz w:val="28"/>
          <w:szCs w:val="28"/>
        </w:rPr>
        <w:t>д) платы по соглашениям об установлении сервитута в отношении земельных участков, находящихся в государственной или муниципальной собственности</w:t>
      </w:r>
      <w:r w:rsidRPr="00493A1B">
        <w:rPr>
          <w:bCs/>
          <w:spacing w:val="0"/>
          <w:sz w:val="28"/>
          <w:szCs w:val="28"/>
        </w:rPr>
        <w:t xml:space="preserve"> (2548,1 тыс. рублей, или менее 0,1</w:t>
      </w:r>
      <w:r w:rsidR="00907E8C" w:rsidRPr="00493A1B">
        <w:rPr>
          <w:bCs/>
          <w:spacing w:val="0"/>
          <w:sz w:val="28"/>
          <w:szCs w:val="28"/>
        </w:rPr>
        <w:t> </w:t>
      </w:r>
      <w:r w:rsidRPr="00493A1B">
        <w:rPr>
          <w:bCs/>
          <w:spacing w:val="0"/>
          <w:sz w:val="28"/>
          <w:szCs w:val="28"/>
        </w:rPr>
        <w:t>процента от доходов от использования имущества), – в 17,3</w:t>
      </w:r>
      <w:r w:rsidR="00E03593" w:rsidRPr="00493A1B">
        <w:rPr>
          <w:bCs/>
          <w:spacing w:val="0"/>
          <w:sz w:val="28"/>
          <w:szCs w:val="28"/>
        </w:rPr>
        <w:t> </w:t>
      </w:r>
      <w:r w:rsidRPr="00493A1B">
        <w:rPr>
          <w:bCs/>
          <w:spacing w:val="0"/>
          <w:sz w:val="28"/>
          <w:szCs w:val="28"/>
        </w:rPr>
        <w:t>раза.</w:t>
      </w:r>
      <w:r w:rsidR="004A06C5" w:rsidRPr="00493A1B">
        <w:rPr>
          <w:bCs/>
          <w:spacing w:val="0"/>
          <w:sz w:val="28"/>
          <w:szCs w:val="28"/>
        </w:rPr>
        <w:t xml:space="preserve"> Динамика поступлений преимущественно обусловлена возвратом в 2021 году средств в</w:t>
      </w:r>
      <w:r w:rsidR="00B44FA2">
        <w:rPr>
          <w:bCs/>
          <w:spacing w:val="0"/>
          <w:sz w:val="28"/>
          <w:szCs w:val="28"/>
        </w:rPr>
        <w:t xml:space="preserve"> </w:t>
      </w:r>
      <w:r w:rsidR="004A06C5" w:rsidRPr="00493A1B">
        <w:rPr>
          <w:bCs/>
          <w:spacing w:val="0"/>
          <w:sz w:val="28"/>
          <w:szCs w:val="28"/>
        </w:rPr>
        <w:t>связи с уточнением вида принадлежности платежей.</w:t>
      </w:r>
    </w:p>
    <w:p w14:paraId="256E8C1F" w14:textId="77777777" w:rsidR="00892AD2" w:rsidRPr="00493A1B" w:rsidRDefault="00D95F99">
      <w:pPr>
        <w:widowControl w:val="0"/>
        <w:ind w:firstLine="708"/>
        <w:contextualSpacing/>
        <w:jc w:val="both"/>
        <w:rPr>
          <w:spacing w:val="0"/>
          <w:sz w:val="28"/>
          <w:szCs w:val="28"/>
        </w:rPr>
      </w:pPr>
      <w:r w:rsidRPr="00493A1B">
        <w:rPr>
          <w:spacing w:val="0"/>
          <w:sz w:val="28"/>
          <w:szCs w:val="28"/>
        </w:rPr>
        <w:t>Отмечается уменьшение поступлений:</w:t>
      </w:r>
    </w:p>
    <w:p w14:paraId="1D023A96" w14:textId="30FFE902" w:rsidR="00892AD2" w:rsidRPr="00493A1B" w:rsidRDefault="00D95F99">
      <w:pPr>
        <w:widowControl w:val="0"/>
        <w:ind w:firstLine="709"/>
        <w:contextualSpacing/>
        <w:jc w:val="both"/>
        <w:rPr>
          <w:spacing w:val="0"/>
          <w:sz w:val="28"/>
          <w:szCs w:val="28"/>
        </w:rPr>
      </w:pPr>
      <w:r w:rsidRPr="00493A1B">
        <w:rPr>
          <w:i/>
          <w:spacing w:val="0"/>
          <w:sz w:val="28"/>
          <w:szCs w:val="28"/>
        </w:rPr>
        <w:t>а)</w:t>
      </w:r>
      <w:r w:rsidRPr="00493A1B">
        <w:rPr>
          <w:spacing w:val="0"/>
          <w:sz w:val="28"/>
          <w:szCs w:val="28"/>
        </w:rPr>
        <w:t> </w:t>
      </w:r>
      <w:r w:rsidRPr="00493A1B">
        <w:rPr>
          <w:bCs/>
          <w:i/>
          <w:spacing w:val="0"/>
          <w:sz w:val="28"/>
          <w:szCs w:val="28"/>
        </w:rPr>
        <w:t>доходов, получаемых в виде арендной платы за земельные участки</w:t>
      </w:r>
      <w:r w:rsidRPr="00493A1B">
        <w:rPr>
          <w:spacing w:val="0"/>
          <w:sz w:val="28"/>
          <w:szCs w:val="28"/>
        </w:rPr>
        <w:t xml:space="preserve">, </w:t>
      </w:r>
      <w:r w:rsidRPr="00493A1B">
        <w:rPr>
          <w:i/>
          <w:spacing w:val="0"/>
          <w:sz w:val="28"/>
          <w:szCs w:val="28"/>
        </w:rPr>
        <w:t>а</w:t>
      </w:r>
      <w:r w:rsidR="00B74557">
        <w:rPr>
          <w:i/>
          <w:spacing w:val="0"/>
          <w:sz w:val="28"/>
          <w:szCs w:val="28"/>
        </w:rPr>
        <w:t> </w:t>
      </w:r>
      <w:r w:rsidRPr="00493A1B">
        <w:rPr>
          <w:i/>
          <w:spacing w:val="0"/>
          <w:sz w:val="28"/>
          <w:szCs w:val="28"/>
        </w:rPr>
        <w:t>также</w:t>
      </w:r>
      <w:r w:rsidRPr="00493A1B">
        <w:rPr>
          <w:spacing w:val="0"/>
          <w:sz w:val="28"/>
          <w:szCs w:val="28"/>
        </w:rPr>
        <w:t xml:space="preserve"> </w:t>
      </w:r>
      <w:r w:rsidRPr="00493A1B">
        <w:rPr>
          <w:bCs/>
          <w:i/>
          <w:spacing w:val="0"/>
          <w:sz w:val="28"/>
          <w:szCs w:val="28"/>
        </w:rPr>
        <w:t>средств от продажи права на заключение договоров аренды</w:t>
      </w:r>
      <w:r w:rsidRPr="00493A1B">
        <w:rPr>
          <w:bCs/>
          <w:spacing w:val="0"/>
          <w:sz w:val="28"/>
          <w:szCs w:val="28"/>
        </w:rPr>
        <w:t xml:space="preserve"> </w:t>
      </w:r>
      <w:r w:rsidRPr="00493A1B">
        <w:rPr>
          <w:i/>
          <w:spacing w:val="0"/>
          <w:sz w:val="28"/>
          <w:szCs w:val="28"/>
        </w:rPr>
        <w:lastRenderedPageBreak/>
        <w:t>указанных земельных участков</w:t>
      </w:r>
      <w:r w:rsidRPr="00493A1B">
        <w:rPr>
          <w:spacing w:val="0"/>
          <w:sz w:val="28"/>
          <w:szCs w:val="28"/>
        </w:rPr>
        <w:t xml:space="preserve"> </w:t>
      </w:r>
      <w:r w:rsidRPr="00493A1B">
        <w:rPr>
          <w:bCs/>
          <w:iCs/>
          <w:spacing w:val="0"/>
          <w:sz w:val="28"/>
          <w:szCs w:val="28"/>
        </w:rPr>
        <w:t>(</w:t>
      </w:r>
      <w:r w:rsidR="001450CE" w:rsidRPr="00493A1B">
        <w:rPr>
          <w:bCs/>
          <w:iCs/>
          <w:spacing w:val="0"/>
          <w:sz w:val="28"/>
          <w:szCs w:val="28"/>
        </w:rPr>
        <w:t>52 815 643,9</w:t>
      </w:r>
      <w:r w:rsidRPr="00493A1B">
        <w:rPr>
          <w:spacing w:val="0"/>
          <w:sz w:val="28"/>
          <w:szCs w:val="28"/>
        </w:rPr>
        <w:t> тыс. рублей</w:t>
      </w:r>
      <w:r w:rsidRPr="00493A1B">
        <w:rPr>
          <w:rStyle w:val="a3"/>
          <w:spacing w:val="0"/>
          <w:sz w:val="28"/>
          <w:szCs w:val="28"/>
        </w:rPr>
        <w:footnoteReference w:id="31"/>
      </w:r>
      <w:r w:rsidRPr="00493A1B">
        <w:rPr>
          <w:spacing w:val="0"/>
          <w:sz w:val="28"/>
          <w:szCs w:val="28"/>
        </w:rPr>
        <w:t xml:space="preserve">, или </w:t>
      </w:r>
      <w:r w:rsidR="001450CE" w:rsidRPr="00493A1B">
        <w:rPr>
          <w:spacing w:val="0"/>
          <w:sz w:val="28"/>
          <w:szCs w:val="28"/>
        </w:rPr>
        <w:t>33,7</w:t>
      </w:r>
      <w:r w:rsidRPr="00493A1B">
        <w:rPr>
          <w:spacing w:val="0"/>
          <w:sz w:val="28"/>
          <w:szCs w:val="28"/>
        </w:rPr>
        <w:t xml:space="preserve"> процента от доходов от использования имущества) – на </w:t>
      </w:r>
      <w:r w:rsidR="00090E77" w:rsidRPr="00493A1B">
        <w:rPr>
          <w:spacing w:val="0"/>
          <w:sz w:val="28"/>
          <w:szCs w:val="28"/>
        </w:rPr>
        <w:t>2,9</w:t>
      </w:r>
      <w:r w:rsidR="00907E8C" w:rsidRPr="00493A1B">
        <w:rPr>
          <w:spacing w:val="0"/>
          <w:sz w:val="28"/>
          <w:szCs w:val="28"/>
        </w:rPr>
        <w:t> </w:t>
      </w:r>
      <w:r w:rsidRPr="00493A1B">
        <w:rPr>
          <w:spacing w:val="0"/>
          <w:sz w:val="28"/>
          <w:szCs w:val="28"/>
        </w:rPr>
        <w:t xml:space="preserve">процента. </w:t>
      </w:r>
    </w:p>
    <w:p w14:paraId="798E3E3E" w14:textId="4F1B4EA3" w:rsidR="00892AD2" w:rsidRPr="00493A1B" w:rsidRDefault="00D95F99">
      <w:pPr>
        <w:ind w:firstLine="709"/>
        <w:jc w:val="both"/>
      </w:pPr>
      <w:r w:rsidRPr="00493A1B">
        <w:rPr>
          <w:color w:val="000000"/>
          <w:spacing w:val="-4"/>
          <w:sz w:val="28"/>
          <w:szCs w:val="28"/>
        </w:rPr>
        <w:t xml:space="preserve">Снижение поступлений в </w:t>
      </w:r>
      <w:r w:rsidR="0044744D" w:rsidRPr="00493A1B">
        <w:rPr>
          <w:color w:val="000000"/>
          <w:spacing w:val="-4"/>
          <w:sz w:val="28"/>
          <w:szCs w:val="28"/>
        </w:rPr>
        <w:t>январе-сентябре</w:t>
      </w:r>
      <w:r w:rsidRPr="00493A1B">
        <w:rPr>
          <w:color w:val="000000"/>
          <w:spacing w:val="-4"/>
          <w:sz w:val="28"/>
          <w:szCs w:val="28"/>
        </w:rPr>
        <w:t xml:space="preserve"> 2022 года по сравнению с аналогичным периодом 2021 года связано с сокращением объемов запланированных платежей за изменение цели разрешенного использования земельных участков в связи с предоставлением отсрочки арендаторам при заключении </w:t>
      </w:r>
      <w:r w:rsidRPr="00493A1B">
        <w:rPr>
          <w:spacing w:val="-4"/>
          <w:sz w:val="28"/>
          <w:szCs w:val="28"/>
        </w:rPr>
        <w:t>соглашения о реализации инвестиционного проекта по созданию объектов промышленно-производственного и (или) административно-делового назначения на территории города Москвы</w:t>
      </w:r>
      <w:r w:rsidRPr="00493A1B">
        <w:rPr>
          <w:rStyle w:val="a3"/>
          <w:spacing w:val="-4"/>
          <w:sz w:val="28"/>
          <w:szCs w:val="28"/>
        </w:rPr>
        <w:footnoteReference w:id="32"/>
      </w:r>
      <w:r w:rsidRPr="00493A1B">
        <w:rPr>
          <w:spacing w:val="-4"/>
          <w:sz w:val="28"/>
          <w:szCs w:val="28"/>
        </w:rPr>
        <w:t xml:space="preserve"> до исполнения обязательств по</w:t>
      </w:r>
      <w:r>
        <w:rPr>
          <w:spacing w:val="-4"/>
          <w:sz w:val="28"/>
          <w:szCs w:val="28"/>
        </w:rPr>
        <w:t xml:space="preserve"> </w:t>
      </w:r>
      <w:r w:rsidRPr="00493A1B">
        <w:rPr>
          <w:spacing w:val="-4"/>
          <w:sz w:val="28"/>
          <w:szCs w:val="28"/>
        </w:rPr>
        <w:t>созданию мест приложения труда в полном объеме или в объеме обязательств в</w:t>
      </w:r>
      <w:r w:rsidR="00B74557">
        <w:rPr>
          <w:spacing w:val="-4"/>
          <w:sz w:val="28"/>
          <w:szCs w:val="28"/>
        </w:rPr>
        <w:t> </w:t>
      </w:r>
      <w:r w:rsidRPr="00493A1B">
        <w:rPr>
          <w:spacing w:val="-4"/>
          <w:sz w:val="28"/>
          <w:szCs w:val="28"/>
        </w:rPr>
        <w:t>соответствии с этапами работ.</w:t>
      </w:r>
    </w:p>
    <w:p w14:paraId="60F6C1BD" w14:textId="403994F8" w:rsidR="00892AD2" w:rsidRPr="00493A1B" w:rsidRDefault="00D95F99" w:rsidP="001A75FA">
      <w:pPr>
        <w:autoSpaceDE w:val="0"/>
        <w:autoSpaceDN w:val="0"/>
        <w:adjustRightInd w:val="0"/>
        <w:ind w:firstLine="708"/>
        <w:jc w:val="both"/>
        <w:rPr>
          <w:rFonts w:eastAsia="Calibri"/>
          <w:spacing w:val="0"/>
          <w:sz w:val="28"/>
          <w:szCs w:val="28"/>
        </w:rPr>
      </w:pPr>
      <w:r w:rsidRPr="00493A1B">
        <w:rPr>
          <w:rFonts w:eastAsia="Calibri"/>
          <w:spacing w:val="0"/>
          <w:sz w:val="28"/>
          <w:szCs w:val="28"/>
        </w:rPr>
        <w:t>Кроме того, в соответствии с п.1.5. постановления Правительства Москвы от 22.03.2022 № 407-ПП «О мерах экономической поддержки в условиях санкций и внесении изменений в правовые акты города Москвы» (далее – постановление Правительства Москвы от 22.03.2022 №</w:t>
      </w:r>
      <w:r w:rsidR="005F6275">
        <w:rPr>
          <w:rFonts w:eastAsia="Calibri"/>
          <w:spacing w:val="0"/>
          <w:sz w:val="28"/>
          <w:szCs w:val="28"/>
        </w:rPr>
        <w:t> </w:t>
      </w:r>
      <w:r w:rsidRPr="00493A1B">
        <w:rPr>
          <w:rFonts w:eastAsia="Calibri"/>
          <w:spacing w:val="0"/>
          <w:sz w:val="28"/>
          <w:szCs w:val="28"/>
        </w:rPr>
        <w:t xml:space="preserve">407-ПП) </w:t>
      </w:r>
      <w:r w:rsidR="001A75FA" w:rsidRPr="00493A1B">
        <w:rPr>
          <w:rFonts w:eastAsia="Calibri"/>
          <w:spacing w:val="0"/>
          <w:sz w:val="28"/>
          <w:szCs w:val="28"/>
        </w:rPr>
        <w:t xml:space="preserve">вследствие </w:t>
      </w:r>
      <w:r w:rsidR="001A75FA" w:rsidRPr="00493A1B">
        <w:rPr>
          <w:rFonts w:eastAsiaTheme="minorHAnsi"/>
          <w:spacing w:val="0"/>
          <w:sz w:val="28"/>
          <w:szCs w:val="28"/>
          <w:lang w:eastAsia="en-US"/>
        </w:rPr>
        <w:t xml:space="preserve">беспроцентной отсрочки по оплате арендной платы за первый год срока аренды в части уплаты арендных платежей за II квартал 2022 года (сроком на 6 месяцев) по земельным участкам, по которым изменена цель предоставления на строительство (реконструкцию) объектов капитального строительства, а также земельных участков, предоставленных в аренду для завершения строительства объекта незавершенного строительства, </w:t>
      </w:r>
      <w:r w:rsidRPr="00493A1B">
        <w:rPr>
          <w:rFonts w:eastAsia="Calibri"/>
          <w:spacing w:val="0"/>
          <w:sz w:val="28"/>
          <w:szCs w:val="28"/>
        </w:rPr>
        <w:t xml:space="preserve">объем отсроченных обязательных земельных платежей составил </w:t>
      </w:r>
      <w:r w:rsidR="001A75FA" w:rsidRPr="00493A1B">
        <w:rPr>
          <w:rFonts w:eastAsia="Calibri"/>
          <w:spacing w:val="0"/>
          <w:sz w:val="28"/>
          <w:szCs w:val="28"/>
        </w:rPr>
        <w:t>7 135 810,0 </w:t>
      </w:r>
      <w:r w:rsidRPr="00493A1B">
        <w:rPr>
          <w:rFonts w:eastAsia="Calibri"/>
          <w:spacing w:val="0"/>
          <w:sz w:val="28"/>
          <w:szCs w:val="28"/>
        </w:rPr>
        <w:t>тыс.</w:t>
      </w:r>
      <w:r w:rsidR="001A75FA" w:rsidRPr="00493A1B">
        <w:rPr>
          <w:rFonts w:eastAsia="Calibri"/>
          <w:spacing w:val="0"/>
          <w:sz w:val="28"/>
          <w:szCs w:val="28"/>
        </w:rPr>
        <w:t> </w:t>
      </w:r>
      <w:r w:rsidRPr="00493A1B">
        <w:rPr>
          <w:rFonts w:eastAsia="Calibri"/>
          <w:spacing w:val="0"/>
          <w:sz w:val="28"/>
          <w:szCs w:val="28"/>
        </w:rPr>
        <w:t>рублей.</w:t>
      </w:r>
    </w:p>
    <w:p w14:paraId="75735B2E" w14:textId="41D37743" w:rsidR="002E57CB" w:rsidRPr="00493A1B" w:rsidRDefault="00D66068" w:rsidP="002E57CB">
      <w:pPr>
        <w:widowControl w:val="0"/>
        <w:ind w:firstLine="709"/>
        <w:jc w:val="both"/>
        <w:rPr>
          <w:color w:val="000000" w:themeColor="text1"/>
          <w:spacing w:val="-4"/>
          <w:sz w:val="28"/>
          <w:szCs w:val="28"/>
        </w:rPr>
      </w:pPr>
      <w:r w:rsidRPr="00493A1B">
        <w:rPr>
          <w:color w:val="000000" w:themeColor="text1"/>
          <w:spacing w:val="-4"/>
          <w:sz w:val="28"/>
          <w:szCs w:val="28"/>
        </w:rPr>
        <w:t>В</w:t>
      </w:r>
      <w:r w:rsidR="002E57CB" w:rsidRPr="00493A1B">
        <w:rPr>
          <w:color w:val="000000" w:themeColor="text1"/>
          <w:spacing w:val="-4"/>
          <w:sz w:val="28"/>
          <w:szCs w:val="28"/>
        </w:rPr>
        <w:t xml:space="preserve"> соответствии с п.1.3. </w:t>
      </w:r>
      <w:r w:rsidR="00B74557" w:rsidRPr="00493A1B">
        <w:rPr>
          <w:rFonts w:eastAsia="Calibri"/>
          <w:spacing w:val="0"/>
          <w:sz w:val="28"/>
          <w:szCs w:val="28"/>
        </w:rPr>
        <w:t>постановлени</w:t>
      </w:r>
      <w:r w:rsidR="00B74557">
        <w:rPr>
          <w:rFonts w:eastAsia="Calibri"/>
          <w:spacing w:val="0"/>
          <w:sz w:val="28"/>
          <w:szCs w:val="28"/>
        </w:rPr>
        <w:t>я</w:t>
      </w:r>
      <w:r w:rsidR="00B74557" w:rsidRPr="00493A1B">
        <w:rPr>
          <w:rFonts w:eastAsia="Calibri"/>
          <w:spacing w:val="0"/>
          <w:sz w:val="28"/>
          <w:szCs w:val="28"/>
        </w:rPr>
        <w:t xml:space="preserve"> Правительства Москвы от 22.03.2022 №</w:t>
      </w:r>
      <w:r w:rsidR="005F6275">
        <w:rPr>
          <w:rFonts w:eastAsia="Calibri"/>
          <w:spacing w:val="0"/>
          <w:sz w:val="28"/>
          <w:szCs w:val="28"/>
        </w:rPr>
        <w:t> </w:t>
      </w:r>
      <w:r w:rsidR="00B74557" w:rsidRPr="00493A1B">
        <w:rPr>
          <w:rFonts w:eastAsia="Calibri"/>
          <w:spacing w:val="0"/>
          <w:sz w:val="28"/>
          <w:szCs w:val="28"/>
        </w:rPr>
        <w:t>407-ПП</w:t>
      </w:r>
      <w:r w:rsidR="002E57CB" w:rsidRPr="00493A1B">
        <w:rPr>
          <w:color w:val="000000" w:themeColor="text1"/>
          <w:spacing w:val="-4"/>
          <w:sz w:val="28"/>
          <w:szCs w:val="28"/>
        </w:rPr>
        <w:t xml:space="preserve"> в результате сохранения на следующий год размера ставки арендной платы, установленной в рамках прогрессирующей шкалы на текущий год</w:t>
      </w:r>
      <w:r w:rsidR="002E57CB" w:rsidRPr="00493A1B">
        <w:rPr>
          <w:rStyle w:val="a3"/>
          <w:sz w:val="28"/>
        </w:rPr>
        <w:footnoteReference w:id="33"/>
      </w:r>
      <w:r w:rsidR="002E57CB" w:rsidRPr="00493A1B">
        <w:rPr>
          <w:color w:val="000000" w:themeColor="text1"/>
          <w:spacing w:val="-4"/>
          <w:sz w:val="28"/>
          <w:szCs w:val="28"/>
        </w:rPr>
        <w:t>, объем выпадающих доходов составил 2 887 000,0 тыс. рублей.</w:t>
      </w:r>
    </w:p>
    <w:p w14:paraId="657DE6A6" w14:textId="006EBC54" w:rsidR="00892AD2" w:rsidRPr="00493A1B" w:rsidRDefault="00D95F99">
      <w:pPr>
        <w:autoSpaceDE w:val="0"/>
        <w:autoSpaceDN w:val="0"/>
        <w:adjustRightInd w:val="0"/>
        <w:ind w:firstLine="709"/>
        <w:jc w:val="both"/>
        <w:rPr>
          <w:rFonts w:eastAsia="Calibri"/>
          <w:spacing w:val="0"/>
          <w:sz w:val="28"/>
          <w:szCs w:val="28"/>
        </w:rPr>
      </w:pPr>
      <w:r w:rsidRPr="00493A1B">
        <w:rPr>
          <w:rFonts w:eastAsia="Calibri"/>
          <w:spacing w:val="0"/>
          <w:sz w:val="28"/>
          <w:szCs w:val="28"/>
        </w:rPr>
        <w:t>При этом в рамках реализации ст.19 Федерального закона от 01.04.2020 №</w:t>
      </w:r>
      <w:r w:rsidR="005F6275">
        <w:rPr>
          <w:rFonts w:eastAsia="Calibri"/>
          <w:spacing w:val="0"/>
          <w:sz w:val="28"/>
          <w:szCs w:val="28"/>
        </w:rPr>
        <w:t> </w:t>
      </w:r>
      <w:r w:rsidRPr="00493A1B">
        <w:rPr>
          <w:rFonts w:eastAsia="Calibri"/>
          <w:spacing w:val="0"/>
          <w:sz w:val="28"/>
          <w:szCs w:val="28"/>
        </w:rPr>
        <w:t>98-ФЗ «О внесении изменений в отдельные законодательные акты Российской Федерации по вопросам предупреждения и ликвидации чрезвычайных ситуаций» (далее – Федеральный закон от 01.04.2020 №</w:t>
      </w:r>
      <w:r w:rsidR="005F6275">
        <w:rPr>
          <w:rFonts w:eastAsia="Calibri"/>
          <w:spacing w:val="0"/>
          <w:sz w:val="28"/>
          <w:szCs w:val="28"/>
          <w:lang w:val="en-US"/>
        </w:rPr>
        <w:t> </w:t>
      </w:r>
      <w:r w:rsidRPr="00493A1B">
        <w:rPr>
          <w:rFonts w:eastAsia="Calibri"/>
          <w:spacing w:val="0"/>
          <w:sz w:val="28"/>
          <w:szCs w:val="28"/>
        </w:rPr>
        <w:t>98-ФЗ) предоставлена отсрочка по оплате арендной платы (на срок до 31.12.2022) по</w:t>
      </w:r>
      <w:r w:rsidR="00B74557">
        <w:rPr>
          <w:rFonts w:eastAsia="Calibri"/>
          <w:spacing w:val="0"/>
          <w:sz w:val="28"/>
          <w:szCs w:val="28"/>
        </w:rPr>
        <w:t> </w:t>
      </w:r>
      <w:r w:rsidRPr="00493A1B">
        <w:rPr>
          <w:rFonts w:eastAsia="Calibri"/>
          <w:spacing w:val="0"/>
          <w:sz w:val="28"/>
          <w:szCs w:val="28"/>
        </w:rPr>
        <w:t>договорам аренды земельных участков на общую сумму 928 </w:t>
      </w:r>
      <w:r w:rsidR="008355A7" w:rsidRPr="00493A1B">
        <w:rPr>
          <w:rFonts w:eastAsia="Calibri"/>
          <w:spacing w:val="0"/>
          <w:sz w:val="28"/>
          <w:szCs w:val="28"/>
        </w:rPr>
        <w:t>068</w:t>
      </w:r>
      <w:r w:rsidRPr="00493A1B">
        <w:rPr>
          <w:rFonts w:eastAsia="Calibri"/>
          <w:spacing w:val="0"/>
          <w:sz w:val="28"/>
          <w:szCs w:val="28"/>
        </w:rPr>
        <w:t>,5 тыс. рублей.</w:t>
      </w:r>
    </w:p>
    <w:p w14:paraId="2A0660B9" w14:textId="20D41EA5" w:rsidR="00892AD2" w:rsidRPr="00493A1B" w:rsidRDefault="00D95F99" w:rsidP="005A5952">
      <w:pPr>
        <w:widowControl w:val="0"/>
        <w:autoSpaceDE w:val="0"/>
        <w:autoSpaceDN w:val="0"/>
        <w:adjustRightInd w:val="0"/>
        <w:ind w:firstLine="709"/>
        <w:contextualSpacing/>
        <w:jc w:val="both"/>
        <w:rPr>
          <w:rFonts w:eastAsia="Calibri"/>
          <w:spacing w:val="0"/>
          <w:sz w:val="28"/>
          <w:szCs w:val="28"/>
        </w:rPr>
      </w:pPr>
      <w:r w:rsidRPr="00493A1B">
        <w:rPr>
          <w:rFonts w:eastAsia="Calibri"/>
          <w:spacing w:val="0"/>
          <w:sz w:val="28"/>
          <w:szCs w:val="28"/>
        </w:rPr>
        <w:t xml:space="preserve">Одновременно объем выпадающих доходов в результате установления </w:t>
      </w:r>
      <w:r w:rsidRPr="00493A1B">
        <w:rPr>
          <w:rFonts w:eastAsia="Calibri"/>
          <w:spacing w:val="0"/>
          <w:sz w:val="28"/>
          <w:szCs w:val="28"/>
        </w:rPr>
        <w:lastRenderedPageBreak/>
        <w:t>пониженных ставок арендной платы за земельные участки во исполнение постановления Правительства Москвы от 25.04.2006 №</w:t>
      </w:r>
      <w:r w:rsidR="005F6275">
        <w:rPr>
          <w:rFonts w:eastAsia="Calibri"/>
          <w:spacing w:val="0"/>
          <w:sz w:val="28"/>
          <w:szCs w:val="28"/>
          <w:lang w:val="en-US"/>
        </w:rPr>
        <w:t> </w:t>
      </w:r>
      <w:r w:rsidRPr="00493A1B">
        <w:rPr>
          <w:rFonts w:eastAsia="Calibri"/>
          <w:spacing w:val="0"/>
          <w:sz w:val="28"/>
          <w:szCs w:val="28"/>
        </w:rPr>
        <w:t xml:space="preserve">273-ПП «О совершенствовании порядка установления ставок арендной платы за землю в городе Москве» составил </w:t>
      </w:r>
      <w:r w:rsidR="00283479" w:rsidRPr="00493A1B">
        <w:rPr>
          <w:rFonts w:eastAsia="Calibri"/>
          <w:spacing w:val="0"/>
          <w:sz w:val="28"/>
          <w:szCs w:val="28"/>
        </w:rPr>
        <w:t>за январь-сентябрь</w:t>
      </w:r>
      <w:r w:rsidRPr="00493A1B">
        <w:rPr>
          <w:rFonts w:eastAsia="Calibri"/>
          <w:spacing w:val="0"/>
          <w:sz w:val="28"/>
          <w:szCs w:val="28"/>
        </w:rPr>
        <w:t xml:space="preserve"> 2022 года </w:t>
      </w:r>
      <w:r w:rsidR="00283479" w:rsidRPr="00493A1B">
        <w:rPr>
          <w:rFonts w:eastAsia="Calibri"/>
          <w:spacing w:val="0"/>
          <w:sz w:val="28"/>
          <w:szCs w:val="28"/>
        </w:rPr>
        <w:t>7 631 646,0</w:t>
      </w:r>
      <w:r w:rsidRPr="00493A1B">
        <w:rPr>
          <w:rFonts w:eastAsia="Calibri"/>
          <w:spacing w:val="0"/>
          <w:sz w:val="28"/>
          <w:szCs w:val="28"/>
        </w:rPr>
        <w:t> тыс. рублей.</w:t>
      </w:r>
    </w:p>
    <w:p w14:paraId="51B95AB2" w14:textId="77777777" w:rsidR="00892AD2" w:rsidRPr="00493A1B" w:rsidRDefault="00D95F99" w:rsidP="005A5952">
      <w:pPr>
        <w:widowControl w:val="0"/>
        <w:autoSpaceDE w:val="0"/>
        <w:autoSpaceDN w:val="0"/>
        <w:adjustRightInd w:val="0"/>
        <w:ind w:firstLine="709"/>
        <w:contextualSpacing/>
        <w:jc w:val="both"/>
        <w:rPr>
          <w:rFonts w:eastAsia="Calibri"/>
          <w:spacing w:val="0"/>
          <w:sz w:val="28"/>
          <w:szCs w:val="28"/>
        </w:rPr>
      </w:pPr>
      <w:r w:rsidRPr="00493A1B">
        <w:rPr>
          <w:rFonts w:eastAsia="Calibri"/>
          <w:spacing w:val="0"/>
          <w:sz w:val="28"/>
          <w:szCs w:val="28"/>
        </w:rPr>
        <w:t xml:space="preserve">Задолженность по арендным платежам за землю за </w:t>
      </w:r>
      <w:r w:rsidR="00D66068" w:rsidRPr="00493A1B">
        <w:rPr>
          <w:rFonts w:eastAsia="Calibri"/>
          <w:spacing w:val="0"/>
          <w:sz w:val="28"/>
          <w:szCs w:val="28"/>
        </w:rPr>
        <w:t>январь-сентябрь</w:t>
      </w:r>
      <w:r w:rsidRPr="00493A1B">
        <w:rPr>
          <w:rFonts w:eastAsia="Calibri"/>
          <w:spacing w:val="0"/>
          <w:sz w:val="28"/>
          <w:szCs w:val="28"/>
        </w:rPr>
        <w:t xml:space="preserve"> 2022</w:t>
      </w:r>
      <w:r w:rsidR="00D66068" w:rsidRPr="00493A1B">
        <w:rPr>
          <w:rFonts w:eastAsia="Calibri"/>
          <w:spacing w:val="0"/>
          <w:sz w:val="28"/>
          <w:szCs w:val="28"/>
        </w:rPr>
        <w:t> </w:t>
      </w:r>
      <w:r w:rsidRPr="00493A1B">
        <w:rPr>
          <w:rFonts w:eastAsia="Calibri"/>
          <w:spacing w:val="0"/>
          <w:sz w:val="28"/>
          <w:szCs w:val="28"/>
        </w:rPr>
        <w:t xml:space="preserve">года снизилась на </w:t>
      </w:r>
      <w:r w:rsidR="00D66068" w:rsidRPr="00493A1B">
        <w:rPr>
          <w:rFonts w:eastAsia="Calibri"/>
          <w:spacing w:val="0"/>
          <w:sz w:val="28"/>
          <w:szCs w:val="28"/>
        </w:rPr>
        <w:t>10,7</w:t>
      </w:r>
      <w:r w:rsidRPr="00493A1B">
        <w:rPr>
          <w:rFonts w:eastAsia="Calibri"/>
          <w:spacing w:val="0"/>
          <w:sz w:val="28"/>
          <w:szCs w:val="28"/>
        </w:rPr>
        <w:t> процента (с 4 138</w:t>
      </w:r>
      <w:r w:rsidRPr="00493A1B">
        <w:rPr>
          <w:rFonts w:eastAsia="Calibri"/>
          <w:spacing w:val="0"/>
          <w:sz w:val="28"/>
          <w:szCs w:val="28"/>
          <w:lang w:val="en-US"/>
        </w:rPr>
        <w:t> </w:t>
      </w:r>
      <w:r w:rsidRPr="00493A1B">
        <w:rPr>
          <w:rFonts w:eastAsia="Calibri"/>
          <w:spacing w:val="0"/>
          <w:sz w:val="28"/>
          <w:szCs w:val="28"/>
        </w:rPr>
        <w:t>367,3</w:t>
      </w:r>
      <w:r w:rsidRPr="00493A1B">
        <w:rPr>
          <w:rFonts w:eastAsia="Calibri"/>
          <w:spacing w:val="0"/>
          <w:sz w:val="28"/>
          <w:szCs w:val="28"/>
          <w:lang w:val="en-US"/>
        </w:rPr>
        <w:t> </w:t>
      </w:r>
      <w:r w:rsidRPr="00493A1B">
        <w:rPr>
          <w:rFonts w:eastAsia="Calibri"/>
          <w:spacing w:val="0"/>
          <w:sz w:val="28"/>
          <w:szCs w:val="28"/>
        </w:rPr>
        <w:t>тыс.</w:t>
      </w:r>
      <w:r w:rsidRPr="00493A1B">
        <w:rPr>
          <w:rFonts w:eastAsia="Calibri"/>
          <w:spacing w:val="0"/>
          <w:sz w:val="28"/>
          <w:szCs w:val="28"/>
          <w:lang w:val="en-US"/>
        </w:rPr>
        <w:t> </w:t>
      </w:r>
      <w:r w:rsidRPr="00493A1B">
        <w:rPr>
          <w:rFonts w:eastAsia="Calibri"/>
          <w:spacing w:val="0"/>
          <w:sz w:val="28"/>
          <w:szCs w:val="28"/>
        </w:rPr>
        <w:t xml:space="preserve">рублей по состоянию на 01.01.2022 до </w:t>
      </w:r>
      <w:r w:rsidR="00D66068" w:rsidRPr="00493A1B">
        <w:rPr>
          <w:rFonts w:eastAsia="Calibri"/>
          <w:spacing w:val="0"/>
          <w:sz w:val="28"/>
          <w:szCs w:val="28"/>
        </w:rPr>
        <w:t>3 697 293,2</w:t>
      </w:r>
      <w:r w:rsidRPr="00493A1B">
        <w:rPr>
          <w:rFonts w:eastAsia="Calibri"/>
          <w:spacing w:val="0"/>
          <w:sz w:val="28"/>
          <w:szCs w:val="28"/>
          <w:lang w:val="en-US"/>
        </w:rPr>
        <w:t> </w:t>
      </w:r>
      <w:r w:rsidRPr="00493A1B">
        <w:rPr>
          <w:rFonts w:eastAsia="Calibri"/>
          <w:spacing w:val="0"/>
          <w:sz w:val="28"/>
          <w:szCs w:val="28"/>
        </w:rPr>
        <w:t>тыс.</w:t>
      </w:r>
      <w:r w:rsidRPr="00493A1B">
        <w:rPr>
          <w:rFonts w:eastAsia="Calibri"/>
          <w:spacing w:val="0"/>
          <w:sz w:val="28"/>
          <w:szCs w:val="28"/>
          <w:lang w:val="en-US"/>
        </w:rPr>
        <w:t> </w:t>
      </w:r>
      <w:r w:rsidRPr="00493A1B">
        <w:rPr>
          <w:rFonts w:eastAsia="Calibri"/>
          <w:spacing w:val="0"/>
          <w:sz w:val="28"/>
          <w:szCs w:val="28"/>
        </w:rPr>
        <w:t>рублей по состоянию на 01.</w:t>
      </w:r>
      <w:r w:rsidR="00D66068" w:rsidRPr="00493A1B">
        <w:rPr>
          <w:rFonts w:eastAsia="Calibri"/>
          <w:spacing w:val="0"/>
          <w:sz w:val="28"/>
          <w:szCs w:val="28"/>
        </w:rPr>
        <w:t>10</w:t>
      </w:r>
      <w:r w:rsidRPr="00493A1B">
        <w:rPr>
          <w:rFonts w:eastAsia="Calibri"/>
          <w:spacing w:val="0"/>
          <w:sz w:val="28"/>
          <w:szCs w:val="28"/>
        </w:rPr>
        <w:t xml:space="preserve">.2022); нереальная к взысканию задолженность </w:t>
      </w:r>
      <w:r w:rsidR="00F14011" w:rsidRPr="00493A1B">
        <w:rPr>
          <w:rFonts w:eastAsia="Calibri"/>
          <w:spacing w:val="0"/>
          <w:sz w:val="28"/>
          <w:szCs w:val="28"/>
        </w:rPr>
        <w:t xml:space="preserve">составила </w:t>
      </w:r>
      <w:r w:rsidR="00D66068" w:rsidRPr="00493A1B">
        <w:rPr>
          <w:rFonts w:eastAsia="Calibri"/>
          <w:spacing w:val="0"/>
          <w:sz w:val="28"/>
          <w:szCs w:val="28"/>
        </w:rPr>
        <w:t>78 252,7</w:t>
      </w:r>
      <w:r w:rsidRPr="00493A1B">
        <w:rPr>
          <w:rFonts w:eastAsia="Calibri"/>
          <w:spacing w:val="0"/>
          <w:sz w:val="28"/>
          <w:szCs w:val="28"/>
        </w:rPr>
        <w:t> тыс. рублей</w:t>
      </w:r>
      <w:r w:rsidR="00F14011" w:rsidRPr="00493A1B">
        <w:rPr>
          <w:rFonts w:eastAsia="Calibri"/>
          <w:spacing w:val="0"/>
          <w:sz w:val="28"/>
          <w:szCs w:val="28"/>
        </w:rPr>
        <w:t xml:space="preserve">, </w:t>
      </w:r>
      <w:r w:rsidRPr="00493A1B">
        <w:rPr>
          <w:rFonts w:eastAsia="Calibri"/>
          <w:spacing w:val="0"/>
          <w:sz w:val="28"/>
          <w:szCs w:val="28"/>
        </w:rPr>
        <w:t xml:space="preserve">погашена задолженность в объеме </w:t>
      </w:r>
      <w:r w:rsidR="00D66068" w:rsidRPr="00493A1B">
        <w:rPr>
          <w:rFonts w:eastAsia="Calibri"/>
          <w:spacing w:val="0"/>
          <w:sz w:val="28"/>
          <w:szCs w:val="28"/>
        </w:rPr>
        <w:t>1 342 936,3</w:t>
      </w:r>
      <w:r w:rsidRPr="00493A1B">
        <w:rPr>
          <w:rFonts w:eastAsia="Calibri"/>
          <w:spacing w:val="0"/>
          <w:sz w:val="28"/>
          <w:szCs w:val="28"/>
        </w:rPr>
        <w:t> тыс. рублей;</w:t>
      </w:r>
    </w:p>
    <w:p w14:paraId="4ED92F10" w14:textId="77777777" w:rsidR="00892AD2" w:rsidRPr="00751C1B" w:rsidRDefault="00D95F99" w:rsidP="00B74557">
      <w:pPr>
        <w:widowControl w:val="0"/>
        <w:ind w:firstLine="709"/>
        <w:contextualSpacing/>
        <w:jc w:val="both"/>
        <w:rPr>
          <w:spacing w:val="0"/>
          <w:sz w:val="28"/>
          <w:szCs w:val="28"/>
          <w:lang w:eastAsia="ar-SA"/>
        </w:rPr>
      </w:pPr>
      <w:r w:rsidRPr="00493A1B">
        <w:rPr>
          <w:i/>
          <w:spacing w:val="0"/>
          <w:sz w:val="28"/>
          <w:szCs w:val="28"/>
          <w:lang w:eastAsia="ar-SA"/>
        </w:rPr>
        <w:t>б) доходы от сдачи в аренду имущества, составляющего казну субъекта Российской Федерации (за исключением земельных участков)</w:t>
      </w:r>
      <w:r w:rsidRPr="00493A1B">
        <w:rPr>
          <w:spacing w:val="-6"/>
          <w:sz w:val="28"/>
          <w:szCs w:val="28"/>
          <w:lang w:eastAsia="ar-SA"/>
        </w:rPr>
        <w:t xml:space="preserve"> </w:t>
      </w:r>
      <w:r w:rsidRPr="00751C1B">
        <w:rPr>
          <w:spacing w:val="0"/>
          <w:sz w:val="28"/>
          <w:szCs w:val="28"/>
          <w:lang w:eastAsia="ar-SA"/>
        </w:rPr>
        <w:t>(</w:t>
      </w:r>
      <w:r w:rsidR="002B0843" w:rsidRPr="00751C1B">
        <w:rPr>
          <w:spacing w:val="0"/>
          <w:sz w:val="28"/>
          <w:szCs w:val="28"/>
          <w:lang w:eastAsia="ar-SA"/>
        </w:rPr>
        <w:t>5 065 421,8</w:t>
      </w:r>
      <w:r w:rsidRPr="00751C1B">
        <w:rPr>
          <w:spacing w:val="0"/>
          <w:sz w:val="28"/>
          <w:szCs w:val="28"/>
          <w:lang w:eastAsia="ar-SA"/>
        </w:rPr>
        <w:t> тыс. рублей</w:t>
      </w:r>
      <w:r w:rsidRPr="00751C1B">
        <w:rPr>
          <w:rStyle w:val="a3"/>
          <w:spacing w:val="0"/>
          <w:sz w:val="28"/>
          <w:szCs w:val="28"/>
          <w:lang w:eastAsia="ar-SA"/>
        </w:rPr>
        <w:footnoteReference w:id="34"/>
      </w:r>
      <w:r w:rsidRPr="00751C1B">
        <w:rPr>
          <w:spacing w:val="0"/>
          <w:sz w:val="28"/>
          <w:szCs w:val="28"/>
          <w:lang w:eastAsia="ar-SA"/>
        </w:rPr>
        <w:t>, или 3,</w:t>
      </w:r>
      <w:r w:rsidR="002B0843" w:rsidRPr="00751C1B">
        <w:rPr>
          <w:spacing w:val="0"/>
          <w:sz w:val="28"/>
          <w:szCs w:val="28"/>
          <w:lang w:eastAsia="ar-SA"/>
        </w:rPr>
        <w:t>2</w:t>
      </w:r>
      <w:r w:rsidR="00907E8C" w:rsidRPr="00751C1B">
        <w:rPr>
          <w:spacing w:val="0"/>
          <w:sz w:val="28"/>
          <w:szCs w:val="28"/>
          <w:lang w:eastAsia="ar-SA"/>
        </w:rPr>
        <w:t> </w:t>
      </w:r>
      <w:r w:rsidRPr="00751C1B">
        <w:rPr>
          <w:spacing w:val="0"/>
          <w:sz w:val="28"/>
          <w:szCs w:val="28"/>
          <w:lang w:eastAsia="ar-SA"/>
        </w:rPr>
        <w:t xml:space="preserve">процента от доходов от использования имущества), – на </w:t>
      </w:r>
      <w:r w:rsidR="002B0843" w:rsidRPr="00751C1B">
        <w:rPr>
          <w:spacing w:val="0"/>
          <w:sz w:val="28"/>
          <w:szCs w:val="28"/>
          <w:lang w:eastAsia="ar-SA"/>
        </w:rPr>
        <w:t>19,0</w:t>
      </w:r>
      <w:r w:rsidRPr="00751C1B">
        <w:rPr>
          <w:spacing w:val="0"/>
          <w:sz w:val="28"/>
          <w:szCs w:val="28"/>
          <w:lang w:eastAsia="ar-SA"/>
        </w:rPr>
        <w:t> процента.</w:t>
      </w:r>
    </w:p>
    <w:p w14:paraId="7CEF4ED4" w14:textId="77777777" w:rsidR="00892AD2" w:rsidRPr="00751C1B" w:rsidRDefault="00D95F99" w:rsidP="005A5952">
      <w:pPr>
        <w:widowControl w:val="0"/>
        <w:ind w:firstLine="709"/>
        <w:contextualSpacing/>
        <w:jc w:val="both"/>
        <w:rPr>
          <w:rFonts w:eastAsia="Calibri"/>
          <w:color w:val="000000" w:themeColor="text1"/>
          <w:spacing w:val="0"/>
          <w:sz w:val="28"/>
          <w:szCs w:val="28"/>
          <w:lang w:eastAsia="en-US"/>
        </w:rPr>
      </w:pPr>
      <w:r w:rsidRPr="00751C1B">
        <w:rPr>
          <w:rFonts w:eastAsia="Calibri"/>
          <w:color w:val="000000" w:themeColor="text1"/>
          <w:spacing w:val="0"/>
          <w:sz w:val="28"/>
          <w:szCs w:val="28"/>
          <w:lang w:eastAsia="en-US"/>
        </w:rPr>
        <w:t>Динамика поступлений обусловлена:</w:t>
      </w:r>
    </w:p>
    <w:p w14:paraId="03B008F0" w14:textId="00826250" w:rsidR="00892AD2" w:rsidRPr="00751C1B" w:rsidRDefault="00D95F99" w:rsidP="00B74557">
      <w:pPr>
        <w:widowControl w:val="0"/>
        <w:ind w:firstLine="709"/>
        <w:contextualSpacing/>
        <w:jc w:val="both"/>
        <w:rPr>
          <w:rFonts w:eastAsia="Calibri"/>
          <w:color w:val="000000" w:themeColor="text1"/>
          <w:spacing w:val="0"/>
          <w:sz w:val="28"/>
          <w:szCs w:val="28"/>
          <w:lang w:eastAsia="en-US"/>
        </w:rPr>
      </w:pPr>
      <w:r w:rsidRPr="00751C1B">
        <w:rPr>
          <w:rFonts w:eastAsia="Calibri"/>
          <w:color w:val="000000" w:themeColor="text1"/>
          <w:spacing w:val="0"/>
          <w:sz w:val="28"/>
          <w:szCs w:val="28"/>
          <w:lang w:eastAsia="en-US"/>
        </w:rPr>
        <w:t xml:space="preserve">– уменьшением как общего количества договоров аренды нежилых помещений (с </w:t>
      </w:r>
      <w:r w:rsidR="00612C34" w:rsidRPr="00751C1B">
        <w:rPr>
          <w:rFonts w:eastAsia="Calibri"/>
          <w:color w:val="000000" w:themeColor="text1"/>
          <w:spacing w:val="0"/>
          <w:sz w:val="28"/>
          <w:szCs w:val="28"/>
          <w:lang w:eastAsia="en-US"/>
        </w:rPr>
        <w:t>7443 </w:t>
      </w:r>
      <w:r w:rsidRPr="00751C1B">
        <w:rPr>
          <w:rFonts w:eastAsia="Calibri"/>
          <w:color w:val="000000" w:themeColor="text1"/>
          <w:spacing w:val="0"/>
          <w:sz w:val="28"/>
          <w:szCs w:val="28"/>
          <w:lang w:eastAsia="en-US"/>
        </w:rPr>
        <w:t>договор</w:t>
      </w:r>
      <w:r w:rsidR="00612C34" w:rsidRPr="00751C1B">
        <w:rPr>
          <w:rFonts w:eastAsia="Calibri"/>
          <w:color w:val="000000" w:themeColor="text1"/>
          <w:spacing w:val="0"/>
          <w:sz w:val="28"/>
          <w:szCs w:val="28"/>
          <w:lang w:eastAsia="en-US"/>
        </w:rPr>
        <w:t>ов</w:t>
      </w:r>
      <w:r w:rsidRPr="00751C1B">
        <w:rPr>
          <w:rFonts w:eastAsia="Calibri"/>
          <w:color w:val="000000" w:themeColor="text1"/>
          <w:spacing w:val="0"/>
          <w:sz w:val="28"/>
          <w:szCs w:val="28"/>
          <w:lang w:eastAsia="en-US"/>
        </w:rPr>
        <w:t xml:space="preserve"> по состоянию на 01.</w:t>
      </w:r>
      <w:r w:rsidR="00612C34" w:rsidRPr="00751C1B">
        <w:rPr>
          <w:rFonts w:eastAsia="Calibri"/>
          <w:color w:val="000000" w:themeColor="text1"/>
          <w:spacing w:val="0"/>
          <w:sz w:val="28"/>
          <w:szCs w:val="28"/>
          <w:lang w:eastAsia="en-US"/>
        </w:rPr>
        <w:t>10</w:t>
      </w:r>
      <w:r w:rsidRPr="00751C1B">
        <w:rPr>
          <w:rFonts w:eastAsia="Calibri"/>
          <w:color w:val="000000" w:themeColor="text1"/>
          <w:spacing w:val="0"/>
          <w:sz w:val="28"/>
          <w:szCs w:val="28"/>
          <w:lang w:eastAsia="en-US"/>
        </w:rPr>
        <w:t xml:space="preserve">.2021 до </w:t>
      </w:r>
      <w:r w:rsidR="00612C34" w:rsidRPr="00751C1B">
        <w:rPr>
          <w:rFonts w:eastAsia="Calibri"/>
          <w:color w:val="000000" w:themeColor="text1"/>
          <w:spacing w:val="0"/>
          <w:sz w:val="28"/>
          <w:szCs w:val="28"/>
          <w:lang w:eastAsia="en-US"/>
        </w:rPr>
        <w:t>7040 </w:t>
      </w:r>
      <w:r w:rsidRPr="00751C1B">
        <w:rPr>
          <w:rFonts w:eastAsia="Calibri"/>
          <w:color w:val="000000" w:themeColor="text1"/>
          <w:spacing w:val="0"/>
          <w:sz w:val="28"/>
          <w:szCs w:val="28"/>
          <w:lang w:eastAsia="en-US"/>
        </w:rPr>
        <w:t>договор</w:t>
      </w:r>
      <w:r w:rsidR="00612C34" w:rsidRPr="00751C1B">
        <w:rPr>
          <w:rFonts w:eastAsia="Calibri"/>
          <w:color w:val="000000" w:themeColor="text1"/>
          <w:spacing w:val="0"/>
          <w:sz w:val="28"/>
          <w:szCs w:val="28"/>
          <w:lang w:eastAsia="en-US"/>
        </w:rPr>
        <w:t>ов</w:t>
      </w:r>
      <w:r w:rsidRPr="00751C1B">
        <w:rPr>
          <w:rFonts w:eastAsia="Calibri"/>
          <w:color w:val="000000" w:themeColor="text1"/>
          <w:spacing w:val="0"/>
          <w:sz w:val="28"/>
          <w:szCs w:val="28"/>
          <w:lang w:eastAsia="en-US"/>
        </w:rPr>
        <w:t xml:space="preserve"> по состоянию на 01.</w:t>
      </w:r>
      <w:r w:rsidR="00612C34" w:rsidRPr="00751C1B">
        <w:rPr>
          <w:rFonts w:eastAsia="Calibri"/>
          <w:color w:val="000000" w:themeColor="text1"/>
          <w:spacing w:val="0"/>
          <w:sz w:val="28"/>
          <w:szCs w:val="28"/>
          <w:lang w:eastAsia="en-US"/>
        </w:rPr>
        <w:t>10</w:t>
      </w:r>
      <w:r w:rsidRPr="00751C1B">
        <w:rPr>
          <w:rFonts w:eastAsia="Calibri"/>
          <w:color w:val="000000" w:themeColor="text1"/>
          <w:spacing w:val="0"/>
          <w:sz w:val="28"/>
          <w:szCs w:val="28"/>
          <w:lang w:eastAsia="en-US"/>
        </w:rPr>
        <w:t xml:space="preserve">.2022), так и площади объектов недвижимости, переданных на праве аренды (с </w:t>
      </w:r>
      <w:r w:rsidR="00612C34" w:rsidRPr="00751C1B">
        <w:rPr>
          <w:rFonts w:eastAsia="Calibri"/>
          <w:color w:val="000000" w:themeColor="text1"/>
          <w:spacing w:val="0"/>
          <w:sz w:val="28"/>
          <w:szCs w:val="28"/>
          <w:lang w:eastAsia="en-US"/>
        </w:rPr>
        <w:t>1409,6 </w:t>
      </w:r>
      <w:r w:rsidRPr="00751C1B">
        <w:rPr>
          <w:rFonts w:eastAsia="Calibri"/>
          <w:color w:val="000000" w:themeColor="text1"/>
          <w:spacing w:val="0"/>
          <w:sz w:val="28"/>
          <w:szCs w:val="28"/>
          <w:lang w:eastAsia="en-US"/>
        </w:rPr>
        <w:t>тыс. кв.</w:t>
      </w:r>
      <w:r w:rsidR="001750A6">
        <w:rPr>
          <w:rFonts w:eastAsia="Calibri"/>
          <w:color w:val="000000" w:themeColor="text1"/>
          <w:spacing w:val="0"/>
          <w:sz w:val="28"/>
          <w:szCs w:val="28"/>
          <w:lang w:val="en-US" w:eastAsia="en-US"/>
        </w:rPr>
        <w:t> </w:t>
      </w:r>
      <w:r w:rsidRPr="00751C1B">
        <w:rPr>
          <w:rFonts w:eastAsia="Calibri"/>
          <w:color w:val="000000" w:themeColor="text1"/>
          <w:spacing w:val="0"/>
          <w:sz w:val="28"/>
          <w:szCs w:val="28"/>
          <w:lang w:eastAsia="en-US"/>
        </w:rPr>
        <w:t>м</w:t>
      </w:r>
      <w:r w:rsidR="005F6275">
        <w:rPr>
          <w:rFonts w:eastAsia="Calibri"/>
          <w:color w:val="000000" w:themeColor="text1"/>
          <w:spacing w:val="0"/>
          <w:sz w:val="28"/>
          <w:szCs w:val="28"/>
          <w:lang w:eastAsia="en-US"/>
        </w:rPr>
        <w:t>етров</w:t>
      </w:r>
      <w:r w:rsidRPr="00751C1B">
        <w:rPr>
          <w:rFonts w:eastAsia="Calibri"/>
          <w:color w:val="000000" w:themeColor="text1"/>
          <w:spacing w:val="0"/>
          <w:sz w:val="28"/>
          <w:szCs w:val="28"/>
          <w:lang w:eastAsia="en-US"/>
        </w:rPr>
        <w:t xml:space="preserve"> по состоянию на 01.</w:t>
      </w:r>
      <w:r w:rsidR="00612C34" w:rsidRPr="00751C1B">
        <w:rPr>
          <w:rFonts w:eastAsia="Calibri"/>
          <w:color w:val="000000" w:themeColor="text1"/>
          <w:spacing w:val="0"/>
          <w:sz w:val="28"/>
          <w:szCs w:val="28"/>
          <w:lang w:eastAsia="en-US"/>
        </w:rPr>
        <w:t>10</w:t>
      </w:r>
      <w:r w:rsidRPr="00751C1B">
        <w:rPr>
          <w:rFonts w:eastAsia="Calibri"/>
          <w:color w:val="000000" w:themeColor="text1"/>
          <w:spacing w:val="0"/>
          <w:sz w:val="28"/>
          <w:szCs w:val="28"/>
          <w:lang w:eastAsia="en-US"/>
        </w:rPr>
        <w:t xml:space="preserve">.2021 до </w:t>
      </w:r>
      <w:r w:rsidR="00612C34" w:rsidRPr="00751C1B">
        <w:rPr>
          <w:rFonts w:eastAsia="Calibri"/>
          <w:color w:val="000000" w:themeColor="text1"/>
          <w:spacing w:val="0"/>
          <w:sz w:val="28"/>
          <w:szCs w:val="28"/>
          <w:lang w:eastAsia="en-US"/>
        </w:rPr>
        <w:t>1201,5 </w:t>
      </w:r>
      <w:r w:rsidRPr="00751C1B">
        <w:rPr>
          <w:rFonts w:eastAsia="Calibri"/>
          <w:color w:val="000000" w:themeColor="text1"/>
          <w:spacing w:val="0"/>
          <w:sz w:val="28"/>
          <w:szCs w:val="28"/>
          <w:lang w:eastAsia="en-US"/>
        </w:rPr>
        <w:t>тыс. кв.</w:t>
      </w:r>
      <w:r w:rsidR="001750A6">
        <w:rPr>
          <w:rFonts w:eastAsia="Calibri"/>
          <w:color w:val="000000" w:themeColor="text1"/>
          <w:spacing w:val="0"/>
          <w:sz w:val="28"/>
          <w:szCs w:val="28"/>
          <w:lang w:val="en-US" w:eastAsia="en-US"/>
        </w:rPr>
        <w:t> </w:t>
      </w:r>
      <w:r w:rsidRPr="00751C1B">
        <w:rPr>
          <w:rFonts w:eastAsia="Calibri"/>
          <w:color w:val="000000" w:themeColor="text1"/>
          <w:spacing w:val="0"/>
          <w:sz w:val="28"/>
          <w:szCs w:val="28"/>
          <w:lang w:eastAsia="en-US"/>
        </w:rPr>
        <w:t>м</w:t>
      </w:r>
      <w:r w:rsidR="005F6275">
        <w:rPr>
          <w:rFonts w:eastAsia="Calibri"/>
          <w:color w:val="000000" w:themeColor="text1"/>
          <w:spacing w:val="0"/>
          <w:sz w:val="28"/>
          <w:szCs w:val="28"/>
          <w:lang w:eastAsia="en-US"/>
        </w:rPr>
        <w:t>етров</w:t>
      </w:r>
      <w:r w:rsidRPr="00751C1B">
        <w:rPr>
          <w:rFonts w:eastAsia="Calibri"/>
          <w:color w:val="000000" w:themeColor="text1"/>
          <w:spacing w:val="0"/>
          <w:sz w:val="28"/>
          <w:szCs w:val="28"/>
          <w:lang w:eastAsia="en-US"/>
        </w:rPr>
        <w:t xml:space="preserve"> по состоянию на 01.</w:t>
      </w:r>
      <w:r w:rsidR="00612C34" w:rsidRPr="00751C1B">
        <w:rPr>
          <w:rFonts w:eastAsia="Calibri"/>
          <w:color w:val="000000" w:themeColor="text1"/>
          <w:spacing w:val="0"/>
          <w:sz w:val="28"/>
          <w:szCs w:val="28"/>
          <w:lang w:eastAsia="en-US"/>
        </w:rPr>
        <w:t>10</w:t>
      </w:r>
      <w:r w:rsidRPr="00751C1B">
        <w:rPr>
          <w:rFonts w:eastAsia="Calibri"/>
          <w:color w:val="000000" w:themeColor="text1"/>
          <w:spacing w:val="0"/>
          <w:sz w:val="28"/>
          <w:szCs w:val="28"/>
          <w:lang w:eastAsia="en-US"/>
        </w:rPr>
        <w:t>.2022);</w:t>
      </w:r>
    </w:p>
    <w:p w14:paraId="1353A4A6" w14:textId="6C7BDA7A" w:rsidR="00892AD2" w:rsidRPr="00751C1B" w:rsidRDefault="00D95F99">
      <w:pPr>
        <w:widowControl w:val="0"/>
        <w:ind w:firstLine="709"/>
        <w:jc w:val="both"/>
        <w:rPr>
          <w:rFonts w:eastAsia="Calibri"/>
          <w:color w:val="000000" w:themeColor="text1"/>
          <w:spacing w:val="0"/>
          <w:sz w:val="28"/>
          <w:szCs w:val="28"/>
          <w:lang w:eastAsia="en-US"/>
        </w:rPr>
      </w:pPr>
      <w:r w:rsidRPr="00751C1B">
        <w:rPr>
          <w:rFonts w:eastAsia="Calibri"/>
          <w:color w:val="000000" w:themeColor="text1"/>
          <w:spacing w:val="0"/>
          <w:sz w:val="28"/>
          <w:szCs w:val="28"/>
          <w:lang w:eastAsia="en-US"/>
        </w:rPr>
        <w:t>– уменьшением количества и площади договоров аренды, заключенных на торгах (на 1</w:t>
      </w:r>
      <w:r w:rsidR="004609E6" w:rsidRPr="00751C1B">
        <w:rPr>
          <w:rFonts w:eastAsia="Calibri"/>
          <w:color w:val="000000" w:themeColor="text1"/>
          <w:spacing w:val="0"/>
          <w:sz w:val="28"/>
          <w:szCs w:val="28"/>
          <w:lang w:eastAsia="en-US"/>
        </w:rPr>
        <w:t>53</w:t>
      </w:r>
      <w:r w:rsidRPr="00751C1B">
        <w:rPr>
          <w:rFonts w:eastAsia="Calibri"/>
          <w:color w:val="000000" w:themeColor="text1"/>
          <w:spacing w:val="0"/>
          <w:sz w:val="28"/>
          <w:szCs w:val="28"/>
          <w:lang w:eastAsia="en-US"/>
        </w:rPr>
        <w:t xml:space="preserve"> договор</w:t>
      </w:r>
      <w:r w:rsidR="004609E6" w:rsidRPr="00751C1B">
        <w:rPr>
          <w:rFonts w:eastAsia="Calibri"/>
          <w:color w:val="000000" w:themeColor="text1"/>
          <w:spacing w:val="0"/>
          <w:sz w:val="28"/>
          <w:szCs w:val="28"/>
          <w:lang w:eastAsia="en-US"/>
        </w:rPr>
        <w:t>а</w:t>
      </w:r>
      <w:r w:rsidRPr="00751C1B">
        <w:rPr>
          <w:rFonts w:eastAsia="Calibri"/>
          <w:color w:val="000000" w:themeColor="text1"/>
          <w:spacing w:val="0"/>
          <w:sz w:val="28"/>
          <w:szCs w:val="28"/>
          <w:lang w:eastAsia="en-US"/>
        </w:rPr>
        <w:t xml:space="preserve"> общей площадью 4</w:t>
      </w:r>
      <w:r w:rsidR="004609E6" w:rsidRPr="00751C1B">
        <w:rPr>
          <w:rFonts w:eastAsia="Calibri"/>
          <w:color w:val="000000" w:themeColor="text1"/>
          <w:spacing w:val="0"/>
          <w:sz w:val="28"/>
          <w:szCs w:val="28"/>
          <w:lang w:eastAsia="en-US"/>
        </w:rPr>
        <w:t>5</w:t>
      </w:r>
      <w:r w:rsidRPr="00751C1B">
        <w:rPr>
          <w:rFonts w:eastAsia="Calibri"/>
          <w:color w:val="000000" w:themeColor="text1"/>
          <w:spacing w:val="0"/>
          <w:sz w:val="28"/>
          <w:szCs w:val="28"/>
          <w:lang w:eastAsia="en-US"/>
        </w:rPr>
        <w:t>,</w:t>
      </w:r>
      <w:r w:rsidR="004609E6" w:rsidRPr="00751C1B">
        <w:rPr>
          <w:rFonts w:eastAsia="Calibri"/>
          <w:color w:val="000000" w:themeColor="text1"/>
          <w:spacing w:val="0"/>
          <w:sz w:val="28"/>
          <w:szCs w:val="28"/>
          <w:lang w:eastAsia="en-US"/>
        </w:rPr>
        <w:t>9 тыс. кв.</w:t>
      </w:r>
      <w:r w:rsidR="001750A6">
        <w:rPr>
          <w:rFonts w:eastAsia="Calibri"/>
          <w:color w:val="000000" w:themeColor="text1"/>
          <w:spacing w:val="0"/>
          <w:sz w:val="28"/>
          <w:szCs w:val="28"/>
          <w:lang w:val="en-US" w:eastAsia="en-US"/>
        </w:rPr>
        <w:t> </w:t>
      </w:r>
      <w:r w:rsidR="004609E6" w:rsidRPr="00751C1B">
        <w:rPr>
          <w:rFonts w:eastAsia="Calibri"/>
          <w:color w:val="000000" w:themeColor="text1"/>
          <w:spacing w:val="0"/>
          <w:sz w:val="28"/>
          <w:szCs w:val="28"/>
          <w:lang w:eastAsia="en-US"/>
        </w:rPr>
        <w:t>м</w:t>
      </w:r>
      <w:r w:rsidR="005F6275">
        <w:rPr>
          <w:rFonts w:eastAsia="Calibri"/>
          <w:color w:val="000000" w:themeColor="text1"/>
          <w:spacing w:val="0"/>
          <w:sz w:val="28"/>
          <w:szCs w:val="28"/>
          <w:lang w:eastAsia="en-US"/>
        </w:rPr>
        <w:t>етров</w:t>
      </w:r>
      <w:r w:rsidR="004609E6" w:rsidRPr="00751C1B">
        <w:rPr>
          <w:rFonts w:eastAsia="Calibri"/>
          <w:color w:val="000000" w:themeColor="text1"/>
          <w:spacing w:val="0"/>
          <w:sz w:val="28"/>
          <w:szCs w:val="28"/>
          <w:lang w:eastAsia="en-US"/>
        </w:rPr>
        <w:t>), а также договоров аренды, заключенных по рыночной ставке (на 368 договоров общей площадью 68,0 тыс. кв.</w:t>
      </w:r>
      <w:r w:rsidR="001750A6">
        <w:rPr>
          <w:rFonts w:eastAsia="Calibri"/>
          <w:color w:val="000000" w:themeColor="text1"/>
          <w:spacing w:val="0"/>
          <w:sz w:val="28"/>
          <w:szCs w:val="28"/>
          <w:lang w:val="en-US" w:eastAsia="en-US"/>
        </w:rPr>
        <w:t> </w:t>
      </w:r>
      <w:r w:rsidR="004609E6" w:rsidRPr="00751C1B">
        <w:rPr>
          <w:rFonts w:eastAsia="Calibri"/>
          <w:color w:val="000000" w:themeColor="text1"/>
          <w:spacing w:val="0"/>
          <w:sz w:val="28"/>
          <w:szCs w:val="28"/>
          <w:lang w:eastAsia="en-US"/>
        </w:rPr>
        <w:t>м</w:t>
      </w:r>
      <w:r w:rsidR="005F6275">
        <w:rPr>
          <w:rFonts w:eastAsia="Calibri"/>
          <w:color w:val="000000" w:themeColor="text1"/>
          <w:spacing w:val="0"/>
          <w:sz w:val="28"/>
          <w:szCs w:val="28"/>
          <w:lang w:eastAsia="en-US"/>
        </w:rPr>
        <w:t>етров</w:t>
      </w:r>
      <w:r w:rsidR="004609E6" w:rsidRPr="00751C1B">
        <w:rPr>
          <w:rFonts w:eastAsia="Calibri"/>
          <w:color w:val="000000" w:themeColor="text1"/>
          <w:spacing w:val="0"/>
          <w:sz w:val="28"/>
          <w:szCs w:val="28"/>
          <w:lang w:eastAsia="en-US"/>
        </w:rPr>
        <w:t>).</w:t>
      </w:r>
    </w:p>
    <w:p w14:paraId="0AE03665" w14:textId="77777777" w:rsidR="00892AD2" w:rsidRPr="00751C1B" w:rsidRDefault="00D95F99">
      <w:pPr>
        <w:widowControl w:val="0"/>
        <w:ind w:firstLine="709"/>
        <w:jc w:val="both"/>
        <w:rPr>
          <w:color w:val="000000" w:themeColor="text1"/>
          <w:spacing w:val="-4"/>
          <w:sz w:val="28"/>
          <w:szCs w:val="28"/>
        </w:rPr>
      </w:pPr>
      <w:r w:rsidRPr="00751C1B">
        <w:rPr>
          <w:color w:val="000000" w:themeColor="text1"/>
          <w:spacing w:val="-4"/>
          <w:sz w:val="28"/>
          <w:szCs w:val="28"/>
        </w:rPr>
        <w:t xml:space="preserve">Кроме того, на объем поступивших платежей оказали влияние следующие факторы: </w:t>
      </w:r>
    </w:p>
    <w:p w14:paraId="56937C1C" w14:textId="343A12C3" w:rsidR="00892AD2" w:rsidRPr="00751C1B" w:rsidRDefault="00D95F99">
      <w:pPr>
        <w:widowControl w:val="0"/>
        <w:ind w:firstLine="709"/>
        <w:jc w:val="both"/>
        <w:rPr>
          <w:color w:val="000000" w:themeColor="text1"/>
          <w:spacing w:val="-4"/>
          <w:sz w:val="28"/>
          <w:szCs w:val="28"/>
        </w:rPr>
      </w:pPr>
      <w:r w:rsidRPr="00751C1B">
        <w:rPr>
          <w:color w:val="000000" w:themeColor="text1"/>
          <w:spacing w:val="-4"/>
          <w:sz w:val="28"/>
          <w:szCs w:val="28"/>
        </w:rPr>
        <w:t>– в рамках реализации ст.19 Федерального закона от 01.04.2020 №</w:t>
      </w:r>
      <w:r w:rsidR="005F6275">
        <w:rPr>
          <w:color w:val="000000" w:themeColor="text1"/>
          <w:spacing w:val="-4"/>
          <w:sz w:val="28"/>
          <w:szCs w:val="28"/>
        </w:rPr>
        <w:t> </w:t>
      </w:r>
      <w:r w:rsidRPr="00751C1B">
        <w:rPr>
          <w:color w:val="000000" w:themeColor="text1"/>
          <w:spacing w:val="-4"/>
          <w:sz w:val="28"/>
          <w:szCs w:val="28"/>
        </w:rPr>
        <w:t xml:space="preserve">98-ФЗ арендаторам нежилых помещений предоставлена отсрочка по оплате арендной платы на сумму </w:t>
      </w:r>
      <w:r w:rsidR="004609E6" w:rsidRPr="00751C1B">
        <w:rPr>
          <w:color w:val="000000" w:themeColor="text1"/>
          <w:spacing w:val="-4"/>
          <w:sz w:val="28"/>
          <w:szCs w:val="28"/>
        </w:rPr>
        <w:t>465 857,1 </w:t>
      </w:r>
      <w:r w:rsidRPr="00751C1B">
        <w:rPr>
          <w:color w:val="000000" w:themeColor="text1"/>
          <w:spacing w:val="-4"/>
          <w:sz w:val="28"/>
          <w:szCs w:val="28"/>
        </w:rPr>
        <w:t>тыс. рублей (по сравнению с данными по состоянию на 01.</w:t>
      </w:r>
      <w:r w:rsidR="00984677" w:rsidRPr="00751C1B">
        <w:rPr>
          <w:color w:val="000000" w:themeColor="text1"/>
          <w:spacing w:val="-4"/>
          <w:sz w:val="28"/>
          <w:szCs w:val="28"/>
        </w:rPr>
        <w:t>10</w:t>
      </w:r>
      <w:r w:rsidRPr="00751C1B">
        <w:rPr>
          <w:color w:val="000000" w:themeColor="text1"/>
          <w:spacing w:val="-4"/>
          <w:sz w:val="28"/>
          <w:szCs w:val="28"/>
        </w:rPr>
        <w:t xml:space="preserve">.2021 – </w:t>
      </w:r>
      <w:r w:rsidR="00984677" w:rsidRPr="00751C1B">
        <w:rPr>
          <w:color w:val="000000" w:themeColor="text1"/>
          <w:spacing w:val="-4"/>
          <w:sz w:val="28"/>
          <w:szCs w:val="28"/>
        </w:rPr>
        <w:t>практически не изменилась</w:t>
      </w:r>
      <w:r w:rsidRPr="00751C1B">
        <w:rPr>
          <w:color w:val="000000" w:themeColor="text1"/>
          <w:spacing w:val="-4"/>
          <w:sz w:val="28"/>
          <w:szCs w:val="28"/>
        </w:rPr>
        <w:t>);</w:t>
      </w:r>
    </w:p>
    <w:p w14:paraId="730D1995" w14:textId="219A0B13" w:rsidR="00892AD2" w:rsidRPr="00751C1B" w:rsidRDefault="00D95F99">
      <w:pPr>
        <w:widowControl w:val="0"/>
        <w:ind w:firstLine="709"/>
        <w:jc w:val="both"/>
        <w:rPr>
          <w:color w:val="000000" w:themeColor="text1"/>
          <w:spacing w:val="-4"/>
          <w:sz w:val="28"/>
          <w:szCs w:val="28"/>
        </w:rPr>
      </w:pPr>
      <w:r w:rsidRPr="00751C1B">
        <w:rPr>
          <w:color w:val="000000" w:themeColor="text1"/>
          <w:spacing w:val="-4"/>
          <w:sz w:val="28"/>
          <w:szCs w:val="28"/>
        </w:rPr>
        <w:t>– в рамках реализации постановления Правительства Москвы от</w:t>
      </w:r>
      <w:r w:rsidR="005F6275">
        <w:rPr>
          <w:color w:val="000000" w:themeColor="text1"/>
          <w:spacing w:val="-4"/>
          <w:sz w:val="28"/>
          <w:szCs w:val="28"/>
        </w:rPr>
        <w:t> </w:t>
      </w:r>
      <w:r w:rsidRPr="00751C1B">
        <w:rPr>
          <w:color w:val="000000" w:themeColor="text1"/>
          <w:spacing w:val="-4"/>
          <w:sz w:val="28"/>
          <w:szCs w:val="28"/>
        </w:rPr>
        <w:t>22.03.2022 №</w:t>
      </w:r>
      <w:r w:rsidR="005F6275">
        <w:rPr>
          <w:color w:val="000000" w:themeColor="text1"/>
          <w:spacing w:val="-4"/>
          <w:sz w:val="28"/>
          <w:szCs w:val="28"/>
        </w:rPr>
        <w:t> </w:t>
      </w:r>
      <w:r w:rsidRPr="00751C1B">
        <w:rPr>
          <w:color w:val="000000" w:themeColor="text1"/>
          <w:spacing w:val="-4"/>
          <w:sz w:val="28"/>
          <w:szCs w:val="28"/>
        </w:rPr>
        <w:t xml:space="preserve">407-ПП общий объем отсрочки по оплате арендных платежей за II квартал 2022 года </w:t>
      </w:r>
      <w:r w:rsidR="00984677" w:rsidRPr="00751C1B">
        <w:rPr>
          <w:color w:val="000000" w:themeColor="text1"/>
          <w:spacing w:val="-4"/>
          <w:sz w:val="28"/>
          <w:szCs w:val="28"/>
        </w:rPr>
        <w:t xml:space="preserve">(сроком на </w:t>
      </w:r>
      <w:r w:rsidR="00932258">
        <w:rPr>
          <w:color w:val="000000" w:themeColor="text1"/>
          <w:spacing w:val="-4"/>
          <w:sz w:val="28"/>
          <w:szCs w:val="28"/>
        </w:rPr>
        <w:t>шесть</w:t>
      </w:r>
      <w:r w:rsidR="00932258" w:rsidRPr="00751C1B">
        <w:rPr>
          <w:color w:val="000000" w:themeColor="text1"/>
          <w:spacing w:val="-4"/>
          <w:sz w:val="28"/>
          <w:szCs w:val="28"/>
        </w:rPr>
        <w:t> </w:t>
      </w:r>
      <w:r w:rsidR="00984677" w:rsidRPr="00751C1B">
        <w:rPr>
          <w:color w:val="000000" w:themeColor="text1"/>
          <w:spacing w:val="-4"/>
          <w:sz w:val="28"/>
          <w:szCs w:val="28"/>
        </w:rPr>
        <w:t>месяцев)</w:t>
      </w:r>
      <w:r w:rsidRPr="00751C1B">
        <w:rPr>
          <w:color w:val="000000" w:themeColor="text1"/>
          <w:spacing w:val="-4"/>
          <w:sz w:val="28"/>
          <w:szCs w:val="28"/>
        </w:rPr>
        <w:t xml:space="preserve"> составил </w:t>
      </w:r>
      <w:r w:rsidR="00984677" w:rsidRPr="00751C1B">
        <w:rPr>
          <w:color w:val="000000" w:themeColor="text1"/>
          <w:spacing w:val="-4"/>
          <w:sz w:val="28"/>
          <w:szCs w:val="28"/>
        </w:rPr>
        <w:t>413 000</w:t>
      </w:r>
      <w:r w:rsidRPr="00751C1B">
        <w:rPr>
          <w:color w:val="000000" w:themeColor="text1"/>
          <w:spacing w:val="-4"/>
          <w:sz w:val="28"/>
          <w:szCs w:val="28"/>
        </w:rPr>
        <w:t>,0</w:t>
      </w:r>
      <w:r w:rsidR="00984677" w:rsidRPr="00751C1B">
        <w:rPr>
          <w:color w:val="000000" w:themeColor="text1"/>
          <w:spacing w:val="-4"/>
          <w:sz w:val="28"/>
          <w:szCs w:val="28"/>
        </w:rPr>
        <w:t> </w:t>
      </w:r>
      <w:r w:rsidRPr="00751C1B">
        <w:rPr>
          <w:color w:val="000000" w:themeColor="text1"/>
          <w:spacing w:val="-4"/>
          <w:sz w:val="28"/>
          <w:szCs w:val="28"/>
        </w:rPr>
        <w:t>тыс. рублей.</w:t>
      </w:r>
    </w:p>
    <w:p w14:paraId="589B5A0B" w14:textId="7751B283" w:rsidR="00892AD2" w:rsidRPr="00751C1B" w:rsidRDefault="00D95F99">
      <w:pPr>
        <w:widowControl w:val="0"/>
        <w:ind w:firstLine="709"/>
        <w:jc w:val="both"/>
        <w:rPr>
          <w:color w:val="000000" w:themeColor="text1"/>
          <w:spacing w:val="-4"/>
          <w:sz w:val="28"/>
          <w:szCs w:val="28"/>
        </w:rPr>
      </w:pPr>
      <w:r w:rsidRPr="00751C1B">
        <w:rPr>
          <w:color w:val="000000" w:themeColor="text1"/>
          <w:spacing w:val="-4"/>
          <w:sz w:val="28"/>
          <w:szCs w:val="28"/>
        </w:rPr>
        <w:t>Одновременно, в результате установления пониженных ставок арендной платы</w:t>
      </w:r>
      <w:r w:rsidRPr="00751C1B">
        <w:rPr>
          <w:rStyle w:val="a3"/>
          <w:color w:val="000000" w:themeColor="text1"/>
          <w:spacing w:val="0"/>
          <w:sz w:val="28"/>
          <w:szCs w:val="28"/>
        </w:rPr>
        <w:footnoteReference w:id="35"/>
      </w:r>
      <w:r w:rsidRPr="00751C1B">
        <w:rPr>
          <w:color w:val="000000" w:themeColor="text1"/>
          <w:spacing w:val="-4"/>
          <w:sz w:val="28"/>
          <w:szCs w:val="28"/>
        </w:rPr>
        <w:t xml:space="preserve"> объем выпадающих доходов от аренды нежилого фонда за январь-</w:t>
      </w:r>
      <w:r w:rsidR="00984677" w:rsidRPr="00751C1B">
        <w:rPr>
          <w:color w:val="000000" w:themeColor="text1"/>
          <w:spacing w:val="-4"/>
          <w:sz w:val="28"/>
          <w:szCs w:val="28"/>
        </w:rPr>
        <w:lastRenderedPageBreak/>
        <w:t>сентябрь</w:t>
      </w:r>
      <w:r w:rsidRPr="00751C1B">
        <w:rPr>
          <w:color w:val="000000" w:themeColor="text1"/>
          <w:spacing w:val="-4"/>
          <w:sz w:val="28"/>
          <w:szCs w:val="28"/>
        </w:rPr>
        <w:t xml:space="preserve"> 2022 года составил </w:t>
      </w:r>
      <w:r w:rsidR="00984677" w:rsidRPr="00751C1B">
        <w:rPr>
          <w:color w:val="000000" w:themeColor="text1"/>
          <w:spacing w:val="-4"/>
          <w:sz w:val="28"/>
          <w:szCs w:val="28"/>
        </w:rPr>
        <w:t>2 436 441,1</w:t>
      </w:r>
      <w:r w:rsidRPr="00751C1B">
        <w:rPr>
          <w:color w:val="000000" w:themeColor="text1"/>
          <w:spacing w:val="-4"/>
          <w:sz w:val="28"/>
          <w:szCs w:val="28"/>
        </w:rPr>
        <w:t> тыс. рублей (по сравнению с данными по состоянию на 01.</w:t>
      </w:r>
      <w:r w:rsidR="00394482" w:rsidRPr="00751C1B">
        <w:rPr>
          <w:color w:val="000000" w:themeColor="text1"/>
          <w:spacing w:val="-4"/>
          <w:sz w:val="28"/>
          <w:szCs w:val="28"/>
        </w:rPr>
        <w:t>10</w:t>
      </w:r>
      <w:r w:rsidRPr="00751C1B">
        <w:rPr>
          <w:color w:val="000000" w:themeColor="text1"/>
          <w:spacing w:val="-4"/>
          <w:sz w:val="28"/>
          <w:szCs w:val="28"/>
        </w:rPr>
        <w:t xml:space="preserve">.2021 – уменьшение на </w:t>
      </w:r>
      <w:r w:rsidR="00394482" w:rsidRPr="00751C1B">
        <w:rPr>
          <w:color w:val="000000" w:themeColor="text1"/>
          <w:spacing w:val="-4"/>
          <w:sz w:val="28"/>
          <w:szCs w:val="28"/>
        </w:rPr>
        <w:t>6,7 </w:t>
      </w:r>
      <w:r w:rsidRPr="00751C1B">
        <w:rPr>
          <w:color w:val="000000" w:themeColor="text1"/>
          <w:spacing w:val="-4"/>
          <w:sz w:val="28"/>
          <w:szCs w:val="28"/>
        </w:rPr>
        <w:t>процента), в том числе в</w:t>
      </w:r>
      <w:r w:rsidR="00A335E2">
        <w:rPr>
          <w:color w:val="000000" w:themeColor="text1"/>
          <w:spacing w:val="-4"/>
          <w:sz w:val="28"/>
          <w:szCs w:val="28"/>
        </w:rPr>
        <w:t> </w:t>
      </w:r>
      <w:r w:rsidRPr="00751C1B">
        <w:rPr>
          <w:color w:val="000000" w:themeColor="text1"/>
          <w:spacing w:val="-4"/>
          <w:sz w:val="28"/>
          <w:szCs w:val="28"/>
        </w:rPr>
        <w:t>отношении субъектов малого и среднего предпринимательства (далее – МСП)</w:t>
      </w:r>
      <w:r w:rsidR="00D041A7">
        <w:rPr>
          <w:color w:val="000000" w:themeColor="text1"/>
          <w:spacing w:val="-4"/>
          <w:sz w:val="28"/>
          <w:szCs w:val="28"/>
        </w:rPr>
        <w:t> </w:t>
      </w:r>
      <w:r w:rsidRPr="00751C1B">
        <w:rPr>
          <w:color w:val="000000" w:themeColor="text1"/>
          <w:spacing w:val="-4"/>
          <w:sz w:val="28"/>
          <w:szCs w:val="28"/>
        </w:rPr>
        <w:t xml:space="preserve">– </w:t>
      </w:r>
      <w:r w:rsidR="00984677" w:rsidRPr="00751C1B">
        <w:rPr>
          <w:color w:val="000000" w:themeColor="text1"/>
          <w:spacing w:val="-4"/>
          <w:sz w:val="28"/>
          <w:szCs w:val="28"/>
        </w:rPr>
        <w:t>487 573,3</w:t>
      </w:r>
      <w:r w:rsidRPr="00751C1B">
        <w:rPr>
          <w:color w:val="000000" w:themeColor="text1"/>
          <w:spacing w:val="-4"/>
          <w:sz w:val="28"/>
          <w:szCs w:val="28"/>
        </w:rPr>
        <w:t xml:space="preserve"> тыс. рублей (уменьшение на </w:t>
      </w:r>
      <w:r w:rsidR="00394482" w:rsidRPr="00751C1B">
        <w:rPr>
          <w:color w:val="000000" w:themeColor="text1"/>
          <w:spacing w:val="-4"/>
          <w:sz w:val="28"/>
          <w:szCs w:val="28"/>
        </w:rPr>
        <w:t>19,1</w:t>
      </w:r>
      <w:r w:rsidRPr="00751C1B">
        <w:rPr>
          <w:color w:val="000000" w:themeColor="text1"/>
          <w:spacing w:val="-4"/>
          <w:sz w:val="28"/>
          <w:szCs w:val="28"/>
        </w:rPr>
        <w:t> процента).</w:t>
      </w:r>
    </w:p>
    <w:p w14:paraId="5ADA4E02" w14:textId="1BE18592" w:rsidR="00892AD2" w:rsidRPr="00751C1B" w:rsidRDefault="00D95F99">
      <w:pPr>
        <w:widowControl w:val="0"/>
        <w:ind w:firstLine="709"/>
        <w:jc w:val="both"/>
        <w:rPr>
          <w:color w:val="000000" w:themeColor="text1"/>
          <w:spacing w:val="-4"/>
          <w:sz w:val="28"/>
          <w:szCs w:val="28"/>
        </w:rPr>
      </w:pPr>
      <w:r w:rsidRPr="00751C1B">
        <w:rPr>
          <w:color w:val="000000" w:themeColor="text1"/>
          <w:spacing w:val="-4"/>
          <w:sz w:val="28"/>
          <w:szCs w:val="28"/>
        </w:rPr>
        <w:t>Задолженность по арендной плате за имущество, находящееся в казне, за</w:t>
      </w:r>
      <w:r w:rsidR="00824F39">
        <w:rPr>
          <w:color w:val="000000" w:themeColor="text1"/>
          <w:spacing w:val="-4"/>
          <w:sz w:val="28"/>
          <w:szCs w:val="28"/>
        </w:rPr>
        <w:t> </w:t>
      </w:r>
      <w:r w:rsidR="00394482" w:rsidRPr="00751C1B">
        <w:rPr>
          <w:color w:val="000000" w:themeColor="text1"/>
          <w:spacing w:val="-4"/>
          <w:sz w:val="28"/>
          <w:szCs w:val="28"/>
        </w:rPr>
        <w:t>январь-сентябрь</w:t>
      </w:r>
      <w:r w:rsidRPr="00751C1B">
        <w:rPr>
          <w:color w:val="000000" w:themeColor="text1"/>
          <w:spacing w:val="-4"/>
          <w:sz w:val="28"/>
          <w:szCs w:val="28"/>
        </w:rPr>
        <w:t xml:space="preserve"> 2022 года </w:t>
      </w:r>
      <w:r w:rsidR="00394482" w:rsidRPr="00751C1B">
        <w:rPr>
          <w:color w:val="000000" w:themeColor="text1"/>
          <w:spacing w:val="-4"/>
          <w:sz w:val="28"/>
          <w:szCs w:val="28"/>
        </w:rPr>
        <w:t>увелич</w:t>
      </w:r>
      <w:r w:rsidRPr="00751C1B">
        <w:rPr>
          <w:color w:val="000000" w:themeColor="text1"/>
          <w:spacing w:val="-4"/>
          <w:sz w:val="28"/>
          <w:szCs w:val="28"/>
        </w:rPr>
        <w:t>илась на 0,</w:t>
      </w:r>
      <w:r w:rsidR="00394482" w:rsidRPr="00751C1B">
        <w:rPr>
          <w:color w:val="000000" w:themeColor="text1"/>
          <w:spacing w:val="-4"/>
          <w:sz w:val="28"/>
          <w:szCs w:val="28"/>
        </w:rPr>
        <w:t>2 </w:t>
      </w:r>
      <w:r w:rsidRPr="00751C1B">
        <w:rPr>
          <w:color w:val="000000" w:themeColor="text1"/>
          <w:spacing w:val="-4"/>
          <w:sz w:val="28"/>
          <w:szCs w:val="28"/>
        </w:rPr>
        <w:t>процента (с</w:t>
      </w:r>
      <w:r w:rsidR="00394482" w:rsidRPr="00751C1B">
        <w:rPr>
          <w:color w:val="000000" w:themeColor="text1"/>
          <w:spacing w:val="-4"/>
          <w:sz w:val="28"/>
          <w:szCs w:val="28"/>
        </w:rPr>
        <w:t> </w:t>
      </w:r>
      <w:r w:rsidRPr="00751C1B">
        <w:rPr>
          <w:color w:val="000000" w:themeColor="text1"/>
          <w:spacing w:val="-4"/>
          <w:sz w:val="28"/>
          <w:szCs w:val="28"/>
        </w:rPr>
        <w:t>3 234 086,5</w:t>
      </w:r>
      <w:r w:rsidR="00D041A7">
        <w:rPr>
          <w:color w:val="000000" w:themeColor="text1"/>
          <w:spacing w:val="-4"/>
          <w:sz w:val="28"/>
          <w:szCs w:val="28"/>
        </w:rPr>
        <w:t> </w:t>
      </w:r>
      <w:r w:rsidRPr="00751C1B">
        <w:rPr>
          <w:color w:val="000000" w:themeColor="text1"/>
          <w:spacing w:val="-4"/>
          <w:sz w:val="28"/>
          <w:szCs w:val="28"/>
        </w:rPr>
        <w:t xml:space="preserve">тыс. рублей по состоянию на 01.01.2022 до </w:t>
      </w:r>
      <w:r w:rsidR="00394482" w:rsidRPr="00751C1B">
        <w:rPr>
          <w:color w:val="000000" w:themeColor="text1"/>
          <w:spacing w:val="-4"/>
          <w:sz w:val="28"/>
          <w:szCs w:val="28"/>
        </w:rPr>
        <w:t>3 239 206,3</w:t>
      </w:r>
      <w:r w:rsidRPr="00751C1B">
        <w:rPr>
          <w:color w:val="000000" w:themeColor="text1"/>
          <w:spacing w:val="-4"/>
          <w:sz w:val="28"/>
          <w:szCs w:val="28"/>
        </w:rPr>
        <w:t> тыс. рублей по состоянию на 01.</w:t>
      </w:r>
      <w:r w:rsidR="00394482" w:rsidRPr="00751C1B">
        <w:rPr>
          <w:color w:val="000000" w:themeColor="text1"/>
          <w:spacing w:val="-4"/>
          <w:sz w:val="28"/>
          <w:szCs w:val="28"/>
        </w:rPr>
        <w:t>10</w:t>
      </w:r>
      <w:r w:rsidRPr="00751C1B">
        <w:rPr>
          <w:color w:val="000000" w:themeColor="text1"/>
          <w:spacing w:val="-4"/>
          <w:sz w:val="28"/>
          <w:szCs w:val="28"/>
        </w:rPr>
        <w:t xml:space="preserve">.2022); нереальная к взысканию задолженность (33 369,3 тыс. рублей) </w:t>
      </w:r>
      <w:r w:rsidR="00394482" w:rsidRPr="00751C1B">
        <w:rPr>
          <w:rFonts w:eastAsia="Calibri"/>
          <w:spacing w:val="0"/>
          <w:sz w:val="28"/>
          <w:szCs w:val="28"/>
        </w:rPr>
        <w:t>не</w:t>
      </w:r>
      <w:r w:rsidR="00824F39">
        <w:rPr>
          <w:rFonts w:eastAsia="Calibri"/>
          <w:spacing w:val="0"/>
          <w:sz w:val="28"/>
          <w:szCs w:val="28"/>
        </w:rPr>
        <w:t> </w:t>
      </w:r>
      <w:r w:rsidR="00394482" w:rsidRPr="00751C1B">
        <w:rPr>
          <w:rFonts w:eastAsia="Calibri"/>
          <w:spacing w:val="0"/>
          <w:sz w:val="28"/>
          <w:szCs w:val="28"/>
        </w:rPr>
        <w:t>изменилась</w:t>
      </w:r>
      <w:r w:rsidRPr="00751C1B">
        <w:rPr>
          <w:color w:val="000000" w:themeColor="text1"/>
          <w:spacing w:val="-4"/>
          <w:sz w:val="28"/>
          <w:szCs w:val="28"/>
        </w:rPr>
        <w:t xml:space="preserve">, погашена задолженность в объеме </w:t>
      </w:r>
      <w:r w:rsidR="004E65E8" w:rsidRPr="00751C1B">
        <w:rPr>
          <w:color w:val="000000" w:themeColor="text1"/>
          <w:spacing w:val="-4"/>
          <w:sz w:val="28"/>
          <w:szCs w:val="28"/>
        </w:rPr>
        <w:t>698 153,5 </w:t>
      </w:r>
      <w:r w:rsidRPr="00751C1B">
        <w:rPr>
          <w:color w:val="000000" w:themeColor="text1"/>
          <w:spacing w:val="-4"/>
          <w:sz w:val="28"/>
          <w:szCs w:val="28"/>
        </w:rPr>
        <w:t>тыс. рублей</w:t>
      </w:r>
      <w:r w:rsidR="00DF648C" w:rsidRPr="00751C1B">
        <w:rPr>
          <w:color w:val="000000" w:themeColor="text1"/>
          <w:spacing w:val="-4"/>
          <w:sz w:val="28"/>
          <w:szCs w:val="28"/>
        </w:rPr>
        <w:t>;</w:t>
      </w:r>
    </w:p>
    <w:p w14:paraId="03EF7FCB" w14:textId="2AA06403" w:rsidR="00DF648C" w:rsidRPr="00751C1B" w:rsidRDefault="00BC7DB1" w:rsidP="00DF648C">
      <w:pPr>
        <w:widowControl w:val="0"/>
        <w:ind w:firstLine="709"/>
        <w:contextualSpacing/>
        <w:jc w:val="both"/>
        <w:rPr>
          <w:bCs/>
          <w:spacing w:val="0"/>
          <w:sz w:val="28"/>
          <w:szCs w:val="28"/>
        </w:rPr>
      </w:pPr>
      <w:r w:rsidRPr="00751C1B">
        <w:rPr>
          <w:bCs/>
          <w:i/>
          <w:spacing w:val="0"/>
          <w:sz w:val="28"/>
          <w:szCs w:val="28"/>
        </w:rPr>
        <w:t>в</w:t>
      </w:r>
      <w:r w:rsidR="00DF648C" w:rsidRPr="00751C1B">
        <w:rPr>
          <w:bCs/>
          <w:i/>
          <w:spacing w:val="0"/>
          <w:sz w:val="28"/>
          <w:szCs w:val="28"/>
        </w:rPr>
        <w:t>)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00DF648C" w:rsidRPr="00751C1B">
        <w:rPr>
          <w:bCs/>
          <w:spacing w:val="0"/>
          <w:sz w:val="28"/>
          <w:szCs w:val="28"/>
        </w:rPr>
        <w:t xml:space="preserve"> (2 443 625,4 тыс. рублей, или </w:t>
      </w:r>
      <w:r w:rsidR="00D82503" w:rsidRPr="00751C1B">
        <w:rPr>
          <w:bCs/>
          <w:spacing w:val="0"/>
          <w:sz w:val="28"/>
          <w:szCs w:val="28"/>
        </w:rPr>
        <w:t>1,</w:t>
      </w:r>
      <w:r w:rsidR="004E1BE3" w:rsidRPr="00751C1B">
        <w:rPr>
          <w:bCs/>
          <w:spacing w:val="0"/>
          <w:sz w:val="28"/>
          <w:szCs w:val="28"/>
        </w:rPr>
        <w:t>6</w:t>
      </w:r>
      <w:r w:rsidR="00DF648C" w:rsidRPr="00751C1B">
        <w:rPr>
          <w:bCs/>
          <w:spacing w:val="0"/>
          <w:sz w:val="28"/>
          <w:szCs w:val="28"/>
        </w:rPr>
        <w:t> процента от доходов от использования имущества), – на 31,3 процента</w:t>
      </w:r>
      <w:r w:rsidR="00B377F9" w:rsidRPr="00751C1B">
        <w:rPr>
          <w:bCs/>
          <w:spacing w:val="0"/>
          <w:sz w:val="28"/>
          <w:szCs w:val="28"/>
        </w:rPr>
        <w:t xml:space="preserve">, что обусловлено решениями </w:t>
      </w:r>
      <w:r w:rsidR="000852FC">
        <w:rPr>
          <w:bCs/>
          <w:spacing w:val="0"/>
          <w:sz w:val="28"/>
          <w:szCs w:val="28"/>
        </w:rPr>
        <w:t>акционерных обществ</w:t>
      </w:r>
      <w:r w:rsidR="00B377F9" w:rsidRPr="00751C1B">
        <w:rPr>
          <w:bCs/>
          <w:spacing w:val="0"/>
          <w:sz w:val="28"/>
          <w:szCs w:val="28"/>
        </w:rPr>
        <w:t xml:space="preserve"> о направлении чистой прибыли, включая дивиденды, на реинвестирование</w:t>
      </w:r>
      <w:r w:rsidR="00DF648C" w:rsidRPr="00751C1B">
        <w:rPr>
          <w:bCs/>
          <w:spacing w:val="0"/>
          <w:sz w:val="28"/>
          <w:szCs w:val="28"/>
        </w:rPr>
        <w:t>.</w:t>
      </w:r>
    </w:p>
    <w:p w14:paraId="160632CA" w14:textId="539DAE40" w:rsidR="00892AD2" w:rsidRPr="00751C1B" w:rsidRDefault="00D95F99">
      <w:pPr>
        <w:widowControl w:val="0"/>
        <w:suppressAutoHyphens/>
        <w:ind w:firstLine="709"/>
        <w:contextualSpacing/>
        <w:jc w:val="both"/>
        <w:rPr>
          <w:spacing w:val="0"/>
          <w:sz w:val="28"/>
          <w:szCs w:val="28"/>
          <w:lang w:eastAsia="ar-SA"/>
        </w:rPr>
      </w:pPr>
      <w:r w:rsidRPr="00751C1B">
        <w:rPr>
          <w:i/>
          <w:spacing w:val="0"/>
          <w:sz w:val="28"/>
          <w:szCs w:val="28"/>
          <w:lang w:eastAsia="ar-SA"/>
        </w:rPr>
        <w:t>Средства, 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r w:rsidRPr="00751C1B">
        <w:rPr>
          <w:spacing w:val="0"/>
          <w:sz w:val="28"/>
          <w:szCs w:val="28"/>
          <w:lang w:eastAsia="ar-SA"/>
        </w:rPr>
        <w:t>, составили 87 075,9</w:t>
      </w:r>
      <w:r w:rsidR="00D041A7">
        <w:rPr>
          <w:spacing w:val="0"/>
          <w:sz w:val="28"/>
          <w:szCs w:val="28"/>
          <w:lang w:eastAsia="ar-SA"/>
        </w:rPr>
        <w:t> </w:t>
      </w:r>
      <w:r w:rsidRPr="00751C1B">
        <w:rPr>
          <w:spacing w:val="0"/>
          <w:sz w:val="28"/>
          <w:szCs w:val="28"/>
          <w:lang w:eastAsia="ar-SA"/>
        </w:rPr>
        <w:t>тыс. рублей (менее 0,1</w:t>
      </w:r>
      <w:r w:rsidR="00907E8C" w:rsidRPr="00751C1B">
        <w:rPr>
          <w:spacing w:val="0"/>
          <w:sz w:val="28"/>
          <w:szCs w:val="28"/>
          <w:lang w:eastAsia="ar-SA"/>
        </w:rPr>
        <w:t> </w:t>
      </w:r>
      <w:r w:rsidRPr="00751C1B">
        <w:rPr>
          <w:spacing w:val="0"/>
          <w:sz w:val="28"/>
          <w:szCs w:val="28"/>
          <w:lang w:eastAsia="ar-SA"/>
        </w:rPr>
        <w:t>процента от доходов от использования имущества)</w:t>
      </w:r>
      <w:r w:rsidRPr="00751C1B">
        <w:rPr>
          <w:rStyle w:val="a3"/>
          <w:spacing w:val="0"/>
          <w:sz w:val="28"/>
          <w:szCs w:val="28"/>
          <w:lang w:eastAsia="ar-SA"/>
        </w:rPr>
        <w:footnoteReference w:id="36"/>
      </w:r>
      <w:r w:rsidRPr="00751C1B">
        <w:rPr>
          <w:spacing w:val="0"/>
          <w:sz w:val="28"/>
          <w:szCs w:val="28"/>
          <w:lang w:eastAsia="ar-SA"/>
        </w:rPr>
        <w:t>.</w:t>
      </w:r>
    </w:p>
    <w:p w14:paraId="06D73106" w14:textId="3D46D8BE" w:rsidR="00892AD2" w:rsidRPr="00751C1B" w:rsidRDefault="00D95F99">
      <w:pPr>
        <w:widowControl w:val="0"/>
        <w:suppressAutoHyphens/>
        <w:ind w:firstLine="709"/>
        <w:contextualSpacing/>
        <w:jc w:val="both"/>
        <w:rPr>
          <w:iCs/>
          <w:spacing w:val="0"/>
          <w:sz w:val="28"/>
          <w:szCs w:val="28"/>
        </w:rPr>
      </w:pPr>
      <w:r w:rsidRPr="00751C1B">
        <w:rPr>
          <w:i/>
          <w:spacing w:val="0"/>
          <w:sz w:val="28"/>
          <w:szCs w:val="28"/>
        </w:rPr>
        <w:t>Доходы от</w:t>
      </w:r>
      <w:r w:rsidRPr="00751C1B">
        <w:rPr>
          <w:spacing w:val="0"/>
          <w:sz w:val="28"/>
          <w:szCs w:val="28"/>
        </w:rPr>
        <w:t xml:space="preserve"> </w:t>
      </w:r>
      <w:r w:rsidRPr="00751C1B">
        <w:rPr>
          <w:i/>
          <w:iCs/>
          <w:spacing w:val="0"/>
          <w:sz w:val="28"/>
          <w:szCs w:val="28"/>
        </w:rPr>
        <w:t>штрафов, санкций, возмещения ущерба</w:t>
      </w:r>
      <w:r w:rsidRPr="00751C1B">
        <w:rPr>
          <w:iCs/>
          <w:spacing w:val="0"/>
          <w:sz w:val="28"/>
          <w:szCs w:val="28"/>
        </w:rPr>
        <w:t xml:space="preserve"> составили </w:t>
      </w:r>
      <w:r w:rsidR="00B81F2D" w:rsidRPr="00751C1B">
        <w:rPr>
          <w:iCs/>
          <w:spacing w:val="0"/>
          <w:sz w:val="28"/>
          <w:szCs w:val="28"/>
        </w:rPr>
        <w:t>40 459 499,6</w:t>
      </w:r>
      <w:r w:rsidRPr="00751C1B">
        <w:rPr>
          <w:iCs/>
          <w:spacing w:val="0"/>
          <w:sz w:val="28"/>
          <w:szCs w:val="28"/>
        </w:rPr>
        <w:t> тыс. рублей</w:t>
      </w:r>
      <w:r w:rsidRPr="00751C1B">
        <w:rPr>
          <w:spacing w:val="0"/>
          <w:sz w:val="28"/>
          <w:szCs w:val="28"/>
        </w:rPr>
        <w:t xml:space="preserve">, или </w:t>
      </w:r>
      <w:r w:rsidR="00805082" w:rsidRPr="00751C1B">
        <w:rPr>
          <w:spacing w:val="0"/>
          <w:sz w:val="28"/>
          <w:szCs w:val="28"/>
        </w:rPr>
        <w:t>15,6</w:t>
      </w:r>
      <w:r w:rsidRPr="00751C1B">
        <w:rPr>
          <w:spacing w:val="0"/>
          <w:sz w:val="28"/>
          <w:szCs w:val="28"/>
        </w:rPr>
        <w:t> процента от неналоговых поступлений</w:t>
      </w:r>
      <w:r w:rsidRPr="00751C1B">
        <w:rPr>
          <w:iCs/>
          <w:spacing w:val="0"/>
          <w:sz w:val="28"/>
          <w:szCs w:val="28"/>
        </w:rPr>
        <w:t xml:space="preserve">, </w:t>
      </w:r>
      <w:r w:rsidRPr="00751C1B">
        <w:rPr>
          <w:spacing w:val="0"/>
          <w:sz w:val="28"/>
          <w:szCs w:val="28"/>
        </w:rPr>
        <w:t>по сравнению с данными по состоянию на 01.</w:t>
      </w:r>
      <w:r w:rsidR="00805082" w:rsidRPr="00751C1B">
        <w:rPr>
          <w:spacing w:val="0"/>
          <w:sz w:val="28"/>
          <w:szCs w:val="28"/>
        </w:rPr>
        <w:t>10</w:t>
      </w:r>
      <w:r w:rsidRPr="00751C1B">
        <w:rPr>
          <w:spacing w:val="0"/>
          <w:sz w:val="28"/>
          <w:szCs w:val="28"/>
        </w:rPr>
        <w:t>.2021 –</w:t>
      </w:r>
      <w:r w:rsidRPr="00751C1B">
        <w:rPr>
          <w:iCs/>
          <w:spacing w:val="0"/>
          <w:sz w:val="28"/>
          <w:szCs w:val="28"/>
        </w:rPr>
        <w:t xml:space="preserve"> увеличение </w:t>
      </w:r>
      <w:r w:rsidR="00805082" w:rsidRPr="00751C1B">
        <w:rPr>
          <w:iCs/>
          <w:spacing w:val="0"/>
          <w:sz w:val="28"/>
          <w:szCs w:val="28"/>
        </w:rPr>
        <w:t>на 46,8 процента</w:t>
      </w:r>
      <w:r w:rsidRPr="00751C1B">
        <w:rPr>
          <w:iCs/>
          <w:spacing w:val="0"/>
          <w:sz w:val="28"/>
          <w:szCs w:val="28"/>
        </w:rPr>
        <w:t>, в том числе:</w:t>
      </w:r>
    </w:p>
    <w:p w14:paraId="08806B28" w14:textId="551B4EAD" w:rsidR="00892AD2" w:rsidRPr="00751C1B" w:rsidRDefault="00D95F99">
      <w:pPr>
        <w:widowControl w:val="0"/>
        <w:ind w:firstLine="709"/>
        <w:contextualSpacing/>
        <w:jc w:val="both"/>
        <w:rPr>
          <w:iCs/>
          <w:spacing w:val="0"/>
          <w:sz w:val="28"/>
          <w:szCs w:val="28"/>
        </w:rPr>
      </w:pPr>
      <w:r w:rsidRPr="00751C1B">
        <w:rPr>
          <w:iCs/>
          <w:spacing w:val="0"/>
          <w:sz w:val="28"/>
          <w:szCs w:val="28"/>
        </w:rPr>
        <w:t>– административные штрафы, установленные Кодексом Российской Федерации об административных правонарушениях (</w:t>
      </w:r>
      <w:r w:rsidR="007B5303" w:rsidRPr="00751C1B">
        <w:rPr>
          <w:iCs/>
          <w:spacing w:val="0"/>
          <w:sz w:val="28"/>
          <w:szCs w:val="28"/>
        </w:rPr>
        <w:t>26 990 766,5</w:t>
      </w:r>
      <w:r w:rsidR="00115B7D">
        <w:rPr>
          <w:iCs/>
          <w:spacing w:val="0"/>
          <w:sz w:val="28"/>
          <w:szCs w:val="28"/>
        </w:rPr>
        <w:t xml:space="preserve"> </w:t>
      </w:r>
      <w:r w:rsidRPr="00751C1B">
        <w:rPr>
          <w:iCs/>
          <w:spacing w:val="0"/>
          <w:sz w:val="28"/>
          <w:szCs w:val="28"/>
        </w:rPr>
        <w:t>тыс. рублей, или 6</w:t>
      </w:r>
      <w:r w:rsidR="007B5303" w:rsidRPr="00751C1B">
        <w:rPr>
          <w:iCs/>
          <w:spacing w:val="0"/>
          <w:sz w:val="28"/>
          <w:szCs w:val="28"/>
        </w:rPr>
        <w:t>6</w:t>
      </w:r>
      <w:r w:rsidRPr="00751C1B">
        <w:rPr>
          <w:iCs/>
          <w:spacing w:val="0"/>
          <w:sz w:val="28"/>
          <w:szCs w:val="28"/>
        </w:rPr>
        <w:t xml:space="preserve">,7 процента от поступлений штрафов), – увеличение в </w:t>
      </w:r>
      <w:r w:rsidR="007B5303" w:rsidRPr="00751C1B">
        <w:rPr>
          <w:iCs/>
          <w:spacing w:val="0"/>
          <w:sz w:val="28"/>
          <w:szCs w:val="28"/>
        </w:rPr>
        <w:t>1,9</w:t>
      </w:r>
      <w:r w:rsidR="00907E8C" w:rsidRPr="00751C1B">
        <w:rPr>
          <w:iCs/>
          <w:spacing w:val="0"/>
          <w:sz w:val="28"/>
          <w:szCs w:val="28"/>
        </w:rPr>
        <w:t> </w:t>
      </w:r>
      <w:r w:rsidRPr="00751C1B">
        <w:rPr>
          <w:iCs/>
          <w:spacing w:val="0"/>
          <w:sz w:val="28"/>
          <w:szCs w:val="28"/>
        </w:rPr>
        <w:t xml:space="preserve">раза. </w:t>
      </w:r>
    </w:p>
    <w:p w14:paraId="419B84F2" w14:textId="17ACCAC1" w:rsidR="00892AD2" w:rsidRPr="00751C1B" w:rsidRDefault="00D95F99">
      <w:pPr>
        <w:widowControl w:val="0"/>
        <w:ind w:firstLine="709"/>
        <w:contextualSpacing/>
        <w:jc w:val="both"/>
        <w:rPr>
          <w:iCs/>
          <w:spacing w:val="0"/>
          <w:sz w:val="28"/>
          <w:szCs w:val="28"/>
        </w:rPr>
      </w:pPr>
      <w:r w:rsidRPr="00751C1B">
        <w:rPr>
          <w:iCs/>
          <w:spacing w:val="0"/>
          <w:sz w:val="28"/>
          <w:szCs w:val="28"/>
        </w:rPr>
        <w:t>Из них: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w:t>
      </w:r>
      <w:r w:rsidR="004013E8" w:rsidRPr="00751C1B">
        <w:rPr>
          <w:iCs/>
          <w:spacing w:val="0"/>
          <w:sz w:val="28"/>
          <w:szCs w:val="28"/>
        </w:rPr>
        <w:t>16 907 294,6</w:t>
      </w:r>
      <w:r w:rsidRPr="00751C1B">
        <w:rPr>
          <w:iCs/>
          <w:spacing w:val="0"/>
          <w:sz w:val="28"/>
          <w:szCs w:val="28"/>
        </w:rPr>
        <w:t xml:space="preserve"> тыс. рублей, или </w:t>
      </w:r>
      <w:r w:rsidR="00324096" w:rsidRPr="00751C1B">
        <w:rPr>
          <w:iCs/>
          <w:spacing w:val="0"/>
          <w:sz w:val="28"/>
          <w:szCs w:val="28"/>
        </w:rPr>
        <w:t>62,6</w:t>
      </w:r>
      <w:r w:rsidR="00907E8C" w:rsidRPr="00751C1B">
        <w:rPr>
          <w:iCs/>
          <w:spacing w:val="0"/>
          <w:sz w:val="28"/>
          <w:szCs w:val="28"/>
        </w:rPr>
        <w:t> </w:t>
      </w:r>
      <w:r w:rsidRPr="00751C1B">
        <w:rPr>
          <w:iCs/>
          <w:spacing w:val="0"/>
          <w:sz w:val="28"/>
          <w:szCs w:val="28"/>
        </w:rPr>
        <w:t>процента от поступлений административных штрафов), увеличились в 1,</w:t>
      </w:r>
      <w:r w:rsidR="00324096" w:rsidRPr="00751C1B">
        <w:rPr>
          <w:iCs/>
          <w:spacing w:val="0"/>
          <w:sz w:val="28"/>
          <w:szCs w:val="28"/>
        </w:rPr>
        <w:t>5</w:t>
      </w:r>
      <w:r w:rsidRPr="00751C1B">
        <w:rPr>
          <w:iCs/>
          <w:spacing w:val="0"/>
          <w:sz w:val="28"/>
          <w:szCs w:val="28"/>
        </w:rPr>
        <w:t xml:space="preserve"> раза, что обусловлено увеличением в </w:t>
      </w:r>
      <w:r w:rsidR="001940F3" w:rsidRPr="00751C1B">
        <w:rPr>
          <w:iCs/>
          <w:spacing w:val="0"/>
          <w:sz w:val="28"/>
          <w:szCs w:val="28"/>
        </w:rPr>
        <w:t>январе-сентябре</w:t>
      </w:r>
      <w:r w:rsidRPr="00751C1B">
        <w:rPr>
          <w:iCs/>
          <w:spacing w:val="0"/>
          <w:sz w:val="28"/>
          <w:szCs w:val="28"/>
        </w:rPr>
        <w:t xml:space="preserve"> 2022 года по сравнению с данными за </w:t>
      </w:r>
      <w:r w:rsidR="001940F3" w:rsidRPr="00751C1B">
        <w:rPr>
          <w:iCs/>
          <w:spacing w:val="0"/>
          <w:sz w:val="28"/>
          <w:szCs w:val="28"/>
        </w:rPr>
        <w:t>январь-сентябрь</w:t>
      </w:r>
      <w:r w:rsidRPr="00751C1B">
        <w:rPr>
          <w:iCs/>
          <w:spacing w:val="0"/>
          <w:sz w:val="28"/>
          <w:szCs w:val="28"/>
        </w:rPr>
        <w:t xml:space="preserve"> 2021 года количества правонарушений в области дорожного </w:t>
      </w:r>
      <w:r w:rsidRPr="00751C1B">
        <w:rPr>
          <w:iCs/>
          <w:spacing w:val="0"/>
          <w:sz w:val="28"/>
          <w:szCs w:val="28"/>
        </w:rPr>
        <w:lastRenderedPageBreak/>
        <w:t>движения (увеличение трафика движения в связи со снятием карантинных ограничений);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w:t>
      </w:r>
      <w:r w:rsidR="00D66646" w:rsidRPr="00751C1B">
        <w:rPr>
          <w:iCs/>
          <w:spacing w:val="0"/>
          <w:sz w:val="28"/>
          <w:szCs w:val="28"/>
        </w:rPr>
        <w:t>7 330 086,5</w:t>
      </w:r>
      <w:r w:rsidR="00115B7D">
        <w:rPr>
          <w:iCs/>
          <w:spacing w:val="0"/>
          <w:sz w:val="28"/>
          <w:szCs w:val="28"/>
        </w:rPr>
        <w:t xml:space="preserve"> </w:t>
      </w:r>
      <w:r w:rsidRPr="00751C1B">
        <w:rPr>
          <w:iCs/>
          <w:spacing w:val="0"/>
          <w:sz w:val="28"/>
          <w:szCs w:val="28"/>
        </w:rPr>
        <w:t xml:space="preserve">тыс. рублей, или </w:t>
      </w:r>
      <w:r w:rsidR="00D66646" w:rsidRPr="00751C1B">
        <w:rPr>
          <w:iCs/>
          <w:spacing w:val="0"/>
          <w:sz w:val="28"/>
          <w:szCs w:val="28"/>
        </w:rPr>
        <w:t>2</w:t>
      </w:r>
      <w:r w:rsidRPr="00751C1B">
        <w:rPr>
          <w:iCs/>
          <w:spacing w:val="0"/>
          <w:sz w:val="28"/>
          <w:szCs w:val="28"/>
        </w:rPr>
        <w:t>7,2</w:t>
      </w:r>
      <w:r w:rsidR="00907E8C" w:rsidRPr="00751C1B">
        <w:rPr>
          <w:iCs/>
          <w:spacing w:val="0"/>
          <w:sz w:val="28"/>
          <w:szCs w:val="28"/>
        </w:rPr>
        <w:t> </w:t>
      </w:r>
      <w:r w:rsidRPr="00751C1B">
        <w:rPr>
          <w:iCs/>
          <w:spacing w:val="0"/>
          <w:sz w:val="28"/>
          <w:szCs w:val="28"/>
        </w:rPr>
        <w:t xml:space="preserve">процента от поступлений административных штрафов), увеличились в </w:t>
      </w:r>
      <w:r w:rsidR="00A9346B" w:rsidRPr="00751C1B">
        <w:rPr>
          <w:iCs/>
          <w:spacing w:val="0"/>
          <w:sz w:val="28"/>
          <w:szCs w:val="28"/>
        </w:rPr>
        <w:t>194,8 </w:t>
      </w:r>
      <w:r w:rsidRPr="00751C1B">
        <w:rPr>
          <w:iCs/>
          <w:spacing w:val="0"/>
          <w:sz w:val="28"/>
          <w:szCs w:val="28"/>
        </w:rPr>
        <w:t>раза</w:t>
      </w:r>
      <w:r w:rsidRPr="00751C1B">
        <w:rPr>
          <w:rStyle w:val="a3"/>
          <w:iCs/>
          <w:spacing w:val="0"/>
          <w:sz w:val="28"/>
          <w:szCs w:val="28"/>
        </w:rPr>
        <w:footnoteReference w:id="37"/>
      </w:r>
      <w:r w:rsidRPr="00751C1B">
        <w:rPr>
          <w:iCs/>
          <w:spacing w:val="0"/>
          <w:sz w:val="28"/>
          <w:szCs w:val="28"/>
        </w:rPr>
        <w:t>, что обусловлено поступлением денежных средств по исполнительному производству;</w:t>
      </w:r>
    </w:p>
    <w:p w14:paraId="06480039" w14:textId="4602EC5E" w:rsidR="00892AD2" w:rsidRPr="00751C1B" w:rsidRDefault="00D95F99">
      <w:pPr>
        <w:widowControl w:val="0"/>
        <w:ind w:firstLine="709"/>
        <w:contextualSpacing/>
        <w:jc w:val="both"/>
        <w:rPr>
          <w:iCs/>
          <w:spacing w:val="0"/>
          <w:sz w:val="28"/>
          <w:szCs w:val="28"/>
        </w:rPr>
      </w:pPr>
      <w:r w:rsidRPr="00751C1B">
        <w:rPr>
          <w:iCs/>
          <w:spacing w:val="0"/>
          <w:sz w:val="28"/>
          <w:szCs w:val="28"/>
        </w:rPr>
        <w:t>– административные штрафы, установленные законами субъектов Российской Федерации об административных правонарушениях (</w:t>
      </w:r>
      <w:r w:rsidR="00A9346B" w:rsidRPr="00751C1B">
        <w:rPr>
          <w:iCs/>
          <w:spacing w:val="0"/>
          <w:sz w:val="28"/>
          <w:szCs w:val="28"/>
        </w:rPr>
        <w:t>9 079 916,4</w:t>
      </w:r>
      <w:r w:rsidRPr="00751C1B">
        <w:rPr>
          <w:iCs/>
          <w:spacing w:val="0"/>
          <w:sz w:val="28"/>
          <w:szCs w:val="28"/>
        </w:rPr>
        <w:t xml:space="preserve"> тыс. рублей, или </w:t>
      </w:r>
      <w:r w:rsidR="00A9346B" w:rsidRPr="00751C1B">
        <w:rPr>
          <w:iCs/>
          <w:spacing w:val="0"/>
          <w:sz w:val="28"/>
          <w:szCs w:val="28"/>
        </w:rPr>
        <w:t>22,4</w:t>
      </w:r>
      <w:r w:rsidRPr="00751C1B">
        <w:rPr>
          <w:iCs/>
          <w:spacing w:val="0"/>
          <w:sz w:val="28"/>
          <w:szCs w:val="28"/>
        </w:rPr>
        <w:t xml:space="preserve"> процента от поступлений штрафов), – </w:t>
      </w:r>
      <w:r w:rsidR="00847C40" w:rsidRPr="00751C1B">
        <w:rPr>
          <w:iCs/>
          <w:spacing w:val="0"/>
          <w:sz w:val="28"/>
          <w:szCs w:val="28"/>
        </w:rPr>
        <w:t>уменьш</w:t>
      </w:r>
      <w:r w:rsidRPr="00751C1B">
        <w:rPr>
          <w:iCs/>
          <w:spacing w:val="0"/>
          <w:sz w:val="28"/>
          <w:szCs w:val="28"/>
        </w:rPr>
        <w:t>ение на 4,</w:t>
      </w:r>
      <w:r w:rsidR="00847C40" w:rsidRPr="00751C1B">
        <w:rPr>
          <w:iCs/>
          <w:spacing w:val="0"/>
          <w:sz w:val="28"/>
          <w:szCs w:val="28"/>
        </w:rPr>
        <w:t>4</w:t>
      </w:r>
      <w:r w:rsidR="00907E8C" w:rsidRPr="00751C1B">
        <w:rPr>
          <w:iCs/>
          <w:spacing w:val="0"/>
          <w:sz w:val="28"/>
          <w:szCs w:val="28"/>
        </w:rPr>
        <w:t> </w:t>
      </w:r>
      <w:r w:rsidRPr="00751C1B">
        <w:rPr>
          <w:iCs/>
          <w:spacing w:val="0"/>
          <w:sz w:val="28"/>
          <w:szCs w:val="28"/>
        </w:rPr>
        <w:t>процента;</w:t>
      </w:r>
    </w:p>
    <w:p w14:paraId="133D490D" w14:textId="19C25643" w:rsidR="00892AD2" w:rsidRPr="00751C1B" w:rsidRDefault="00D95F99">
      <w:pPr>
        <w:widowControl w:val="0"/>
        <w:ind w:firstLine="709"/>
        <w:contextualSpacing/>
        <w:jc w:val="both"/>
        <w:rPr>
          <w:iCs/>
          <w:spacing w:val="0"/>
          <w:sz w:val="28"/>
          <w:szCs w:val="28"/>
        </w:rPr>
      </w:pPr>
      <w:r w:rsidRPr="00751C1B">
        <w:rPr>
          <w:iCs/>
          <w:spacing w:val="0"/>
          <w:sz w:val="28"/>
          <w:szCs w:val="28"/>
        </w:rPr>
        <w:t>–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w:t>
      </w:r>
      <w:r w:rsidR="00182377" w:rsidRPr="00751C1B">
        <w:rPr>
          <w:iCs/>
          <w:spacing w:val="0"/>
          <w:sz w:val="28"/>
          <w:szCs w:val="28"/>
        </w:rPr>
        <w:t>3 693 893,0</w:t>
      </w:r>
      <w:r w:rsidRPr="00751C1B">
        <w:rPr>
          <w:iCs/>
          <w:spacing w:val="0"/>
          <w:sz w:val="28"/>
          <w:szCs w:val="28"/>
        </w:rPr>
        <w:t> тыс. рублей, или 9,</w:t>
      </w:r>
      <w:r w:rsidR="00182377" w:rsidRPr="00751C1B">
        <w:rPr>
          <w:iCs/>
          <w:spacing w:val="0"/>
          <w:sz w:val="28"/>
          <w:szCs w:val="28"/>
        </w:rPr>
        <w:t>1</w:t>
      </w:r>
      <w:r w:rsidR="00907E8C" w:rsidRPr="00751C1B">
        <w:rPr>
          <w:iCs/>
          <w:spacing w:val="0"/>
          <w:sz w:val="28"/>
          <w:szCs w:val="28"/>
        </w:rPr>
        <w:t> </w:t>
      </w:r>
      <w:r w:rsidRPr="00751C1B">
        <w:rPr>
          <w:iCs/>
          <w:spacing w:val="0"/>
          <w:sz w:val="28"/>
          <w:szCs w:val="28"/>
        </w:rPr>
        <w:t xml:space="preserve">процента от поступлений штрафов), – увеличение </w:t>
      </w:r>
      <w:r w:rsidR="00D9353A" w:rsidRPr="00751C1B">
        <w:rPr>
          <w:iCs/>
          <w:spacing w:val="0"/>
          <w:sz w:val="28"/>
          <w:szCs w:val="28"/>
        </w:rPr>
        <w:t>на 47,2</w:t>
      </w:r>
      <w:r w:rsidR="00907E8C" w:rsidRPr="00751C1B">
        <w:rPr>
          <w:iCs/>
          <w:spacing w:val="0"/>
          <w:sz w:val="28"/>
          <w:szCs w:val="28"/>
        </w:rPr>
        <w:t> </w:t>
      </w:r>
      <w:r w:rsidR="00D9353A" w:rsidRPr="00751C1B">
        <w:rPr>
          <w:iCs/>
          <w:spacing w:val="0"/>
          <w:sz w:val="28"/>
          <w:szCs w:val="28"/>
        </w:rPr>
        <w:t>процента</w:t>
      </w:r>
      <w:r w:rsidRPr="00751C1B">
        <w:rPr>
          <w:iCs/>
          <w:spacing w:val="0"/>
          <w:sz w:val="28"/>
          <w:szCs w:val="28"/>
        </w:rPr>
        <w:t>. Поступления преимущественно обусловлены оплатой штрафных санкций за невыполнение условий договоров аренды земельных участков (рост поступлений обусловлен в том числе увеличением случаев невыполнения условий договоров аренды);</w:t>
      </w:r>
    </w:p>
    <w:p w14:paraId="31282FFF" w14:textId="77777777" w:rsidR="00892AD2" w:rsidRPr="00751C1B" w:rsidRDefault="00D95F99">
      <w:pPr>
        <w:widowControl w:val="0"/>
        <w:ind w:firstLine="709"/>
        <w:contextualSpacing/>
        <w:jc w:val="both"/>
        <w:rPr>
          <w:iCs/>
          <w:spacing w:val="0"/>
          <w:sz w:val="28"/>
          <w:szCs w:val="28"/>
        </w:rPr>
      </w:pPr>
      <w:r w:rsidRPr="00751C1B">
        <w:rPr>
          <w:iCs/>
          <w:spacing w:val="0"/>
          <w:sz w:val="28"/>
          <w:szCs w:val="28"/>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w:t>
      </w:r>
      <w:r w:rsidRPr="00751C1B">
        <w:rPr>
          <w:spacing w:val="0"/>
          <w:sz w:val="28"/>
          <w:szCs w:val="28"/>
        </w:rPr>
        <w:t>(</w:t>
      </w:r>
      <w:r w:rsidR="00D2756C" w:rsidRPr="00751C1B">
        <w:rPr>
          <w:iCs/>
          <w:spacing w:val="0"/>
          <w:sz w:val="28"/>
          <w:szCs w:val="28"/>
        </w:rPr>
        <w:t>585 690,8</w:t>
      </w:r>
      <w:r w:rsidRPr="00751C1B">
        <w:rPr>
          <w:iCs/>
          <w:spacing w:val="0"/>
          <w:sz w:val="28"/>
          <w:szCs w:val="28"/>
        </w:rPr>
        <w:t> тыс. рублей, или 1,</w:t>
      </w:r>
      <w:r w:rsidR="00ED18F4" w:rsidRPr="00751C1B">
        <w:rPr>
          <w:iCs/>
          <w:spacing w:val="0"/>
          <w:sz w:val="28"/>
          <w:szCs w:val="28"/>
        </w:rPr>
        <w:t>5</w:t>
      </w:r>
      <w:r w:rsidRPr="00751C1B">
        <w:rPr>
          <w:iCs/>
          <w:spacing w:val="0"/>
          <w:sz w:val="28"/>
          <w:szCs w:val="28"/>
        </w:rPr>
        <w:t xml:space="preserve"> процента от поступлений штрафов), – уменьшение </w:t>
      </w:r>
      <w:r w:rsidR="006B70B0" w:rsidRPr="00751C1B">
        <w:rPr>
          <w:iCs/>
          <w:spacing w:val="0"/>
          <w:sz w:val="28"/>
          <w:szCs w:val="28"/>
        </w:rPr>
        <w:t>на 34,1</w:t>
      </w:r>
      <w:r w:rsidR="00351ED6" w:rsidRPr="00751C1B">
        <w:rPr>
          <w:iCs/>
          <w:spacing w:val="0"/>
          <w:sz w:val="28"/>
          <w:szCs w:val="28"/>
        </w:rPr>
        <w:t> </w:t>
      </w:r>
      <w:r w:rsidR="006B70B0" w:rsidRPr="00751C1B">
        <w:rPr>
          <w:iCs/>
          <w:spacing w:val="0"/>
          <w:sz w:val="28"/>
          <w:szCs w:val="28"/>
        </w:rPr>
        <w:t>процента</w:t>
      </w:r>
      <w:r w:rsidRPr="00751C1B">
        <w:rPr>
          <w:iCs/>
          <w:spacing w:val="0"/>
          <w:sz w:val="28"/>
          <w:szCs w:val="28"/>
        </w:rPr>
        <w:t>, обусловлено погашением задолженности по указанным штрафам в течение</w:t>
      </w:r>
      <w:r w:rsidRPr="00751C1B">
        <w:rPr>
          <w:iCs/>
          <w:spacing w:val="0"/>
          <w:sz w:val="28"/>
          <w:szCs w:val="28"/>
        </w:rPr>
        <w:br/>
        <w:t>2020-2021 годов;</w:t>
      </w:r>
    </w:p>
    <w:p w14:paraId="6DC60CEB" w14:textId="77777777" w:rsidR="00892AD2" w:rsidRPr="00751C1B" w:rsidRDefault="00D95F99">
      <w:pPr>
        <w:widowControl w:val="0"/>
        <w:ind w:firstLine="709"/>
        <w:contextualSpacing/>
        <w:jc w:val="both"/>
        <w:rPr>
          <w:b/>
          <w:spacing w:val="0"/>
          <w:sz w:val="12"/>
          <w:szCs w:val="28"/>
        </w:rPr>
      </w:pPr>
      <w:r w:rsidRPr="00751C1B">
        <w:rPr>
          <w:iCs/>
          <w:spacing w:val="0"/>
          <w:sz w:val="28"/>
          <w:szCs w:val="28"/>
        </w:rPr>
        <w:t xml:space="preserve">– поступления по иным источникам – </w:t>
      </w:r>
      <w:r w:rsidR="00230CF1" w:rsidRPr="00751C1B">
        <w:rPr>
          <w:iCs/>
          <w:spacing w:val="0"/>
          <w:sz w:val="28"/>
          <w:szCs w:val="28"/>
        </w:rPr>
        <w:t>109 232,9</w:t>
      </w:r>
      <w:r w:rsidRPr="00751C1B">
        <w:rPr>
          <w:iCs/>
          <w:spacing w:val="0"/>
          <w:sz w:val="28"/>
          <w:szCs w:val="28"/>
        </w:rPr>
        <w:t> тыс. рублей, или 0,3 процента от поступлений штрафов.</w:t>
      </w:r>
    </w:p>
    <w:p w14:paraId="61EA97EB" w14:textId="0E548E9D" w:rsidR="00892AD2" w:rsidRPr="00751C1B" w:rsidRDefault="00D95F99">
      <w:pPr>
        <w:widowControl w:val="0"/>
        <w:ind w:firstLine="709"/>
        <w:contextualSpacing/>
        <w:jc w:val="both"/>
        <w:rPr>
          <w:spacing w:val="0"/>
          <w:sz w:val="28"/>
          <w:szCs w:val="28"/>
        </w:rPr>
      </w:pPr>
      <w:r w:rsidRPr="00751C1B">
        <w:rPr>
          <w:i/>
          <w:spacing w:val="0"/>
          <w:sz w:val="28"/>
          <w:szCs w:val="28"/>
        </w:rPr>
        <w:t>Доходы от продажи имущества (квартиры, нежилые помещения, земельные участки и прочее имущество)</w:t>
      </w:r>
      <w:r w:rsidRPr="00751C1B">
        <w:rPr>
          <w:spacing w:val="0"/>
          <w:sz w:val="28"/>
          <w:szCs w:val="28"/>
        </w:rPr>
        <w:t xml:space="preserve"> по состоянию на 01.</w:t>
      </w:r>
      <w:r w:rsidR="00C466C2" w:rsidRPr="00751C1B">
        <w:rPr>
          <w:spacing w:val="0"/>
          <w:sz w:val="28"/>
          <w:szCs w:val="28"/>
        </w:rPr>
        <w:t>10</w:t>
      </w:r>
      <w:r w:rsidRPr="00751C1B">
        <w:rPr>
          <w:spacing w:val="0"/>
          <w:sz w:val="28"/>
          <w:szCs w:val="28"/>
        </w:rPr>
        <w:t>.2022 (</w:t>
      </w:r>
      <w:r w:rsidR="00C466C2" w:rsidRPr="00751C1B">
        <w:rPr>
          <w:spacing w:val="0"/>
          <w:sz w:val="28"/>
          <w:szCs w:val="28"/>
        </w:rPr>
        <w:t>31 037 372,0</w:t>
      </w:r>
      <w:r w:rsidRPr="00751C1B">
        <w:rPr>
          <w:spacing w:val="0"/>
          <w:sz w:val="28"/>
          <w:szCs w:val="28"/>
        </w:rPr>
        <w:t xml:space="preserve"> тыс. рублей, или </w:t>
      </w:r>
      <w:r w:rsidR="00C43551" w:rsidRPr="00751C1B">
        <w:rPr>
          <w:spacing w:val="0"/>
          <w:sz w:val="28"/>
          <w:szCs w:val="28"/>
        </w:rPr>
        <w:t>12,0</w:t>
      </w:r>
      <w:r w:rsidRPr="00751C1B">
        <w:rPr>
          <w:spacing w:val="0"/>
          <w:sz w:val="28"/>
          <w:szCs w:val="28"/>
        </w:rPr>
        <w:t> процента от неналоговых поступлений) по сравнению с данными по состоянию на 01.</w:t>
      </w:r>
      <w:r w:rsidR="00C43551" w:rsidRPr="00751C1B">
        <w:rPr>
          <w:spacing w:val="0"/>
          <w:sz w:val="28"/>
          <w:szCs w:val="28"/>
        </w:rPr>
        <w:t>10</w:t>
      </w:r>
      <w:r w:rsidRPr="00751C1B">
        <w:rPr>
          <w:spacing w:val="0"/>
          <w:sz w:val="28"/>
          <w:szCs w:val="28"/>
        </w:rPr>
        <w:t xml:space="preserve">.2021 в целом увеличились </w:t>
      </w:r>
      <w:r w:rsidR="00C43551" w:rsidRPr="00751C1B">
        <w:rPr>
          <w:spacing w:val="0"/>
          <w:sz w:val="28"/>
          <w:szCs w:val="28"/>
        </w:rPr>
        <w:t>на 26,2</w:t>
      </w:r>
      <w:r w:rsidR="00705999" w:rsidRPr="00751C1B">
        <w:rPr>
          <w:spacing w:val="0"/>
          <w:sz w:val="28"/>
          <w:szCs w:val="28"/>
        </w:rPr>
        <w:t> </w:t>
      </w:r>
      <w:r w:rsidR="00C43551" w:rsidRPr="00751C1B">
        <w:rPr>
          <w:spacing w:val="0"/>
          <w:sz w:val="28"/>
          <w:szCs w:val="28"/>
        </w:rPr>
        <w:t>процента</w:t>
      </w:r>
      <w:r w:rsidRPr="00751C1B">
        <w:rPr>
          <w:spacing w:val="0"/>
          <w:sz w:val="28"/>
          <w:szCs w:val="28"/>
        </w:rPr>
        <w:t>, в том числе:</w:t>
      </w:r>
    </w:p>
    <w:p w14:paraId="7FD2F8A5" w14:textId="3BB6AB80" w:rsidR="00892AD2" w:rsidRPr="00751C1B" w:rsidRDefault="00D95F99">
      <w:pPr>
        <w:widowControl w:val="0"/>
        <w:autoSpaceDE w:val="0"/>
        <w:autoSpaceDN w:val="0"/>
        <w:adjustRightInd w:val="0"/>
        <w:ind w:firstLine="709"/>
        <w:contextualSpacing/>
        <w:jc w:val="both"/>
        <w:rPr>
          <w:spacing w:val="0"/>
          <w:sz w:val="28"/>
          <w:szCs w:val="28"/>
        </w:rPr>
      </w:pPr>
      <w:r w:rsidRPr="00751C1B">
        <w:rPr>
          <w:i/>
          <w:iCs/>
          <w:spacing w:val="0"/>
          <w:sz w:val="28"/>
          <w:szCs w:val="28"/>
        </w:rPr>
        <w:t>а)</w:t>
      </w:r>
      <w:r w:rsidRPr="00751C1B">
        <w:rPr>
          <w:iCs/>
          <w:spacing w:val="0"/>
          <w:sz w:val="28"/>
          <w:szCs w:val="28"/>
        </w:rPr>
        <w:t> </w:t>
      </w:r>
      <w:r w:rsidRPr="00751C1B">
        <w:rPr>
          <w:i/>
          <w:iCs/>
          <w:spacing w:val="0"/>
          <w:sz w:val="28"/>
          <w:szCs w:val="28"/>
        </w:rPr>
        <w:t>от продажи земельных участков, находящихся в государственной и муниципальной собственности</w:t>
      </w:r>
      <w:r w:rsidRPr="00751C1B">
        <w:rPr>
          <w:iCs/>
          <w:spacing w:val="0"/>
          <w:sz w:val="28"/>
          <w:szCs w:val="28"/>
        </w:rPr>
        <w:t xml:space="preserve"> </w:t>
      </w:r>
      <w:r w:rsidRPr="00751C1B">
        <w:rPr>
          <w:spacing w:val="0"/>
          <w:sz w:val="28"/>
          <w:szCs w:val="28"/>
        </w:rPr>
        <w:t>(</w:t>
      </w:r>
      <w:r w:rsidR="00393093" w:rsidRPr="00751C1B">
        <w:rPr>
          <w:spacing w:val="0"/>
          <w:sz w:val="28"/>
          <w:szCs w:val="28"/>
        </w:rPr>
        <w:t>11 557 424,8</w:t>
      </w:r>
      <w:r w:rsidRPr="00751C1B">
        <w:rPr>
          <w:spacing w:val="0"/>
          <w:sz w:val="28"/>
          <w:szCs w:val="28"/>
        </w:rPr>
        <w:t> тыс. рублей</w:t>
      </w:r>
      <w:r w:rsidRPr="00751C1B">
        <w:rPr>
          <w:iCs/>
          <w:spacing w:val="0"/>
          <w:sz w:val="28"/>
          <w:szCs w:val="28"/>
        </w:rPr>
        <w:t xml:space="preserve">, или </w:t>
      </w:r>
      <w:r w:rsidR="00F369CF" w:rsidRPr="00751C1B">
        <w:rPr>
          <w:iCs/>
          <w:spacing w:val="0"/>
          <w:sz w:val="28"/>
          <w:szCs w:val="28"/>
        </w:rPr>
        <w:t>37</w:t>
      </w:r>
      <w:r w:rsidRPr="00751C1B">
        <w:rPr>
          <w:iCs/>
          <w:spacing w:val="0"/>
          <w:sz w:val="28"/>
          <w:szCs w:val="28"/>
        </w:rPr>
        <w:t xml:space="preserve">,2 процента от доходов от продажи имущества), </w:t>
      </w:r>
      <w:bookmarkStart w:id="7" w:name="_Hlk105500674"/>
      <w:r w:rsidRPr="00751C1B">
        <w:rPr>
          <w:iCs/>
          <w:spacing w:val="0"/>
          <w:sz w:val="28"/>
          <w:szCs w:val="28"/>
        </w:rPr>
        <w:t xml:space="preserve">– </w:t>
      </w:r>
      <w:bookmarkEnd w:id="7"/>
      <w:r w:rsidRPr="00751C1B">
        <w:rPr>
          <w:iCs/>
          <w:spacing w:val="0"/>
          <w:sz w:val="28"/>
          <w:szCs w:val="28"/>
        </w:rPr>
        <w:t xml:space="preserve">в </w:t>
      </w:r>
      <w:r w:rsidR="00C100C3">
        <w:rPr>
          <w:iCs/>
          <w:spacing w:val="0"/>
          <w:sz w:val="28"/>
          <w:szCs w:val="28"/>
        </w:rPr>
        <w:t>4,0</w:t>
      </w:r>
      <w:r w:rsidR="00C01F2E">
        <w:rPr>
          <w:iCs/>
          <w:spacing w:val="0"/>
          <w:sz w:val="28"/>
          <w:szCs w:val="28"/>
        </w:rPr>
        <w:t> </w:t>
      </w:r>
      <w:r w:rsidRPr="00751C1B">
        <w:rPr>
          <w:iCs/>
          <w:spacing w:val="0"/>
          <w:sz w:val="28"/>
          <w:szCs w:val="28"/>
        </w:rPr>
        <w:t xml:space="preserve">раза, что преимущественно обусловлено </w:t>
      </w:r>
      <w:r w:rsidRPr="00751C1B">
        <w:rPr>
          <w:spacing w:val="0"/>
          <w:sz w:val="28"/>
          <w:szCs w:val="28"/>
        </w:rPr>
        <w:t xml:space="preserve">увеличением количества обращений о заключении договоров купли-продажи, а также продажей в </w:t>
      </w:r>
      <w:r w:rsidR="009E7656" w:rsidRPr="00751C1B">
        <w:rPr>
          <w:spacing w:val="0"/>
          <w:sz w:val="28"/>
          <w:szCs w:val="28"/>
        </w:rPr>
        <w:t>январе-сентябре</w:t>
      </w:r>
      <w:r w:rsidRPr="00751C1B">
        <w:rPr>
          <w:spacing w:val="0"/>
          <w:sz w:val="28"/>
          <w:szCs w:val="28"/>
        </w:rPr>
        <w:t xml:space="preserve"> 2022 года земельных участков, обладающих более высокой кадастровой (продажной) стоимостью.</w:t>
      </w:r>
    </w:p>
    <w:p w14:paraId="5B99CFD2" w14:textId="0995C913" w:rsidR="00892AD2" w:rsidRDefault="00C01F2E">
      <w:pPr>
        <w:widowControl w:val="0"/>
        <w:autoSpaceDE w:val="0"/>
        <w:autoSpaceDN w:val="0"/>
        <w:adjustRightInd w:val="0"/>
        <w:ind w:firstLine="709"/>
        <w:contextualSpacing/>
        <w:jc w:val="both"/>
        <w:rPr>
          <w:spacing w:val="0"/>
          <w:sz w:val="28"/>
          <w:szCs w:val="28"/>
        </w:rPr>
      </w:pPr>
      <w:r>
        <w:rPr>
          <w:spacing w:val="0"/>
          <w:sz w:val="28"/>
          <w:szCs w:val="28"/>
        </w:rPr>
        <w:t>П</w:t>
      </w:r>
      <w:r w:rsidR="00D95F99" w:rsidRPr="00751C1B">
        <w:rPr>
          <w:spacing w:val="0"/>
          <w:sz w:val="28"/>
          <w:szCs w:val="28"/>
        </w:rPr>
        <w:t>о состоянию на 01.</w:t>
      </w:r>
      <w:r w:rsidR="009E7656" w:rsidRPr="00751C1B">
        <w:rPr>
          <w:spacing w:val="0"/>
          <w:sz w:val="28"/>
          <w:szCs w:val="28"/>
        </w:rPr>
        <w:t>10</w:t>
      </w:r>
      <w:r w:rsidR="00D95F99" w:rsidRPr="00751C1B">
        <w:rPr>
          <w:spacing w:val="0"/>
          <w:sz w:val="28"/>
          <w:szCs w:val="28"/>
        </w:rPr>
        <w:t xml:space="preserve">.2022 заключено </w:t>
      </w:r>
      <w:r w:rsidR="009E7656" w:rsidRPr="00751C1B">
        <w:rPr>
          <w:spacing w:val="0"/>
          <w:sz w:val="28"/>
          <w:szCs w:val="28"/>
        </w:rPr>
        <w:t>148 </w:t>
      </w:r>
      <w:r w:rsidR="00D95F99" w:rsidRPr="00751C1B">
        <w:rPr>
          <w:spacing w:val="0"/>
          <w:sz w:val="28"/>
          <w:szCs w:val="28"/>
        </w:rPr>
        <w:t xml:space="preserve">договоров купли-продажи на общую площадь </w:t>
      </w:r>
      <w:r w:rsidR="009E7656" w:rsidRPr="00751C1B">
        <w:rPr>
          <w:spacing w:val="0"/>
          <w:sz w:val="28"/>
          <w:szCs w:val="28"/>
        </w:rPr>
        <w:t>73,39</w:t>
      </w:r>
      <w:r w:rsidR="00A2513D" w:rsidRPr="00751C1B">
        <w:rPr>
          <w:spacing w:val="0"/>
          <w:sz w:val="28"/>
          <w:szCs w:val="28"/>
        </w:rPr>
        <w:t> </w:t>
      </w:r>
      <w:r w:rsidR="00D95F99" w:rsidRPr="00751C1B">
        <w:rPr>
          <w:spacing w:val="0"/>
          <w:sz w:val="28"/>
          <w:szCs w:val="28"/>
        </w:rPr>
        <w:t>га</w:t>
      </w:r>
      <w:r w:rsidR="00A2513D" w:rsidRPr="00751C1B">
        <w:rPr>
          <w:spacing w:val="0"/>
          <w:sz w:val="28"/>
          <w:szCs w:val="28"/>
        </w:rPr>
        <w:t xml:space="preserve"> стоимостью </w:t>
      </w:r>
      <w:r w:rsidR="00A2513D" w:rsidRPr="00751C1B">
        <w:rPr>
          <w:sz w:val="28"/>
          <w:szCs w:val="28"/>
        </w:rPr>
        <w:t>10 779 422,1 тыс. рублей</w:t>
      </w:r>
      <w:r w:rsidR="00D95F99" w:rsidRPr="00751C1B">
        <w:rPr>
          <w:spacing w:val="0"/>
          <w:sz w:val="28"/>
          <w:szCs w:val="28"/>
        </w:rPr>
        <w:t>, по состоянию на 01.</w:t>
      </w:r>
      <w:r w:rsidR="009E7656" w:rsidRPr="00751C1B">
        <w:rPr>
          <w:spacing w:val="0"/>
          <w:sz w:val="28"/>
          <w:szCs w:val="28"/>
        </w:rPr>
        <w:t>10</w:t>
      </w:r>
      <w:r w:rsidR="00D95F99" w:rsidRPr="00751C1B">
        <w:rPr>
          <w:spacing w:val="0"/>
          <w:sz w:val="28"/>
          <w:szCs w:val="28"/>
        </w:rPr>
        <w:t xml:space="preserve">.2021 – </w:t>
      </w:r>
      <w:r w:rsidR="00A2513D" w:rsidRPr="00751C1B">
        <w:rPr>
          <w:spacing w:val="0"/>
          <w:sz w:val="28"/>
          <w:szCs w:val="28"/>
        </w:rPr>
        <w:t>97</w:t>
      </w:r>
      <w:r w:rsidR="00D95F99" w:rsidRPr="00751C1B">
        <w:rPr>
          <w:spacing w:val="0"/>
          <w:sz w:val="28"/>
          <w:szCs w:val="28"/>
        </w:rPr>
        <w:t xml:space="preserve"> договоров купли-продажи на общую площадь </w:t>
      </w:r>
      <w:r w:rsidR="00A2513D" w:rsidRPr="00751C1B">
        <w:rPr>
          <w:spacing w:val="0"/>
          <w:sz w:val="28"/>
          <w:szCs w:val="28"/>
        </w:rPr>
        <w:t>21,83 </w:t>
      </w:r>
      <w:r w:rsidR="00D95F99" w:rsidRPr="00751C1B">
        <w:rPr>
          <w:spacing w:val="0"/>
          <w:sz w:val="28"/>
          <w:szCs w:val="28"/>
        </w:rPr>
        <w:t>га</w:t>
      </w:r>
      <w:r w:rsidR="00A2513D" w:rsidRPr="00751C1B">
        <w:rPr>
          <w:spacing w:val="0"/>
          <w:sz w:val="28"/>
          <w:szCs w:val="28"/>
        </w:rPr>
        <w:t xml:space="preserve"> </w:t>
      </w:r>
      <w:r w:rsidR="00A2513D" w:rsidRPr="00751C1B">
        <w:rPr>
          <w:spacing w:val="0"/>
          <w:sz w:val="28"/>
          <w:szCs w:val="28"/>
        </w:rPr>
        <w:lastRenderedPageBreak/>
        <w:t>стоимостью 2 129 085,6 тыс. рублей</w:t>
      </w:r>
      <w:r w:rsidR="00D95F99" w:rsidRPr="00751C1B">
        <w:rPr>
          <w:spacing w:val="0"/>
          <w:sz w:val="28"/>
          <w:szCs w:val="28"/>
        </w:rPr>
        <w:t>.</w:t>
      </w:r>
    </w:p>
    <w:p w14:paraId="36C68B20" w14:textId="084732A0" w:rsidR="00892AD2" w:rsidRPr="00751C1B" w:rsidRDefault="00D95F99">
      <w:pPr>
        <w:widowControl w:val="0"/>
        <w:autoSpaceDE w:val="0"/>
        <w:autoSpaceDN w:val="0"/>
        <w:adjustRightInd w:val="0"/>
        <w:ind w:firstLine="709"/>
        <w:contextualSpacing/>
        <w:jc w:val="both"/>
        <w:rPr>
          <w:iCs/>
          <w:spacing w:val="0"/>
          <w:sz w:val="28"/>
          <w:szCs w:val="28"/>
        </w:rPr>
      </w:pPr>
      <w:r w:rsidRPr="00751C1B">
        <w:rPr>
          <w:spacing w:val="0"/>
          <w:sz w:val="28"/>
          <w:szCs w:val="28"/>
        </w:rPr>
        <w:t>В части выкупа нежилых зданий с земельными участками в рамках Федеральных законов от 22.07.2008 №</w:t>
      </w:r>
      <w:r w:rsidR="001750A6">
        <w:rPr>
          <w:spacing w:val="0"/>
          <w:sz w:val="28"/>
          <w:szCs w:val="28"/>
        </w:rPr>
        <w:t> </w:t>
      </w:r>
      <w:r w:rsidRPr="00751C1B">
        <w:rPr>
          <w:spacing w:val="0"/>
          <w:sz w:val="28"/>
          <w:szCs w:val="28"/>
        </w:rPr>
        <w:t xml:space="preserve">159-ФЗ «Об особенностях отчуждения недвижимого имущества, находящегося в государственной или в муниципальной собственности и арендуемого субъектами </w:t>
      </w:r>
      <w:r w:rsidR="00A01624">
        <w:rPr>
          <w:spacing w:val="0"/>
          <w:sz w:val="28"/>
          <w:szCs w:val="28"/>
        </w:rPr>
        <w:t>малого и среднего предпринимательства</w:t>
      </w:r>
      <w:r w:rsidRPr="00751C1B">
        <w:rPr>
          <w:spacing w:val="0"/>
          <w:sz w:val="28"/>
          <w:szCs w:val="28"/>
        </w:rPr>
        <w:t>, и о внесении изменений в отдельные законодательные акты Российской Федерации» (далее – Федеральный закон от 22.07.2008 №</w:t>
      </w:r>
      <w:r w:rsidR="00A01624">
        <w:rPr>
          <w:spacing w:val="0"/>
          <w:sz w:val="28"/>
          <w:szCs w:val="28"/>
        </w:rPr>
        <w:t> </w:t>
      </w:r>
      <w:r w:rsidRPr="00751C1B">
        <w:rPr>
          <w:spacing w:val="0"/>
          <w:sz w:val="28"/>
          <w:szCs w:val="28"/>
        </w:rPr>
        <w:t>159-ФЗ) и от 21.12.2001</w:t>
      </w:r>
      <w:r w:rsidR="00A01624">
        <w:rPr>
          <w:spacing w:val="0"/>
          <w:sz w:val="28"/>
          <w:szCs w:val="28"/>
        </w:rPr>
        <w:t xml:space="preserve"> </w:t>
      </w:r>
      <w:r w:rsidRPr="00751C1B">
        <w:rPr>
          <w:spacing w:val="0"/>
          <w:sz w:val="28"/>
          <w:szCs w:val="28"/>
        </w:rPr>
        <w:t>№</w:t>
      </w:r>
      <w:r w:rsidR="001750A6">
        <w:rPr>
          <w:spacing w:val="0"/>
          <w:sz w:val="28"/>
          <w:szCs w:val="28"/>
        </w:rPr>
        <w:t> </w:t>
      </w:r>
      <w:r w:rsidRPr="00751C1B">
        <w:rPr>
          <w:spacing w:val="0"/>
          <w:sz w:val="28"/>
          <w:szCs w:val="28"/>
        </w:rPr>
        <w:t>178-ФЗ «О приватизации государственного и</w:t>
      </w:r>
      <w:r w:rsidR="00D62E22">
        <w:rPr>
          <w:spacing w:val="0"/>
          <w:sz w:val="28"/>
          <w:szCs w:val="28"/>
        </w:rPr>
        <w:t> </w:t>
      </w:r>
      <w:r w:rsidRPr="00751C1B">
        <w:rPr>
          <w:spacing w:val="0"/>
          <w:sz w:val="28"/>
          <w:szCs w:val="28"/>
        </w:rPr>
        <w:t>муниципального имущества» (далее – Федеральный закон от 21.12.2001 №</w:t>
      </w:r>
      <w:r w:rsidR="00D62E22">
        <w:rPr>
          <w:spacing w:val="0"/>
          <w:sz w:val="28"/>
          <w:szCs w:val="28"/>
        </w:rPr>
        <w:t> </w:t>
      </w:r>
      <w:r w:rsidRPr="00751C1B">
        <w:rPr>
          <w:spacing w:val="0"/>
          <w:sz w:val="28"/>
          <w:szCs w:val="28"/>
        </w:rPr>
        <w:t xml:space="preserve">178-ФЗ) в </w:t>
      </w:r>
      <w:r w:rsidR="00287C3C" w:rsidRPr="00751C1B">
        <w:rPr>
          <w:spacing w:val="0"/>
          <w:sz w:val="28"/>
          <w:szCs w:val="28"/>
        </w:rPr>
        <w:t>январе-сентябре</w:t>
      </w:r>
      <w:r w:rsidRPr="00751C1B">
        <w:rPr>
          <w:spacing w:val="0"/>
          <w:sz w:val="28"/>
          <w:szCs w:val="28"/>
        </w:rPr>
        <w:t xml:space="preserve"> 2022</w:t>
      </w:r>
      <w:r w:rsidR="00287C3C" w:rsidRPr="00751C1B">
        <w:rPr>
          <w:spacing w:val="0"/>
          <w:sz w:val="28"/>
          <w:szCs w:val="28"/>
        </w:rPr>
        <w:t> </w:t>
      </w:r>
      <w:r w:rsidRPr="00751C1B">
        <w:rPr>
          <w:spacing w:val="0"/>
          <w:sz w:val="28"/>
          <w:szCs w:val="28"/>
        </w:rPr>
        <w:t>года</w:t>
      </w:r>
      <w:r w:rsidR="00287C3C" w:rsidRPr="00751C1B">
        <w:rPr>
          <w:sz w:val="28"/>
          <w:szCs w:val="28"/>
        </w:rPr>
        <w:t xml:space="preserve"> заключено 11 договоров купли-продажи объектов недвижимости с земельными участками на общую площадь 8,6 тыс. кв.</w:t>
      </w:r>
      <w:r w:rsidR="001750A6">
        <w:rPr>
          <w:sz w:val="28"/>
          <w:szCs w:val="28"/>
          <w:lang w:val="en-US"/>
        </w:rPr>
        <w:t> </w:t>
      </w:r>
      <w:r w:rsidR="00287C3C" w:rsidRPr="00751C1B">
        <w:rPr>
          <w:sz w:val="28"/>
          <w:szCs w:val="28"/>
        </w:rPr>
        <w:t>м</w:t>
      </w:r>
      <w:r w:rsidR="001750A6">
        <w:rPr>
          <w:rFonts w:eastAsia="Calibri"/>
          <w:color w:val="000000" w:themeColor="text1"/>
          <w:spacing w:val="0"/>
          <w:sz w:val="28"/>
          <w:szCs w:val="28"/>
          <w:lang w:eastAsia="en-US"/>
        </w:rPr>
        <w:t>етров</w:t>
      </w:r>
      <w:r w:rsidR="00287C3C" w:rsidRPr="00751C1B">
        <w:rPr>
          <w:sz w:val="28"/>
          <w:szCs w:val="28"/>
        </w:rPr>
        <w:t xml:space="preserve"> общей стоимостью 575 064,5 тыс. рублей, за аналогичный период 2021 года – 15 договоров купли-продажи на общую площадь 13,5 тыс.</w:t>
      </w:r>
      <w:r w:rsidR="000C5502">
        <w:rPr>
          <w:sz w:val="28"/>
          <w:szCs w:val="28"/>
        </w:rPr>
        <w:t> </w:t>
      </w:r>
      <w:r w:rsidR="00287C3C" w:rsidRPr="00751C1B">
        <w:rPr>
          <w:sz w:val="28"/>
          <w:szCs w:val="28"/>
        </w:rPr>
        <w:t>кв.</w:t>
      </w:r>
      <w:r w:rsidR="001750A6">
        <w:rPr>
          <w:sz w:val="28"/>
          <w:szCs w:val="28"/>
          <w:lang w:val="en-US"/>
        </w:rPr>
        <w:t> </w:t>
      </w:r>
      <w:r w:rsidR="00287C3C" w:rsidRPr="00751C1B">
        <w:rPr>
          <w:sz w:val="28"/>
          <w:szCs w:val="28"/>
        </w:rPr>
        <w:t>м</w:t>
      </w:r>
      <w:r w:rsidR="001750A6">
        <w:rPr>
          <w:rFonts w:eastAsia="Calibri"/>
          <w:color w:val="000000" w:themeColor="text1"/>
          <w:spacing w:val="0"/>
          <w:sz w:val="28"/>
          <w:szCs w:val="28"/>
          <w:lang w:eastAsia="en-US"/>
        </w:rPr>
        <w:t>етров</w:t>
      </w:r>
      <w:r w:rsidR="00287C3C" w:rsidRPr="00751C1B">
        <w:rPr>
          <w:sz w:val="28"/>
          <w:szCs w:val="28"/>
        </w:rPr>
        <w:t xml:space="preserve"> общей стоимостью 362 031,0 тыс. рублей</w:t>
      </w:r>
      <w:r w:rsidRPr="00751C1B">
        <w:rPr>
          <w:spacing w:val="0"/>
          <w:sz w:val="28"/>
          <w:szCs w:val="28"/>
        </w:rPr>
        <w:t xml:space="preserve">; </w:t>
      </w:r>
    </w:p>
    <w:p w14:paraId="79D40A50" w14:textId="77777777" w:rsidR="00892AD2" w:rsidRPr="00751C1B" w:rsidRDefault="00D95F99">
      <w:pPr>
        <w:widowControl w:val="0"/>
        <w:ind w:firstLine="709"/>
        <w:contextualSpacing/>
        <w:jc w:val="both"/>
        <w:rPr>
          <w:spacing w:val="0"/>
          <w:sz w:val="28"/>
          <w:szCs w:val="28"/>
          <w:lang w:eastAsia="ar-SA"/>
        </w:rPr>
      </w:pPr>
      <w:r w:rsidRPr="00751C1B">
        <w:rPr>
          <w:i/>
          <w:iCs/>
          <w:spacing w:val="0"/>
          <w:sz w:val="28"/>
          <w:szCs w:val="28"/>
        </w:rPr>
        <w:t>б)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751C1B">
        <w:rPr>
          <w:iCs/>
          <w:spacing w:val="0"/>
          <w:sz w:val="28"/>
          <w:szCs w:val="28"/>
        </w:rPr>
        <w:t xml:space="preserve"> – </w:t>
      </w:r>
      <w:r w:rsidR="00E92CE6" w:rsidRPr="00751C1B">
        <w:rPr>
          <w:spacing w:val="0"/>
          <w:sz w:val="28"/>
          <w:szCs w:val="28"/>
        </w:rPr>
        <w:t>10 711 791,4</w:t>
      </w:r>
      <w:r w:rsidRPr="00751C1B">
        <w:rPr>
          <w:spacing w:val="0"/>
          <w:sz w:val="28"/>
          <w:szCs w:val="28"/>
        </w:rPr>
        <w:t> тыс. рублей</w:t>
      </w:r>
      <w:r w:rsidRPr="00751C1B">
        <w:rPr>
          <w:spacing w:val="0"/>
          <w:sz w:val="28"/>
          <w:szCs w:val="28"/>
          <w:lang w:eastAsia="ar-SA"/>
        </w:rPr>
        <w:t xml:space="preserve">, или </w:t>
      </w:r>
      <w:r w:rsidR="008315B2" w:rsidRPr="00751C1B">
        <w:rPr>
          <w:spacing w:val="0"/>
          <w:sz w:val="28"/>
          <w:szCs w:val="28"/>
          <w:lang w:eastAsia="ar-SA"/>
        </w:rPr>
        <w:t>34,5</w:t>
      </w:r>
      <w:r w:rsidRPr="00751C1B">
        <w:rPr>
          <w:spacing w:val="0"/>
          <w:sz w:val="28"/>
          <w:szCs w:val="28"/>
          <w:lang w:eastAsia="ar-SA"/>
        </w:rPr>
        <w:t> процента от доходов от продажи имущества</w:t>
      </w:r>
      <w:r w:rsidRPr="00751C1B">
        <w:rPr>
          <w:rStyle w:val="a3"/>
          <w:color w:val="000000" w:themeColor="text1"/>
          <w:spacing w:val="0"/>
          <w:szCs w:val="28"/>
        </w:rPr>
        <w:footnoteReference w:id="38"/>
      </w:r>
      <w:r w:rsidRPr="00751C1B">
        <w:rPr>
          <w:spacing w:val="0"/>
          <w:sz w:val="28"/>
          <w:szCs w:val="28"/>
          <w:lang w:eastAsia="ar-SA"/>
        </w:rPr>
        <w:t>.</w:t>
      </w:r>
    </w:p>
    <w:p w14:paraId="569C8809" w14:textId="77777777" w:rsidR="0039526F" w:rsidRPr="00751C1B" w:rsidRDefault="00D95F99" w:rsidP="0039526F">
      <w:pPr>
        <w:widowControl w:val="0"/>
        <w:ind w:firstLine="709"/>
        <w:contextualSpacing/>
        <w:jc w:val="both"/>
        <w:rPr>
          <w:sz w:val="28"/>
          <w:szCs w:val="28"/>
        </w:rPr>
      </w:pPr>
      <w:r w:rsidRPr="00751C1B">
        <w:rPr>
          <w:iCs/>
          <w:spacing w:val="0"/>
          <w:sz w:val="28"/>
          <w:szCs w:val="28"/>
        </w:rPr>
        <w:t>В части поступлений по источнику отмечено увеличен</w:t>
      </w:r>
      <w:r w:rsidRPr="00751C1B">
        <w:rPr>
          <w:color w:val="000000" w:themeColor="text1"/>
          <w:spacing w:val="0"/>
          <w:sz w:val="28"/>
          <w:szCs w:val="28"/>
        </w:rPr>
        <w:t xml:space="preserve">ие </w:t>
      </w:r>
      <w:r w:rsidR="008A5F78" w:rsidRPr="00751C1B">
        <w:rPr>
          <w:color w:val="000000" w:themeColor="text1"/>
          <w:spacing w:val="0"/>
          <w:sz w:val="28"/>
          <w:szCs w:val="28"/>
        </w:rPr>
        <w:t>общей стоимости</w:t>
      </w:r>
      <w:r w:rsidRPr="00751C1B">
        <w:rPr>
          <w:spacing w:val="0"/>
          <w:sz w:val="28"/>
          <w:szCs w:val="28"/>
        </w:rPr>
        <w:t xml:space="preserve"> заключенных договоров в рамках</w:t>
      </w:r>
      <w:r w:rsidRPr="00751C1B">
        <w:rPr>
          <w:iCs/>
          <w:spacing w:val="0"/>
          <w:sz w:val="28"/>
          <w:szCs w:val="28"/>
        </w:rPr>
        <w:t xml:space="preserve"> реализации преимущественного права выкупа помещений </w:t>
      </w:r>
      <w:r w:rsidRPr="00751C1B">
        <w:rPr>
          <w:spacing w:val="0"/>
          <w:sz w:val="28"/>
          <w:szCs w:val="28"/>
        </w:rPr>
        <w:t xml:space="preserve">арендаторами – субъектами МСП </w:t>
      </w:r>
      <w:r w:rsidRPr="00751C1B">
        <w:rPr>
          <w:iCs/>
          <w:spacing w:val="0"/>
          <w:sz w:val="28"/>
          <w:szCs w:val="28"/>
        </w:rPr>
        <w:t>в рамках Федерального закона от 22.07.2008</w:t>
      </w:r>
      <w:r w:rsidRPr="00751C1B">
        <w:rPr>
          <w:spacing w:val="0"/>
          <w:sz w:val="28"/>
          <w:szCs w:val="28"/>
        </w:rPr>
        <w:t xml:space="preserve"> № 159-ФЗ</w:t>
      </w:r>
      <w:r w:rsidRPr="00751C1B">
        <w:rPr>
          <w:rStyle w:val="a3"/>
          <w:iCs/>
          <w:spacing w:val="0"/>
          <w:sz w:val="28"/>
          <w:szCs w:val="28"/>
        </w:rPr>
        <w:footnoteReference w:id="39"/>
      </w:r>
      <w:r w:rsidR="0039526F" w:rsidRPr="00751C1B">
        <w:rPr>
          <w:sz w:val="28"/>
          <w:szCs w:val="28"/>
        </w:rPr>
        <w:t xml:space="preserve">. </w:t>
      </w:r>
    </w:p>
    <w:p w14:paraId="4E1BAD8A" w14:textId="506B82CF" w:rsidR="00892AD2" w:rsidRPr="00751C1B" w:rsidRDefault="00D95F99">
      <w:pPr>
        <w:widowControl w:val="0"/>
        <w:ind w:firstLine="709"/>
        <w:contextualSpacing/>
        <w:jc w:val="both"/>
        <w:rPr>
          <w:spacing w:val="0"/>
          <w:sz w:val="28"/>
          <w:szCs w:val="28"/>
        </w:rPr>
      </w:pPr>
      <w:r w:rsidRPr="00751C1B">
        <w:rPr>
          <w:spacing w:val="0"/>
          <w:sz w:val="28"/>
          <w:szCs w:val="28"/>
        </w:rPr>
        <w:t xml:space="preserve">Кроме того, увеличились в </w:t>
      </w:r>
      <w:r w:rsidR="007E2765" w:rsidRPr="00751C1B">
        <w:rPr>
          <w:spacing w:val="0"/>
          <w:sz w:val="28"/>
          <w:szCs w:val="28"/>
        </w:rPr>
        <w:t>2,1 </w:t>
      </w:r>
      <w:r w:rsidRPr="00751C1B">
        <w:rPr>
          <w:spacing w:val="0"/>
          <w:sz w:val="28"/>
          <w:szCs w:val="28"/>
        </w:rPr>
        <w:t>раза поступления в рамках реализации особенностей продажи государственны</w:t>
      </w:r>
      <w:r w:rsidR="00F632FB">
        <w:rPr>
          <w:spacing w:val="0"/>
          <w:sz w:val="28"/>
          <w:szCs w:val="28"/>
        </w:rPr>
        <w:t>ми</w:t>
      </w:r>
      <w:r w:rsidRPr="00751C1B">
        <w:rPr>
          <w:spacing w:val="0"/>
          <w:sz w:val="28"/>
          <w:szCs w:val="28"/>
        </w:rPr>
        <w:t xml:space="preserve"> бюджетны</w:t>
      </w:r>
      <w:r w:rsidR="00F632FB">
        <w:rPr>
          <w:spacing w:val="0"/>
          <w:sz w:val="28"/>
          <w:szCs w:val="28"/>
        </w:rPr>
        <w:t>ми</w:t>
      </w:r>
      <w:r w:rsidRPr="00751C1B">
        <w:rPr>
          <w:spacing w:val="0"/>
          <w:sz w:val="28"/>
          <w:szCs w:val="28"/>
        </w:rPr>
        <w:t xml:space="preserve"> учреждени</w:t>
      </w:r>
      <w:r w:rsidR="00F632FB">
        <w:rPr>
          <w:spacing w:val="0"/>
          <w:sz w:val="28"/>
          <w:szCs w:val="28"/>
        </w:rPr>
        <w:t>ями</w:t>
      </w:r>
      <w:r w:rsidRPr="00751C1B">
        <w:rPr>
          <w:spacing w:val="0"/>
          <w:sz w:val="28"/>
          <w:szCs w:val="28"/>
        </w:rPr>
        <w:t xml:space="preserve"> города Москвы </w:t>
      </w:r>
      <w:r w:rsidR="000C5502">
        <w:rPr>
          <w:spacing w:val="0"/>
          <w:sz w:val="28"/>
          <w:szCs w:val="28"/>
        </w:rPr>
        <w:t>«Жилищник районов»</w:t>
      </w:r>
      <w:r w:rsidR="00A335E2" w:rsidRPr="00A335E2">
        <w:rPr>
          <w:spacing w:val="0"/>
          <w:sz w:val="28"/>
          <w:szCs w:val="28"/>
        </w:rPr>
        <w:t xml:space="preserve"> </w:t>
      </w:r>
      <w:r w:rsidR="00A335E2" w:rsidRPr="00751C1B">
        <w:rPr>
          <w:spacing w:val="0"/>
          <w:sz w:val="28"/>
          <w:szCs w:val="28"/>
        </w:rPr>
        <w:t>(далее – ГБУ)</w:t>
      </w:r>
      <w:r w:rsidR="00636C10" w:rsidRPr="00751C1B">
        <w:rPr>
          <w:spacing w:val="0"/>
          <w:sz w:val="28"/>
          <w:szCs w:val="28"/>
        </w:rPr>
        <w:t> </w:t>
      </w:r>
      <w:r w:rsidRPr="00751C1B">
        <w:rPr>
          <w:spacing w:val="0"/>
          <w:sz w:val="28"/>
          <w:szCs w:val="28"/>
        </w:rPr>
        <w:t xml:space="preserve"> переданных им на праве оперативного управления машино-мест, расположенных в одних домовладениях с многоквартирными домами (далее – МКД), в отношении которых ГБУ «Жилищник</w:t>
      </w:r>
      <w:r w:rsidR="000C5502">
        <w:rPr>
          <w:spacing w:val="0"/>
          <w:sz w:val="28"/>
          <w:szCs w:val="28"/>
        </w:rPr>
        <w:t xml:space="preserve"> районов</w:t>
      </w:r>
      <w:r w:rsidRPr="00751C1B">
        <w:rPr>
          <w:spacing w:val="0"/>
          <w:sz w:val="28"/>
          <w:szCs w:val="28"/>
        </w:rPr>
        <w:t>» выполня</w:t>
      </w:r>
      <w:r w:rsidR="00DC6F8A">
        <w:rPr>
          <w:spacing w:val="0"/>
          <w:sz w:val="28"/>
          <w:szCs w:val="28"/>
        </w:rPr>
        <w:t>ю</w:t>
      </w:r>
      <w:r w:rsidRPr="00751C1B">
        <w:rPr>
          <w:spacing w:val="0"/>
          <w:sz w:val="28"/>
          <w:szCs w:val="28"/>
        </w:rPr>
        <w:t>т функции управляющей компании, установленные постановлением Правительства Москвы от 24.07.2018 № 769-ПП</w:t>
      </w:r>
      <w:r w:rsidRPr="00751C1B">
        <w:rPr>
          <w:spacing w:val="0"/>
          <w:sz w:val="28"/>
          <w:szCs w:val="28"/>
          <w:vertAlign w:val="superscript"/>
        </w:rPr>
        <w:footnoteReference w:id="40"/>
      </w:r>
      <w:r w:rsidRPr="00751C1B">
        <w:rPr>
          <w:spacing w:val="0"/>
          <w:sz w:val="28"/>
          <w:szCs w:val="28"/>
        </w:rPr>
        <w:t>;</w:t>
      </w:r>
    </w:p>
    <w:p w14:paraId="16DD7308" w14:textId="77777777" w:rsidR="00892AD2" w:rsidRPr="00751C1B" w:rsidRDefault="00D95F99">
      <w:pPr>
        <w:ind w:firstLine="709"/>
        <w:jc w:val="both"/>
        <w:rPr>
          <w:bCs/>
          <w:color w:val="000000"/>
          <w:spacing w:val="0"/>
          <w:sz w:val="28"/>
          <w:szCs w:val="28"/>
        </w:rPr>
      </w:pPr>
      <w:r w:rsidRPr="00751C1B">
        <w:rPr>
          <w:i/>
          <w:spacing w:val="0"/>
          <w:sz w:val="28"/>
          <w:szCs w:val="28"/>
        </w:rPr>
        <w:t xml:space="preserve">в) от приватизации имущества, находящегося в государственной и муниципальной собственности </w:t>
      </w:r>
      <w:r w:rsidRPr="00751C1B">
        <w:rPr>
          <w:spacing w:val="0"/>
          <w:sz w:val="28"/>
          <w:szCs w:val="28"/>
        </w:rPr>
        <w:t>(</w:t>
      </w:r>
      <w:r w:rsidR="001B5D95" w:rsidRPr="00751C1B">
        <w:rPr>
          <w:spacing w:val="0"/>
          <w:sz w:val="28"/>
          <w:szCs w:val="28"/>
        </w:rPr>
        <w:t>4 882 031,6</w:t>
      </w:r>
      <w:r w:rsidRPr="00751C1B">
        <w:rPr>
          <w:spacing w:val="0"/>
          <w:sz w:val="28"/>
          <w:szCs w:val="28"/>
        </w:rPr>
        <w:t xml:space="preserve"> тыс. рублей, или </w:t>
      </w:r>
      <w:r w:rsidR="001B5D95" w:rsidRPr="00751C1B">
        <w:rPr>
          <w:spacing w:val="0"/>
          <w:sz w:val="28"/>
          <w:szCs w:val="28"/>
        </w:rPr>
        <w:t>15,</w:t>
      </w:r>
      <w:r w:rsidR="00886E58" w:rsidRPr="00751C1B">
        <w:rPr>
          <w:spacing w:val="0"/>
          <w:sz w:val="28"/>
          <w:szCs w:val="28"/>
        </w:rPr>
        <w:t>8</w:t>
      </w:r>
      <w:r w:rsidRPr="00751C1B">
        <w:rPr>
          <w:spacing w:val="0"/>
          <w:sz w:val="28"/>
          <w:szCs w:val="28"/>
        </w:rPr>
        <w:t xml:space="preserve"> процента </w:t>
      </w:r>
      <w:r w:rsidRPr="00751C1B">
        <w:rPr>
          <w:spacing w:val="0"/>
          <w:sz w:val="28"/>
          <w:szCs w:val="28"/>
          <w:lang w:eastAsia="ar-SA"/>
        </w:rPr>
        <w:t xml:space="preserve">от </w:t>
      </w:r>
      <w:r w:rsidRPr="00751C1B">
        <w:rPr>
          <w:spacing w:val="0"/>
          <w:sz w:val="28"/>
          <w:szCs w:val="28"/>
          <w:lang w:eastAsia="ar-SA"/>
        </w:rPr>
        <w:lastRenderedPageBreak/>
        <w:t>доходов от продажи имущества</w:t>
      </w:r>
      <w:r w:rsidRPr="00751C1B">
        <w:rPr>
          <w:spacing w:val="0"/>
          <w:sz w:val="28"/>
          <w:szCs w:val="28"/>
        </w:rPr>
        <w:t xml:space="preserve">). </w:t>
      </w:r>
      <w:r w:rsidRPr="00751C1B">
        <w:rPr>
          <w:sz w:val="28"/>
          <w:szCs w:val="28"/>
        </w:rPr>
        <w:t>Для указанных доходов с 01.01.2022 предусмотрен обособленный учет</w:t>
      </w:r>
      <w:r w:rsidRPr="00751C1B">
        <w:rPr>
          <w:rStyle w:val="a3"/>
          <w:sz w:val="28"/>
          <w:szCs w:val="28"/>
        </w:rPr>
        <w:footnoteReference w:id="41"/>
      </w:r>
      <w:r w:rsidRPr="00751C1B">
        <w:rPr>
          <w:sz w:val="28"/>
          <w:szCs w:val="28"/>
        </w:rPr>
        <w:t>, отражаются поступления о</w:t>
      </w:r>
      <w:r w:rsidRPr="00751C1B">
        <w:rPr>
          <w:bCs/>
          <w:color w:val="000000"/>
          <w:spacing w:val="0"/>
          <w:sz w:val="28"/>
          <w:szCs w:val="28"/>
        </w:rPr>
        <w:t>т реализации имущества, отчуждаемого в соответствии с Федеральным законом от 21.12.2001 № 178-ФЗ.</w:t>
      </w:r>
    </w:p>
    <w:p w14:paraId="4892C2F6" w14:textId="68CF6991" w:rsidR="00892AD2" w:rsidRPr="00751C1B" w:rsidRDefault="00D95F99">
      <w:pPr>
        <w:ind w:firstLine="709"/>
        <w:jc w:val="both"/>
        <w:rPr>
          <w:spacing w:val="0"/>
          <w:sz w:val="28"/>
          <w:szCs w:val="28"/>
        </w:rPr>
      </w:pPr>
      <w:r w:rsidRPr="00751C1B">
        <w:rPr>
          <w:bCs/>
          <w:color w:val="000000"/>
          <w:spacing w:val="0"/>
          <w:sz w:val="28"/>
          <w:szCs w:val="28"/>
        </w:rPr>
        <w:t xml:space="preserve">Одновременно в </w:t>
      </w:r>
      <w:r w:rsidR="004700D3" w:rsidRPr="00751C1B">
        <w:rPr>
          <w:bCs/>
          <w:color w:val="000000"/>
          <w:spacing w:val="0"/>
          <w:sz w:val="28"/>
          <w:szCs w:val="28"/>
        </w:rPr>
        <w:t>январе-сентябре</w:t>
      </w:r>
      <w:r w:rsidRPr="00751C1B">
        <w:rPr>
          <w:bCs/>
          <w:color w:val="000000"/>
          <w:spacing w:val="0"/>
          <w:sz w:val="28"/>
          <w:szCs w:val="28"/>
        </w:rPr>
        <w:t xml:space="preserve"> 2022 года </w:t>
      </w:r>
      <w:r w:rsidR="00364811">
        <w:rPr>
          <w:bCs/>
          <w:color w:val="000000"/>
          <w:spacing w:val="0"/>
          <w:sz w:val="28"/>
          <w:szCs w:val="28"/>
        </w:rPr>
        <w:t>установлено</w:t>
      </w:r>
      <w:r w:rsidR="00364811" w:rsidRPr="00751C1B">
        <w:rPr>
          <w:bCs/>
          <w:color w:val="000000"/>
          <w:spacing w:val="0"/>
          <w:sz w:val="28"/>
          <w:szCs w:val="28"/>
        </w:rPr>
        <w:t xml:space="preserve"> </w:t>
      </w:r>
      <w:r w:rsidRPr="00751C1B">
        <w:rPr>
          <w:bCs/>
          <w:color w:val="000000"/>
          <w:spacing w:val="0"/>
          <w:sz w:val="28"/>
          <w:szCs w:val="28"/>
        </w:rPr>
        <w:t>увеличение на</w:t>
      </w:r>
      <w:r w:rsidR="00364811">
        <w:rPr>
          <w:bCs/>
          <w:color w:val="000000"/>
          <w:spacing w:val="0"/>
          <w:sz w:val="28"/>
          <w:szCs w:val="28"/>
        </w:rPr>
        <w:t> </w:t>
      </w:r>
      <w:r w:rsidR="004700D3" w:rsidRPr="00751C1B">
        <w:rPr>
          <w:bCs/>
          <w:color w:val="000000"/>
          <w:spacing w:val="0"/>
          <w:sz w:val="28"/>
          <w:szCs w:val="28"/>
        </w:rPr>
        <w:t>11,3</w:t>
      </w:r>
      <w:r w:rsidRPr="00751C1B">
        <w:rPr>
          <w:bCs/>
          <w:color w:val="000000"/>
          <w:spacing w:val="0"/>
          <w:sz w:val="28"/>
          <w:szCs w:val="28"/>
        </w:rPr>
        <w:t> процента площади объектов недвижимости, реализуемых на торгах, по</w:t>
      </w:r>
      <w:r w:rsidR="00364811">
        <w:rPr>
          <w:bCs/>
          <w:color w:val="000000"/>
          <w:spacing w:val="0"/>
          <w:sz w:val="28"/>
          <w:szCs w:val="28"/>
        </w:rPr>
        <w:t> </w:t>
      </w:r>
      <w:r w:rsidRPr="00751C1B">
        <w:rPr>
          <w:bCs/>
          <w:color w:val="000000"/>
          <w:spacing w:val="0"/>
          <w:sz w:val="28"/>
          <w:szCs w:val="28"/>
        </w:rPr>
        <w:t>отношению к аналогичному периоду 2021 года</w:t>
      </w:r>
      <w:r w:rsidRPr="00751C1B">
        <w:rPr>
          <w:rStyle w:val="a3"/>
          <w:bCs/>
          <w:color w:val="000000"/>
          <w:spacing w:val="0"/>
          <w:sz w:val="28"/>
          <w:szCs w:val="28"/>
        </w:rPr>
        <w:footnoteReference w:id="42"/>
      </w:r>
      <w:r w:rsidR="00364811">
        <w:rPr>
          <w:bCs/>
          <w:color w:val="000000"/>
          <w:spacing w:val="0"/>
          <w:sz w:val="28"/>
          <w:szCs w:val="28"/>
        </w:rPr>
        <w:t>.</w:t>
      </w:r>
      <w:r w:rsidRPr="00751C1B">
        <w:rPr>
          <w:bCs/>
          <w:color w:val="000000"/>
          <w:spacing w:val="0"/>
          <w:sz w:val="28"/>
          <w:szCs w:val="28"/>
        </w:rPr>
        <w:t xml:space="preserve"> </w:t>
      </w:r>
    </w:p>
    <w:p w14:paraId="414E3507" w14:textId="02AAD187" w:rsidR="00892AD2" w:rsidRPr="00751C1B" w:rsidRDefault="00684380">
      <w:pPr>
        <w:widowControl w:val="0"/>
        <w:ind w:firstLine="709"/>
        <w:contextualSpacing/>
        <w:jc w:val="both"/>
        <w:rPr>
          <w:spacing w:val="0"/>
          <w:sz w:val="28"/>
          <w:szCs w:val="28"/>
          <w:lang w:eastAsia="ar-SA"/>
        </w:rPr>
      </w:pPr>
      <w:r w:rsidRPr="00751C1B">
        <w:rPr>
          <w:iCs/>
          <w:spacing w:val="0"/>
          <w:sz w:val="28"/>
          <w:szCs w:val="28"/>
        </w:rPr>
        <w:t>Отмечается, что</w:t>
      </w:r>
      <w:r w:rsidR="00E92CE6" w:rsidRPr="00751C1B">
        <w:rPr>
          <w:iCs/>
          <w:spacing w:val="0"/>
          <w:sz w:val="28"/>
          <w:szCs w:val="28"/>
        </w:rPr>
        <w:t xml:space="preserve"> поступления </w:t>
      </w:r>
      <w:r w:rsidR="00D95F99" w:rsidRPr="00751C1B">
        <w:rPr>
          <w:i/>
          <w:iCs/>
          <w:spacing w:val="0"/>
          <w:sz w:val="28"/>
          <w:szCs w:val="28"/>
        </w:rPr>
        <w:t>от</w:t>
      </w:r>
      <w:r w:rsidR="00E92CE6" w:rsidRPr="00751C1B">
        <w:rPr>
          <w:i/>
          <w:iCs/>
          <w:spacing w:val="0"/>
          <w:sz w:val="28"/>
          <w:szCs w:val="28"/>
        </w:rPr>
        <w:t xml:space="preserve"> </w:t>
      </w:r>
      <w:r w:rsidR="00D95F99" w:rsidRPr="00751C1B">
        <w:rPr>
          <w:i/>
          <w:spacing w:val="0"/>
          <w:sz w:val="28"/>
          <w:szCs w:val="28"/>
        </w:rPr>
        <w:t>продажи квартир</w:t>
      </w:r>
      <w:r w:rsidR="00D95F99" w:rsidRPr="00751C1B">
        <w:rPr>
          <w:iCs/>
          <w:spacing w:val="0"/>
          <w:sz w:val="28"/>
          <w:szCs w:val="28"/>
        </w:rPr>
        <w:t xml:space="preserve"> (</w:t>
      </w:r>
      <w:r w:rsidR="00C7617F" w:rsidRPr="00751C1B">
        <w:rPr>
          <w:spacing w:val="0"/>
          <w:sz w:val="28"/>
          <w:szCs w:val="28"/>
        </w:rPr>
        <w:t>3 886 124,2</w:t>
      </w:r>
      <w:r w:rsidR="00F6182D">
        <w:rPr>
          <w:spacing w:val="0"/>
          <w:sz w:val="28"/>
          <w:szCs w:val="28"/>
        </w:rPr>
        <w:t> </w:t>
      </w:r>
      <w:r w:rsidR="00D95F99" w:rsidRPr="00751C1B">
        <w:rPr>
          <w:spacing w:val="0"/>
          <w:sz w:val="28"/>
          <w:szCs w:val="28"/>
        </w:rPr>
        <w:t>тыс. рублей</w:t>
      </w:r>
      <w:r w:rsidR="00D95F99" w:rsidRPr="00751C1B">
        <w:rPr>
          <w:iCs/>
          <w:spacing w:val="0"/>
          <w:sz w:val="28"/>
          <w:szCs w:val="28"/>
        </w:rPr>
        <w:t>, или 12,</w:t>
      </w:r>
      <w:r w:rsidR="00C7617F" w:rsidRPr="00751C1B">
        <w:rPr>
          <w:iCs/>
          <w:spacing w:val="0"/>
          <w:sz w:val="28"/>
          <w:szCs w:val="28"/>
        </w:rPr>
        <w:t>5</w:t>
      </w:r>
      <w:r w:rsidR="00D95F99" w:rsidRPr="00751C1B">
        <w:rPr>
          <w:iCs/>
          <w:spacing w:val="0"/>
          <w:sz w:val="28"/>
          <w:szCs w:val="28"/>
        </w:rPr>
        <w:t xml:space="preserve"> процента от доходов от продажи имущества) </w:t>
      </w:r>
      <w:r w:rsidR="00E92CE6" w:rsidRPr="00751C1B">
        <w:rPr>
          <w:iCs/>
          <w:spacing w:val="0"/>
          <w:sz w:val="28"/>
          <w:szCs w:val="28"/>
        </w:rPr>
        <w:t>уменьшились</w:t>
      </w:r>
      <w:r w:rsidR="00D95F99" w:rsidRPr="00751C1B">
        <w:rPr>
          <w:iCs/>
          <w:spacing w:val="0"/>
          <w:sz w:val="28"/>
          <w:szCs w:val="28"/>
        </w:rPr>
        <w:t xml:space="preserve"> на 3</w:t>
      </w:r>
      <w:r w:rsidR="00E92CE6" w:rsidRPr="00751C1B">
        <w:rPr>
          <w:iCs/>
          <w:spacing w:val="0"/>
          <w:sz w:val="28"/>
          <w:szCs w:val="28"/>
        </w:rPr>
        <w:t>7</w:t>
      </w:r>
      <w:r w:rsidR="00D95F99" w:rsidRPr="00751C1B">
        <w:rPr>
          <w:iCs/>
          <w:spacing w:val="0"/>
          <w:sz w:val="28"/>
          <w:szCs w:val="28"/>
        </w:rPr>
        <w:t>,</w:t>
      </w:r>
      <w:r w:rsidR="00E92CE6" w:rsidRPr="00751C1B">
        <w:rPr>
          <w:iCs/>
          <w:spacing w:val="0"/>
          <w:sz w:val="28"/>
          <w:szCs w:val="28"/>
        </w:rPr>
        <w:t>1 </w:t>
      </w:r>
      <w:r w:rsidR="00D95F99" w:rsidRPr="00751C1B">
        <w:rPr>
          <w:iCs/>
          <w:spacing w:val="0"/>
          <w:sz w:val="28"/>
          <w:szCs w:val="28"/>
        </w:rPr>
        <w:t xml:space="preserve">процента, что в том числе обусловлено </w:t>
      </w:r>
      <w:r w:rsidR="0078026E" w:rsidRPr="00751C1B">
        <w:rPr>
          <w:iCs/>
          <w:spacing w:val="0"/>
          <w:sz w:val="28"/>
          <w:szCs w:val="28"/>
        </w:rPr>
        <w:t>сниж</w:t>
      </w:r>
      <w:r w:rsidR="003D5309" w:rsidRPr="00751C1B">
        <w:rPr>
          <w:iCs/>
          <w:spacing w:val="0"/>
          <w:sz w:val="28"/>
          <w:szCs w:val="28"/>
        </w:rPr>
        <w:t>ением количества договоров купли-продажи жилых помещений, заключенных на торгах в форме аукциона (за январь-сентябрь 2022 года заключено 58</w:t>
      </w:r>
      <w:r w:rsidR="0078026E" w:rsidRPr="00751C1B">
        <w:rPr>
          <w:iCs/>
          <w:spacing w:val="0"/>
          <w:sz w:val="28"/>
          <w:szCs w:val="28"/>
        </w:rPr>
        <w:t> </w:t>
      </w:r>
      <w:r w:rsidR="003D5309" w:rsidRPr="00751C1B">
        <w:rPr>
          <w:iCs/>
          <w:spacing w:val="0"/>
          <w:sz w:val="28"/>
          <w:szCs w:val="28"/>
        </w:rPr>
        <w:t>договоров купли-продажи, за аналогичный период 2021 года – 370</w:t>
      </w:r>
      <w:r w:rsidR="0078026E" w:rsidRPr="00751C1B">
        <w:rPr>
          <w:iCs/>
          <w:spacing w:val="0"/>
          <w:sz w:val="28"/>
          <w:szCs w:val="28"/>
        </w:rPr>
        <w:t> </w:t>
      </w:r>
      <w:r w:rsidR="003D5309" w:rsidRPr="00751C1B">
        <w:rPr>
          <w:iCs/>
          <w:spacing w:val="0"/>
          <w:sz w:val="28"/>
          <w:szCs w:val="28"/>
        </w:rPr>
        <w:t>договоров). По результатам аукционов по состоянию на 01.10.2022 в</w:t>
      </w:r>
      <w:r w:rsidR="00364811">
        <w:rPr>
          <w:iCs/>
          <w:spacing w:val="0"/>
          <w:sz w:val="28"/>
          <w:szCs w:val="28"/>
        </w:rPr>
        <w:t> </w:t>
      </w:r>
      <w:r w:rsidR="003D5309" w:rsidRPr="00751C1B">
        <w:rPr>
          <w:iCs/>
          <w:spacing w:val="0"/>
          <w:sz w:val="28"/>
          <w:szCs w:val="28"/>
        </w:rPr>
        <w:t>городской бюджет поступило 1 067 853,4 тыс. рублей (по сравнению с</w:t>
      </w:r>
      <w:r w:rsidR="00364811">
        <w:rPr>
          <w:iCs/>
          <w:spacing w:val="0"/>
          <w:sz w:val="28"/>
          <w:szCs w:val="28"/>
        </w:rPr>
        <w:t> </w:t>
      </w:r>
      <w:r w:rsidR="003D5309" w:rsidRPr="00751C1B">
        <w:rPr>
          <w:iCs/>
          <w:spacing w:val="0"/>
          <w:sz w:val="28"/>
          <w:szCs w:val="28"/>
        </w:rPr>
        <w:t xml:space="preserve">данными по состоянию на 01.10.2021 – уменьшение в </w:t>
      </w:r>
      <w:r w:rsidR="00364811">
        <w:rPr>
          <w:iCs/>
          <w:spacing w:val="0"/>
          <w:sz w:val="28"/>
          <w:szCs w:val="28"/>
        </w:rPr>
        <w:t>3,0</w:t>
      </w:r>
      <w:r w:rsidR="00364811" w:rsidRPr="00751C1B">
        <w:rPr>
          <w:iCs/>
          <w:spacing w:val="0"/>
          <w:sz w:val="28"/>
          <w:szCs w:val="28"/>
        </w:rPr>
        <w:t xml:space="preserve"> </w:t>
      </w:r>
      <w:r w:rsidR="003D5309" w:rsidRPr="00751C1B">
        <w:rPr>
          <w:iCs/>
          <w:spacing w:val="0"/>
          <w:sz w:val="28"/>
          <w:szCs w:val="28"/>
        </w:rPr>
        <w:t>раза).</w:t>
      </w:r>
    </w:p>
    <w:p w14:paraId="70552954" w14:textId="315B2928" w:rsidR="00892AD2" w:rsidRPr="00751C1B" w:rsidRDefault="00D95F99">
      <w:pPr>
        <w:widowControl w:val="0"/>
        <w:ind w:firstLine="709"/>
        <w:contextualSpacing/>
        <w:jc w:val="both"/>
        <w:rPr>
          <w:spacing w:val="0"/>
          <w:sz w:val="28"/>
          <w:szCs w:val="28"/>
        </w:rPr>
      </w:pPr>
      <w:r w:rsidRPr="00751C1B">
        <w:rPr>
          <w:i/>
          <w:spacing w:val="0"/>
          <w:sz w:val="28"/>
          <w:szCs w:val="28"/>
        </w:rPr>
        <w:t>Прочие неналоговые поступления</w:t>
      </w:r>
      <w:r w:rsidRPr="00751C1B">
        <w:rPr>
          <w:spacing w:val="0"/>
          <w:sz w:val="28"/>
          <w:szCs w:val="28"/>
        </w:rPr>
        <w:t xml:space="preserve"> по состоянию на 01.</w:t>
      </w:r>
      <w:r w:rsidR="008646A1" w:rsidRPr="00751C1B">
        <w:rPr>
          <w:spacing w:val="0"/>
          <w:sz w:val="28"/>
          <w:szCs w:val="28"/>
        </w:rPr>
        <w:t>10</w:t>
      </w:r>
      <w:r w:rsidRPr="00751C1B">
        <w:rPr>
          <w:spacing w:val="0"/>
          <w:sz w:val="28"/>
          <w:szCs w:val="28"/>
        </w:rPr>
        <w:t xml:space="preserve">.2022 в целом составили </w:t>
      </w:r>
      <w:r w:rsidR="008646A1" w:rsidRPr="00751C1B">
        <w:rPr>
          <w:spacing w:val="0"/>
          <w:sz w:val="28"/>
          <w:szCs w:val="28"/>
        </w:rPr>
        <w:t>31 475 </w:t>
      </w:r>
      <w:r w:rsidR="00B47D63" w:rsidRPr="00751C1B">
        <w:rPr>
          <w:spacing w:val="0"/>
          <w:sz w:val="28"/>
          <w:szCs w:val="28"/>
        </w:rPr>
        <w:t>973</w:t>
      </w:r>
      <w:r w:rsidR="008646A1" w:rsidRPr="00751C1B">
        <w:rPr>
          <w:spacing w:val="0"/>
          <w:sz w:val="28"/>
          <w:szCs w:val="28"/>
        </w:rPr>
        <w:t>,6</w:t>
      </w:r>
      <w:r w:rsidRPr="00751C1B">
        <w:rPr>
          <w:spacing w:val="0"/>
          <w:sz w:val="28"/>
          <w:szCs w:val="28"/>
        </w:rPr>
        <w:t> тыс. рублей</w:t>
      </w:r>
      <w:r w:rsidRPr="00751C1B">
        <w:rPr>
          <w:iCs/>
          <w:spacing w:val="0"/>
          <w:sz w:val="28"/>
          <w:szCs w:val="28"/>
        </w:rPr>
        <w:t xml:space="preserve"> (</w:t>
      </w:r>
      <w:r w:rsidR="008646A1" w:rsidRPr="00751C1B">
        <w:rPr>
          <w:iCs/>
          <w:spacing w:val="0"/>
          <w:sz w:val="28"/>
          <w:szCs w:val="28"/>
        </w:rPr>
        <w:t>12,1</w:t>
      </w:r>
      <w:r w:rsidRPr="00751C1B">
        <w:rPr>
          <w:iCs/>
          <w:spacing w:val="0"/>
          <w:sz w:val="28"/>
          <w:szCs w:val="28"/>
        </w:rPr>
        <w:t> процента от неналоговых поступлений, по сравнению с данными по состоянию на 01.</w:t>
      </w:r>
      <w:r w:rsidR="0012251D" w:rsidRPr="00751C1B">
        <w:rPr>
          <w:iCs/>
          <w:spacing w:val="0"/>
          <w:sz w:val="28"/>
          <w:szCs w:val="28"/>
        </w:rPr>
        <w:t>10</w:t>
      </w:r>
      <w:r w:rsidRPr="00751C1B">
        <w:rPr>
          <w:iCs/>
          <w:spacing w:val="0"/>
          <w:sz w:val="28"/>
          <w:szCs w:val="28"/>
        </w:rPr>
        <w:t xml:space="preserve">.2021 – увеличение на </w:t>
      </w:r>
      <w:r w:rsidR="0012251D" w:rsidRPr="00751C1B">
        <w:rPr>
          <w:iCs/>
          <w:spacing w:val="0"/>
          <w:sz w:val="28"/>
          <w:szCs w:val="28"/>
        </w:rPr>
        <w:t>5,9</w:t>
      </w:r>
      <w:r w:rsidR="0078026E" w:rsidRPr="00751C1B">
        <w:rPr>
          <w:iCs/>
          <w:spacing w:val="0"/>
          <w:sz w:val="28"/>
          <w:szCs w:val="28"/>
        </w:rPr>
        <w:t> </w:t>
      </w:r>
      <w:r w:rsidRPr="00751C1B">
        <w:rPr>
          <w:iCs/>
          <w:spacing w:val="0"/>
          <w:sz w:val="28"/>
          <w:szCs w:val="28"/>
        </w:rPr>
        <w:t>процента)</w:t>
      </w:r>
      <w:r w:rsidRPr="00751C1B">
        <w:rPr>
          <w:spacing w:val="0"/>
          <w:sz w:val="28"/>
          <w:szCs w:val="28"/>
        </w:rPr>
        <w:t>, из них поступления:</w:t>
      </w:r>
    </w:p>
    <w:p w14:paraId="0E1F68EA" w14:textId="77777777" w:rsidR="00892AD2" w:rsidRPr="00751C1B" w:rsidRDefault="00D95F99">
      <w:pPr>
        <w:widowControl w:val="0"/>
        <w:ind w:firstLine="709"/>
        <w:contextualSpacing/>
        <w:jc w:val="both"/>
        <w:rPr>
          <w:spacing w:val="0"/>
          <w:sz w:val="28"/>
          <w:szCs w:val="28"/>
          <w:lang w:eastAsia="en-US"/>
        </w:rPr>
      </w:pPr>
      <w:r w:rsidRPr="00751C1B">
        <w:rPr>
          <w:i/>
          <w:spacing w:val="0"/>
          <w:sz w:val="28"/>
          <w:szCs w:val="28"/>
        </w:rPr>
        <w:t>а) прочих неналоговых доходов</w:t>
      </w:r>
      <w:r w:rsidRPr="00751C1B">
        <w:rPr>
          <w:spacing w:val="0"/>
          <w:sz w:val="28"/>
          <w:szCs w:val="28"/>
        </w:rPr>
        <w:t xml:space="preserve"> (</w:t>
      </w:r>
      <w:r w:rsidR="0097605D" w:rsidRPr="00751C1B">
        <w:rPr>
          <w:spacing w:val="0"/>
          <w:sz w:val="28"/>
          <w:szCs w:val="28"/>
        </w:rPr>
        <w:t>21 431 </w:t>
      </w:r>
      <w:r w:rsidR="004F718F" w:rsidRPr="00751C1B">
        <w:rPr>
          <w:spacing w:val="0"/>
          <w:sz w:val="28"/>
          <w:szCs w:val="28"/>
        </w:rPr>
        <w:t>745</w:t>
      </w:r>
      <w:r w:rsidR="0097605D" w:rsidRPr="00751C1B">
        <w:rPr>
          <w:spacing w:val="0"/>
          <w:sz w:val="28"/>
          <w:szCs w:val="28"/>
        </w:rPr>
        <w:t>,2</w:t>
      </w:r>
      <w:r w:rsidRPr="00751C1B">
        <w:rPr>
          <w:spacing w:val="0"/>
          <w:sz w:val="28"/>
          <w:szCs w:val="28"/>
        </w:rPr>
        <w:t xml:space="preserve"> тыс. рублей, или </w:t>
      </w:r>
      <w:r w:rsidR="0097605D" w:rsidRPr="00751C1B">
        <w:rPr>
          <w:spacing w:val="0"/>
          <w:sz w:val="28"/>
          <w:szCs w:val="28"/>
        </w:rPr>
        <w:t>68,1</w:t>
      </w:r>
      <w:r w:rsidRPr="00751C1B">
        <w:rPr>
          <w:spacing w:val="0"/>
          <w:sz w:val="28"/>
          <w:szCs w:val="28"/>
        </w:rPr>
        <w:t xml:space="preserve"> процента от прочих неналоговых поступлений) – в целом увеличились на </w:t>
      </w:r>
      <w:r w:rsidR="00B3255C" w:rsidRPr="00751C1B">
        <w:rPr>
          <w:spacing w:val="0"/>
          <w:sz w:val="28"/>
          <w:szCs w:val="28"/>
        </w:rPr>
        <w:t>20,6</w:t>
      </w:r>
      <w:r w:rsidR="0078026E" w:rsidRPr="00751C1B">
        <w:rPr>
          <w:spacing w:val="0"/>
          <w:sz w:val="28"/>
          <w:szCs w:val="28"/>
        </w:rPr>
        <w:t> </w:t>
      </w:r>
      <w:r w:rsidRPr="00751C1B">
        <w:rPr>
          <w:spacing w:val="0"/>
          <w:sz w:val="28"/>
          <w:szCs w:val="28"/>
        </w:rPr>
        <w:t>процента. Динамика поступлений характеризуется следующими факторами</w:t>
      </w:r>
      <w:r w:rsidRPr="00751C1B">
        <w:rPr>
          <w:spacing w:val="0"/>
          <w:sz w:val="28"/>
          <w:szCs w:val="28"/>
          <w:lang w:eastAsia="en-US"/>
        </w:rPr>
        <w:t>:</w:t>
      </w:r>
    </w:p>
    <w:p w14:paraId="7221B5C9" w14:textId="7175157D" w:rsidR="00892AD2" w:rsidRPr="00751C1B" w:rsidRDefault="00D95F99" w:rsidP="00894CF8">
      <w:pPr>
        <w:widowControl w:val="0"/>
        <w:suppressAutoHyphens/>
        <w:ind w:left="708" w:firstLine="708"/>
        <w:contextualSpacing/>
        <w:jc w:val="both"/>
        <w:rPr>
          <w:spacing w:val="0"/>
          <w:sz w:val="28"/>
          <w:szCs w:val="28"/>
          <w:lang w:eastAsia="en-US"/>
        </w:rPr>
      </w:pPr>
      <w:r w:rsidRPr="00751C1B">
        <w:rPr>
          <w:spacing w:val="0"/>
          <w:sz w:val="28"/>
          <w:szCs w:val="28"/>
          <w:lang w:eastAsia="en-US"/>
        </w:rPr>
        <w:t>–</w:t>
      </w:r>
      <w:r w:rsidRPr="00751C1B">
        <w:rPr>
          <w:spacing w:val="0"/>
          <w:sz w:val="28"/>
          <w:szCs w:val="28"/>
        </w:rPr>
        <w:t> </w:t>
      </w:r>
      <w:r w:rsidRPr="00751C1B">
        <w:rPr>
          <w:i/>
          <w:spacing w:val="0"/>
          <w:sz w:val="28"/>
          <w:szCs w:val="28"/>
          <w:lang w:eastAsia="en-US"/>
        </w:rPr>
        <w:t xml:space="preserve">доходы от реализации инвестиционных контрактов </w:t>
      </w:r>
      <w:r w:rsidRPr="00751C1B">
        <w:rPr>
          <w:spacing w:val="0"/>
          <w:sz w:val="28"/>
          <w:szCs w:val="28"/>
          <w:lang w:eastAsia="en-US"/>
        </w:rPr>
        <w:t>(</w:t>
      </w:r>
      <w:r w:rsidR="00067426" w:rsidRPr="00751C1B">
        <w:rPr>
          <w:spacing w:val="0"/>
          <w:sz w:val="28"/>
          <w:szCs w:val="28"/>
          <w:lang w:eastAsia="en-US"/>
        </w:rPr>
        <w:t>5 610 672,1</w:t>
      </w:r>
      <w:r w:rsidRPr="00751C1B">
        <w:rPr>
          <w:spacing w:val="0"/>
          <w:sz w:val="28"/>
          <w:szCs w:val="28"/>
          <w:lang w:eastAsia="en-US"/>
        </w:rPr>
        <w:t xml:space="preserve"> тыс. рублей, или </w:t>
      </w:r>
      <w:r w:rsidR="00067426" w:rsidRPr="00751C1B">
        <w:rPr>
          <w:spacing w:val="0"/>
          <w:sz w:val="28"/>
          <w:szCs w:val="28"/>
          <w:lang w:eastAsia="en-US"/>
        </w:rPr>
        <w:t>26,2</w:t>
      </w:r>
      <w:r w:rsidRPr="00751C1B">
        <w:rPr>
          <w:spacing w:val="0"/>
          <w:sz w:val="28"/>
          <w:szCs w:val="28"/>
          <w:lang w:eastAsia="en-US"/>
        </w:rPr>
        <w:t xml:space="preserve"> процента от прочих неналоговых доходов) – увеличились </w:t>
      </w:r>
      <w:r w:rsidR="00067426" w:rsidRPr="00751C1B">
        <w:rPr>
          <w:spacing w:val="0"/>
          <w:sz w:val="28"/>
          <w:szCs w:val="28"/>
          <w:lang w:eastAsia="en-US"/>
        </w:rPr>
        <w:t>в 1,5</w:t>
      </w:r>
      <w:r w:rsidR="0078026E" w:rsidRPr="00751C1B">
        <w:rPr>
          <w:spacing w:val="0"/>
          <w:sz w:val="28"/>
          <w:szCs w:val="28"/>
          <w:lang w:eastAsia="en-US"/>
        </w:rPr>
        <w:t> </w:t>
      </w:r>
      <w:r w:rsidR="00067426" w:rsidRPr="00751C1B">
        <w:rPr>
          <w:spacing w:val="0"/>
          <w:sz w:val="28"/>
          <w:szCs w:val="28"/>
          <w:lang w:eastAsia="en-US"/>
        </w:rPr>
        <w:t>раза</w:t>
      </w:r>
      <w:r w:rsidRPr="00751C1B">
        <w:rPr>
          <w:rStyle w:val="a3"/>
          <w:spacing w:val="0"/>
          <w:sz w:val="28"/>
          <w:szCs w:val="28"/>
          <w:lang w:eastAsia="en-US"/>
        </w:rPr>
        <w:footnoteReference w:id="43"/>
      </w:r>
      <w:r w:rsidRPr="00751C1B">
        <w:rPr>
          <w:spacing w:val="0"/>
          <w:sz w:val="28"/>
          <w:szCs w:val="28"/>
        </w:rPr>
        <w:t>;</w:t>
      </w:r>
    </w:p>
    <w:p w14:paraId="1247C34D" w14:textId="4DAD257C" w:rsidR="00892AD2" w:rsidRPr="00751C1B" w:rsidRDefault="00D95F99">
      <w:pPr>
        <w:widowControl w:val="0"/>
        <w:ind w:left="709" w:firstLine="707"/>
        <w:contextualSpacing/>
        <w:jc w:val="both"/>
        <w:rPr>
          <w:spacing w:val="0"/>
          <w:sz w:val="28"/>
          <w:szCs w:val="28"/>
          <w:lang w:eastAsia="en-US"/>
        </w:rPr>
      </w:pPr>
      <w:r w:rsidRPr="00751C1B">
        <w:rPr>
          <w:spacing w:val="0"/>
          <w:sz w:val="28"/>
          <w:szCs w:val="28"/>
          <w:lang w:eastAsia="en-US"/>
        </w:rPr>
        <w:t>–</w:t>
      </w:r>
      <w:r w:rsidRPr="00751C1B">
        <w:rPr>
          <w:spacing w:val="0"/>
          <w:sz w:val="28"/>
          <w:szCs w:val="28"/>
        </w:rPr>
        <w:t> </w:t>
      </w:r>
      <w:r w:rsidRPr="00751C1B">
        <w:rPr>
          <w:i/>
          <w:spacing w:val="0"/>
          <w:sz w:val="28"/>
          <w:szCs w:val="28"/>
          <w:lang w:eastAsia="en-US"/>
        </w:rPr>
        <w:t>компенсационные выплаты и штрафы от работодателей, не выполнивших условия квотирования рабочих мест</w:t>
      </w:r>
      <w:r w:rsidRPr="00751C1B">
        <w:rPr>
          <w:spacing w:val="0"/>
          <w:sz w:val="28"/>
          <w:szCs w:val="28"/>
          <w:lang w:eastAsia="en-US"/>
        </w:rPr>
        <w:t xml:space="preserve"> (</w:t>
      </w:r>
      <w:r w:rsidR="00D00A76" w:rsidRPr="00751C1B">
        <w:rPr>
          <w:spacing w:val="0"/>
          <w:sz w:val="28"/>
          <w:szCs w:val="28"/>
          <w:lang w:eastAsia="en-US"/>
        </w:rPr>
        <w:t>2 200 253,9</w:t>
      </w:r>
      <w:r w:rsidRPr="00751C1B">
        <w:rPr>
          <w:spacing w:val="0"/>
          <w:sz w:val="28"/>
          <w:szCs w:val="28"/>
          <w:lang w:eastAsia="en-US"/>
        </w:rPr>
        <w:t xml:space="preserve"> тыс. рублей, или </w:t>
      </w:r>
      <w:r w:rsidR="00D00A76" w:rsidRPr="00751C1B">
        <w:rPr>
          <w:spacing w:val="0"/>
          <w:sz w:val="28"/>
          <w:szCs w:val="28"/>
          <w:lang w:eastAsia="en-US"/>
        </w:rPr>
        <w:t>10,3</w:t>
      </w:r>
      <w:r w:rsidRPr="00751C1B">
        <w:rPr>
          <w:spacing w:val="0"/>
          <w:sz w:val="28"/>
          <w:szCs w:val="28"/>
          <w:lang w:eastAsia="en-US"/>
        </w:rPr>
        <w:t xml:space="preserve"> процента от прочих неналоговых доходов), – увеличились на </w:t>
      </w:r>
      <w:r w:rsidR="00D00A76" w:rsidRPr="00751C1B">
        <w:rPr>
          <w:spacing w:val="0"/>
          <w:sz w:val="28"/>
          <w:szCs w:val="28"/>
          <w:lang w:eastAsia="en-US"/>
        </w:rPr>
        <w:t>26,5</w:t>
      </w:r>
      <w:r w:rsidRPr="00751C1B">
        <w:rPr>
          <w:spacing w:val="0"/>
          <w:sz w:val="28"/>
          <w:szCs w:val="28"/>
          <w:lang w:eastAsia="en-US"/>
        </w:rPr>
        <w:t xml:space="preserve"> процента, что в том числе обусловлено </w:t>
      </w:r>
      <w:r w:rsidRPr="00751C1B">
        <w:rPr>
          <w:rFonts w:eastAsia="Calibri"/>
          <w:sz w:val="28"/>
          <w:szCs w:val="28"/>
        </w:rPr>
        <w:t>ростом числа работодателей, на которых распространяются условия квотирования рабочих мест</w:t>
      </w:r>
      <w:r w:rsidRPr="00751C1B">
        <w:rPr>
          <w:rFonts w:eastAsia="Calibri"/>
          <w:sz w:val="28"/>
          <w:szCs w:val="28"/>
          <w:vertAlign w:val="superscript"/>
        </w:rPr>
        <w:footnoteReference w:id="44"/>
      </w:r>
      <w:r w:rsidRPr="00751C1B">
        <w:rPr>
          <w:rFonts w:eastAsia="Calibri"/>
          <w:sz w:val="28"/>
          <w:szCs w:val="28"/>
        </w:rPr>
        <w:t xml:space="preserve">, повышением величины прожиточного минимума для </w:t>
      </w:r>
      <w:r w:rsidR="00A148E5" w:rsidRPr="00751C1B">
        <w:rPr>
          <w:rFonts w:eastAsia="Calibri"/>
          <w:sz w:val="28"/>
          <w:szCs w:val="28"/>
        </w:rPr>
        <w:t>трудо</w:t>
      </w:r>
      <w:r w:rsidRPr="00751C1B">
        <w:rPr>
          <w:rFonts w:eastAsia="Calibri"/>
          <w:sz w:val="28"/>
          <w:szCs w:val="28"/>
        </w:rPr>
        <w:t>способного населения с 20 589,0 рубля</w:t>
      </w:r>
      <w:r w:rsidR="00A148E5" w:rsidRPr="00751C1B">
        <w:rPr>
          <w:rFonts w:eastAsia="Calibri"/>
          <w:sz w:val="28"/>
          <w:szCs w:val="28"/>
        </w:rPr>
        <w:t xml:space="preserve"> </w:t>
      </w:r>
      <w:r w:rsidR="00A148E5" w:rsidRPr="00751C1B">
        <w:rPr>
          <w:rFonts w:eastAsia="Calibri"/>
          <w:sz w:val="28"/>
          <w:szCs w:val="28"/>
        </w:rPr>
        <w:lastRenderedPageBreak/>
        <w:t>(в</w:t>
      </w:r>
      <w:r w:rsidR="00B672D6">
        <w:rPr>
          <w:rFonts w:eastAsia="Calibri"/>
          <w:sz w:val="28"/>
          <w:szCs w:val="28"/>
        </w:rPr>
        <w:t> </w:t>
      </w:r>
      <w:r w:rsidR="00A148E5" w:rsidRPr="00751C1B">
        <w:rPr>
          <w:rFonts w:eastAsia="Calibri"/>
          <w:sz w:val="28"/>
          <w:szCs w:val="28"/>
        </w:rPr>
        <w:t>2021 году)</w:t>
      </w:r>
      <w:r w:rsidRPr="00751C1B">
        <w:rPr>
          <w:rStyle w:val="a3"/>
          <w:rFonts w:eastAsia="Calibri"/>
          <w:sz w:val="28"/>
          <w:szCs w:val="28"/>
        </w:rPr>
        <w:footnoteReference w:id="45"/>
      </w:r>
      <w:r w:rsidRPr="00751C1B">
        <w:rPr>
          <w:rFonts w:eastAsia="Calibri"/>
          <w:sz w:val="28"/>
          <w:szCs w:val="28"/>
        </w:rPr>
        <w:t xml:space="preserve"> до 21 371,0 рубля</w:t>
      </w:r>
      <w:r w:rsidR="00A148E5" w:rsidRPr="00751C1B">
        <w:rPr>
          <w:rFonts w:eastAsia="Calibri"/>
          <w:sz w:val="28"/>
          <w:szCs w:val="28"/>
        </w:rPr>
        <w:t xml:space="preserve"> (с 01.01.2022)</w:t>
      </w:r>
      <w:r w:rsidRPr="00751C1B">
        <w:rPr>
          <w:rFonts w:eastAsia="Calibri"/>
          <w:sz w:val="28"/>
          <w:szCs w:val="28"/>
          <w:vertAlign w:val="superscript"/>
        </w:rPr>
        <w:footnoteReference w:id="46"/>
      </w:r>
      <w:r w:rsidR="00A148E5" w:rsidRPr="00751C1B">
        <w:rPr>
          <w:rFonts w:eastAsia="Calibri"/>
          <w:sz w:val="28"/>
          <w:szCs w:val="28"/>
        </w:rPr>
        <w:t xml:space="preserve"> и 23 508,0 рубля (с 01.06.2022)</w:t>
      </w:r>
      <w:r w:rsidR="00A148E5" w:rsidRPr="00751C1B">
        <w:rPr>
          <w:rStyle w:val="a3"/>
          <w:rFonts w:eastAsia="Calibri"/>
          <w:sz w:val="28"/>
          <w:szCs w:val="28"/>
        </w:rPr>
        <w:footnoteReference w:id="47"/>
      </w:r>
      <w:r w:rsidRPr="00751C1B">
        <w:rPr>
          <w:rFonts w:eastAsia="Calibri"/>
          <w:sz w:val="28"/>
          <w:szCs w:val="28"/>
        </w:rPr>
        <w:t xml:space="preserve">, а также </w:t>
      </w:r>
      <w:r w:rsidRPr="00751C1B">
        <w:rPr>
          <w:sz w:val="28"/>
          <w:szCs w:val="28"/>
          <w:shd w:val="clear" w:color="auto" w:fill="FFFFFF"/>
        </w:rPr>
        <w:t>активизацией мер, направленных на внесение работодателями задолженности, образовавшейся за 2021 год</w:t>
      </w:r>
      <w:r w:rsidRPr="00751C1B">
        <w:rPr>
          <w:rFonts w:eastAsia="Calibri"/>
          <w:spacing w:val="0"/>
          <w:sz w:val="28"/>
          <w:szCs w:val="28"/>
        </w:rPr>
        <w:t>;</w:t>
      </w:r>
    </w:p>
    <w:p w14:paraId="661C2E5F" w14:textId="210FB8B9" w:rsidR="00892AD2" w:rsidRPr="00751C1B" w:rsidRDefault="00D95F99">
      <w:pPr>
        <w:widowControl w:val="0"/>
        <w:shd w:val="clear" w:color="auto" w:fill="FFFFFF" w:themeFill="background1"/>
        <w:suppressAutoHyphens/>
        <w:ind w:left="709" w:firstLine="709"/>
        <w:contextualSpacing/>
        <w:jc w:val="both"/>
        <w:rPr>
          <w:spacing w:val="0"/>
          <w:sz w:val="28"/>
          <w:szCs w:val="28"/>
        </w:rPr>
      </w:pPr>
      <w:r w:rsidRPr="00751C1B">
        <w:rPr>
          <w:spacing w:val="0"/>
          <w:sz w:val="28"/>
          <w:szCs w:val="28"/>
          <w:lang w:eastAsia="en-US"/>
        </w:rPr>
        <w:t>–</w:t>
      </w:r>
      <w:r w:rsidRPr="00751C1B">
        <w:rPr>
          <w:spacing w:val="0"/>
          <w:sz w:val="28"/>
          <w:szCs w:val="28"/>
        </w:rPr>
        <w:t> </w:t>
      </w:r>
      <w:r w:rsidRPr="00751C1B">
        <w:rPr>
          <w:i/>
          <w:spacing w:val="0"/>
          <w:sz w:val="28"/>
          <w:szCs w:val="28"/>
          <w:lang w:eastAsia="en-US"/>
        </w:rPr>
        <w:t>поступления платы за снятие запрета на реконструкцию, строительство зданий, строений, сооружений на земельном участке</w:t>
      </w:r>
      <w:r w:rsidRPr="00751C1B">
        <w:rPr>
          <w:spacing w:val="0"/>
          <w:sz w:val="28"/>
          <w:szCs w:val="28"/>
          <w:lang w:eastAsia="en-US"/>
        </w:rPr>
        <w:t xml:space="preserve"> (</w:t>
      </w:r>
      <w:r w:rsidR="000B5C0D" w:rsidRPr="00751C1B">
        <w:rPr>
          <w:spacing w:val="0"/>
          <w:sz w:val="28"/>
          <w:szCs w:val="28"/>
          <w:lang w:eastAsia="en-US"/>
        </w:rPr>
        <w:t>2 575 808,8</w:t>
      </w:r>
      <w:r w:rsidRPr="00751C1B">
        <w:rPr>
          <w:spacing w:val="0"/>
          <w:sz w:val="28"/>
          <w:szCs w:val="28"/>
          <w:lang w:eastAsia="en-US"/>
        </w:rPr>
        <w:t xml:space="preserve"> тыс. рублей, или </w:t>
      </w:r>
      <w:r w:rsidR="000B5C0D" w:rsidRPr="00751C1B">
        <w:rPr>
          <w:spacing w:val="0"/>
          <w:sz w:val="28"/>
          <w:szCs w:val="28"/>
          <w:lang w:eastAsia="en-US"/>
        </w:rPr>
        <w:t>12</w:t>
      </w:r>
      <w:r w:rsidRPr="00751C1B">
        <w:rPr>
          <w:spacing w:val="0"/>
          <w:sz w:val="28"/>
          <w:szCs w:val="28"/>
          <w:lang w:eastAsia="en-US"/>
        </w:rPr>
        <w:t xml:space="preserve">,0 процента от прочих неналоговых доходов) – уменьшились на </w:t>
      </w:r>
      <w:r w:rsidR="000B5C0D" w:rsidRPr="00751C1B">
        <w:rPr>
          <w:spacing w:val="0"/>
          <w:sz w:val="28"/>
          <w:szCs w:val="28"/>
          <w:lang w:eastAsia="en-US"/>
        </w:rPr>
        <w:t>18,7</w:t>
      </w:r>
      <w:r w:rsidRPr="00751C1B">
        <w:rPr>
          <w:spacing w:val="0"/>
          <w:sz w:val="28"/>
          <w:szCs w:val="28"/>
          <w:lang w:eastAsia="en-US"/>
        </w:rPr>
        <w:t xml:space="preserve"> процента, что обусловлено уменьшением количества заявок от собственников земельных участков на снятие запрета на строительство (в </w:t>
      </w:r>
      <w:r w:rsidR="00684380" w:rsidRPr="00751C1B">
        <w:rPr>
          <w:spacing w:val="0"/>
          <w:sz w:val="28"/>
          <w:szCs w:val="28"/>
          <w:lang w:eastAsia="en-US"/>
        </w:rPr>
        <w:t>январе-сентябре 2022 года ДГИМ издано 12</w:t>
      </w:r>
      <w:r w:rsidR="00B211B5" w:rsidRPr="00751C1B">
        <w:rPr>
          <w:spacing w:val="0"/>
          <w:sz w:val="28"/>
          <w:szCs w:val="28"/>
          <w:lang w:eastAsia="en-US"/>
        </w:rPr>
        <w:t> </w:t>
      </w:r>
      <w:r w:rsidR="00684380" w:rsidRPr="00751C1B">
        <w:rPr>
          <w:spacing w:val="0"/>
          <w:sz w:val="28"/>
          <w:szCs w:val="28"/>
          <w:lang w:eastAsia="en-US"/>
        </w:rPr>
        <w:t>распоряжений</w:t>
      </w:r>
      <w:r w:rsidR="00684380" w:rsidRPr="00751C1B">
        <w:rPr>
          <w:rStyle w:val="a3"/>
          <w:spacing w:val="0"/>
          <w:sz w:val="28"/>
          <w:szCs w:val="28"/>
          <w:lang w:eastAsia="en-US"/>
        </w:rPr>
        <w:footnoteReference w:id="48"/>
      </w:r>
      <w:r w:rsidR="00684380" w:rsidRPr="00751C1B">
        <w:rPr>
          <w:spacing w:val="0"/>
          <w:sz w:val="28"/>
          <w:szCs w:val="28"/>
          <w:lang w:eastAsia="en-US"/>
        </w:rPr>
        <w:t xml:space="preserve"> на площадь земельных участков 104 794,0 кв.</w:t>
      </w:r>
      <w:r w:rsidR="00B672D6">
        <w:rPr>
          <w:spacing w:val="0"/>
          <w:sz w:val="28"/>
          <w:szCs w:val="28"/>
          <w:lang w:eastAsia="en-US"/>
        </w:rPr>
        <w:t> </w:t>
      </w:r>
      <w:r w:rsidR="00684380" w:rsidRPr="00751C1B">
        <w:rPr>
          <w:spacing w:val="0"/>
          <w:sz w:val="28"/>
          <w:szCs w:val="28"/>
          <w:lang w:eastAsia="en-US"/>
        </w:rPr>
        <w:t>м</w:t>
      </w:r>
      <w:r w:rsidR="001750A6">
        <w:rPr>
          <w:rFonts w:eastAsia="Calibri"/>
          <w:color w:val="000000" w:themeColor="text1"/>
          <w:spacing w:val="0"/>
          <w:sz w:val="28"/>
          <w:szCs w:val="28"/>
          <w:lang w:eastAsia="en-US"/>
        </w:rPr>
        <w:t>етров</w:t>
      </w:r>
      <w:r w:rsidR="00684380" w:rsidRPr="00751C1B">
        <w:rPr>
          <w:spacing w:val="0"/>
          <w:sz w:val="28"/>
          <w:szCs w:val="28"/>
          <w:lang w:eastAsia="en-US"/>
        </w:rPr>
        <w:t xml:space="preserve"> на сумму 2 248 997,1 тыс. рублей, за аналогичный период 2021 года –</w:t>
      </w:r>
      <w:r w:rsidR="00B672D6">
        <w:rPr>
          <w:spacing w:val="0"/>
          <w:sz w:val="28"/>
          <w:szCs w:val="28"/>
          <w:lang w:eastAsia="en-US"/>
        </w:rPr>
        <w:t xml:space="preserve"> </w:t>
      </w:r>
      <w:r w:rsidR="00684380" w:rsidRPr="00751C1B">
        <w:rPr>
          <w:spacing w:val="0"/>
          <w:sz w:val="28"/>
          <w:szCs w:val="28"/>
          <w:lang w:eastAsia="en-US"/>
        </w:rPr>
        <w:t>14</w:t>
      </w:r>
      <w:r w:rsidR="00B211B5" w:rsidRPr="00751C1B">
        <w:rPr>
          <w:spacing w:val="0"/>
          <w:sz w:val="28"/>
          <w:szCs w:val="28"/>
          <w:lang w:eastAsia="en-US"/>
        </w:rPr>
        <w:t> </w:t>
      </w:r>
      <w:r w:rsidR="00684380" w:rsidRPr="00751C1B">
        <w:rPr>
          <w:spacing w:val="0"/>
          <w:sz w:val="28"/>
          <w:szCs w:val="28"/>
          <w:lang w:eastAsia="en-US"/>
        </w:rPr>
        <w:t>распоряжений</w:t>
      </w:r>
      <w:r w:rsidR="00684380" w:rsidRPr="00751C1B">
        <w:rPr>
          <w:rStyle w:val="a3"/>
          <w:spacing w:val="0"/>
          <w:sz w:val="28"/>
          <w:szCs w:val="28"/>
          <w:lang w:eastAsia="en-US"/>
        </w:rPr>
        <w:footnoteReference w:id="49"/>
      </w:r>
      <w:r w:rsidR="00684380" w:rsidRPr="00751C1B">
        <w:rPr>
          <w:spacing w:val="0"/>
          <w:sz w:val="28"/>
          <w:szCs w:val="28"/>
          <w:lang w:eastAsia="en-US"/>
        </w:rPr>
        <w:t xml:space="preserve"> на площадь 178 198,0</w:t>
      </w:r>
      <w:r w:rsidR="00B211B5" w:rsidRPr="00751C1B">
        <w:rPr>
          <w:spacing w:val="0"/>
          <w:sz w:val="28"/>
          <w:szCs w:val="28"/>
          <w:lang w:eastAsia="en-US"/>
        </w:rPr>
        <w:t> </w:t>
      </w:r>
      <w:r w:rsidR="00684380" w:rsidRPr="00751C1B">
        <w:rPr>
          <w:spacing w:val="0"/>
          <w:sz w:val="28"/>
          <w:szCs w:val="28"/>
          <w:lang w:eastAsia="en-US"/>
        </w:rPr>
        <w:t>кв.</w:t>
      </w:r>
      <w:r w:rsidR="00B672D6">
        <w:rPr>
          <w:spacing w:val="0"/>
          <w:sz w:val="28"/>
          <w:szCs w:val="28"/>
          <w:lang w:val="en-US" w:eastAsia="en-US"/>
        </w:rPr>
        <w:t> </w:t>
      </w:r>
      <w:r w:rsidR="00684380" w:rsidRPr="00751C1B">
        <w:rPr>
          <w:spacing w:val="0"/>
          <w:sz w:val="28"/>
          <w:szCs w:val="28"/>
          <w:lang w:eastAsia="en-US"/>
        </w:rPr>
        <w:t>м</w:t>
      </w:r>
      <w:r w:rsidR="001750A6">
        <w:rPr>
          <w:rFonts w:eastAsia="Calibri"/>
          <w:color w:val="000000" w:themeColor="text1"/>
          <w:spacing w:val="0"/>
          <w:sz w:val="28"/>
          <w:szCs w:val="28"/>
          <w:lang w:eastAsia="en-US"/>
        </w:rPr>
        <w:t>етров</w:t>
      </w:r>
      <w:r w:rsidR="00684380" w:rsidRPr="00751C1B">
        <w:rPr>
          <w:spacing w:val="0"/>
          <w:sz w:val="28"/>
          <w:szCs w:val="28"/>
          <w:lang w:eastAsia="en-US"/>
        </w:rPr>
        <w:t xml:space="preserve"> на сумму 7</w:t>
      </w:r>
      <w:r w:rsidR="00392785" w:rsidRPr="00751C1B">
        <w:rPr>
          <w:spacing w:val="0"/>
          <w:sz w:val="28"/>
          <w:szCs w:val="28"/>
          <w:lang w:eastAsia="en-US"/>
        </w:rPr>
        <w:t> </w:t>
      </w:r>
      <w:r w:rsidR="00684380" w:rsidRPr="00751C1B">
        <w:rPr>
          <w:spacing w:val="0"/>
          <w:sz w:val="28"/>
          <w:szCs w:val="28"/>
          <w:lang w:eastAsia="en-US"/>
        </w:rPr>
        <w:t>106</w:t>
      </w:r>
      <w:r w:rsidR="00392785" w:rsidRPr="00751C1B">
        <w:rPr>
          <w:spacing w:val="0"/>
          <w:sz w:val="28"/>
          <w:szCs w:val="28"/>
          <w:lang w:eastAsia="en-US"/>
        </w:rPr>
        <w:t> </w:t>
      </w:r>
      <w:r w:rsidR="00684380" w:rsidRPr="00751C1B">
        <w:rPr>
          <w:spacing w:val="0"/>
          <w:sz w:val="28"/>
          <w:szCs w:val="28"/>
          <w:lang w:eastAsia="en-US"/>
        </w:rPr>
        <w:t>791,9 тыс.</w:t>
      </w:r>
      <w:r w:rsidR="00392785" w:rsidRPr="00751C1B">
        <w:rPr>
          <w:spacing w:val="0"/>
          <w:sz w:val="28"/>
          <w:szCs w:val="28"/>
          <w:lang w:eastAsia="en-US"/>
        </w:rPr>
        <w:t xml:space="preserve"> </w:t>
      </w:r>
      <w:r w:rsidR="00684380" w:rsidRPr="00751C1B">
        <w:rPr>
          <w:spacing w:val="0"/>
          <w:sz w:val="28"/>
          <w:szCs w:val="28"/>
          <w:lang w:eastAsia="en-US"/>
        </w:rPr>
        <w:t>руб</w:t>
      </w:r>
      <w:r w:rsidR="00392785" w:rsidRPr="00751C1B">
        <w:rPr>
          <w:spacing w:val="0"/>
          <w:sz w:val="28"/>
          <w:szCs w:val="28"/>
          <w:lang w:eastAsia="en-US"/>
        </w:rPr>
        <w:t>лей</w:t>
      </w:r>
      <w:r w:rsidRPr="00751C1B">
        <w:rPr>
          <w:spacing w:val="0"/>
          <w:sz w:val="28"/>
          <w:szCs w:val="28"/>
          <w:lang w:eastAsia="en-US"/>
        </w:rPr>
        <w:t>).</w:t>
      </w:r>
    </w:p>
    <w:p w14:paraId="622BE4B3" w14:textId="77777777" w:rsidR="00892AD2" w:rsidRDefault="00D95F99">
      <w:pPr>
        <w:widowControl w:val="0"/>
        <w:ind w:left="709" w:firstLine="709"/>
        <w:contextualSpacing/>
        <w:jc w:val="both"/>
        <w:rPr>
          <w:spacing w:val="0"/>
          <w:sz w:val="28"/>
          <w:szCs w:val="28"/>
        </w:rPr>
      </w:pPr>
      <w:r w:rsidRPr="00751C1B">
        <w:rPr>
          <w:spacing w:val="0"/>
          <w:sz w:val="28"/>
          <w:szCs w:val="28"/>
          <w:lang w:eastAsia="en-US"/>
        </w:rPr>
        <w:t>Иные поступления прочих неналоговых доходов</w:t>
      </w:r>
      <w:r w:rsidRPr="00751C1B">
        <w:rPr>
          <w:rStyle w:val="a3"/>
          <w:spacing w:val="0"/>
          <w:sz w:val="28"/>
          <w:szCs w:val="28"/>
          <w:lang w:eastAsia="en-US"/>
        </w:rPr>
        <w:footnoteReference w:id="50"/>
      </w:r>
      <w:r w:rsidRPr="00751C1B">
        <w:rPr>
          <w:spacing w:val="0"/>
          <w:sz w:val="28"/>
          <w:szCs w:val="28"/>
          <w:lang w:eastAsia="en-US"/>
        </w:rPr>
        <w:t xml:space="preserve"> (</w:t>
      </w:r>
      <w:r w:rsidR="009925D3" w:rsidRPr="00751C1B">
        <w:rPr>
          <w:spacing w:val="0"/>
          <w:sz w:val="28"/>
          <w:szCs w:val="28"/>
          <w:lang w:eastAsia="en-US"/>
        </w:rPr>
        <w:t>11 04</w:t>
      </w:r>
      <w:r w:rsidR="00B47D63" w:rsidRPr="00751C1B">
        <w:rPr>
          <w:spacing w:val="0"/>
          <w:sz w:val="28"/>
          <w:szCs w:val="28"/>
          <w:lang w:eastAsia="en-US"/>
        </w:rPr>
        <w:t>5</w:t>
      </w:r>
      <w:r w:rsidR="009925D3" w:rsidRPr="00751C1B">
        <w:rPr>
          <w:spacing w:val="0"/>
          <w:sz w:val="28"/>
          <w:szCs w:val="28"/>
          <w:lang w:eastAsia="en-US"/>
        </w:rPr>
        <w:t> </w:t>
      </w:r>
      <w:r w:rsidR="00B47D63" w:rsidRPr="00751C1B">
        <w:rPr>
          <w:spacing w:val="0"/>
          <w:sz w:val="28"/>
          <w:szCs w:val="28"/>
          <w:lang w:eastAsia="en-US"/>
        </w:rPr>
        <w:t>010</w:t>
      </w:r>
      <w:r w:rsidR="009925D3" w:rsidRPr="00751C1B">
        <w:rPr>
          <w:spacing w:val="0"/>
          <w:sz w:val="28"/>
          <w:szCs w:val="28"/>
          <w:lang w:eastAsia="en-US"/>
        </w:rPr>
        <w:t>,4</w:t>
      </w:r>
      <w:r w:rsidRPr="00751C1B">
        <w:rPr>
          <w:spacing w:val="0"/>
          <w:sz w:val="28"/>
          <w:szCs w:val="28"/>
          <w:lang w:eastAsia="en-US"/>
        </w:rPr>
        <w:t xml:space="preserve"> тыс. рублей, или </w:t>
      </w:r>
      <w:r w:rsidR="009925D3" w:rsidRPr="00751C1B">
        <w:rPr>
          <w:spacing w:val="0"/>
          <w:sz w:val="28"/>
          <w:szCs w:val="28"/>
          <w:lang w:eastAsia="en-US"/>
        </w:rPr>
        <w:t>51,5</w:t>
      </w:r>
      <w:r w:rsidRPr="00751C1B">
        <w:rPr>
          <w:spacing w:val="0"/>
          <w:sz w:val="28"/>
          <w:szCs w:val="28"/>
          <w:lang w:eastAsia="en-US"/>
        </w:rPr>
        <w:t> процента от прочих неналоговых доходов) по сравнению с данными на 01.</w:t>
      </w:r>
      <w:r w:rsidR="009925D3" w:rsidRPr="00751C1B">
        <w:rPr>
          <w:spacing w:val="0"/>
          <w:sz w:val="28"/>
          <w:szCs w:val="28"/>
          <w:lang w:eastAsia="en-US"/>
        </w:rPr>
        <w:t>10</w:t>
      </w:r>
      <w:r w:rsidRPr="00751C1B">
        <w:rPr>
          <w:spacing w:val="0"/>
          <w:sz w:val="28"/>
          <w:szCs w:val="28"/>
          <w:lang w:eastAsia="en-US"/>
        </w:rPr>
        <w:t xml:space="preserve">.2021 увеличились на </w:t>
      </w:r>
      <w:r w:rsidR="009925D3" w:rsidRPr="00751C1B">
        <w:rPr>
          <w:spacing w:val="0"/>
          <w:sz w:val="28"/>
          <w:szCs w:val="28"/>
          <w:lang w:eastAsia="en-US"/>
        </w:rPr>
        <w:t>19,7</w:t>
      </w:r>
      <w:r w:rsidRPr="00751C1B">
        <w:rPr>
          <w:spacing w:val="0"/>
          <w:sz w:val="28"/>
          <w:szCs w:val="28"/>
          <w:lang w:eastAsia="en-US"/>
        </w:rPr>
        <w:t> процента</w:t>
      </w:r>
      <w:r w:rsidRPr="00751C1B">
        <w:rPr>
          <w:rStyle w:val="a3"/>
          <w:spacing w:val="0"/>
          <w:sz w:val="28"/>
          <w:szCs w:val="28"/>
          <w:lang w:eastAsia="en-US"/>
        </w:rPr>
        <w:footnoteReference w:id="51"/>
      </w:r>
      <w:r w:rsidRPr="00751C1B">
        <w:rPr>
          <w:spacing w:val="0"/>
          <w:sz w:val="28"/>
          <w:szCs w:val="28"/>
        </w:rPr>
        <w:t>;</w:t>
      </w:r>
    </w:p>
    <w:p w14:paraId="48F1A056" w14:textId="402083FF" w:rsidR="00892AD2" w:rsidRPr="00751C1B" w:rsidRDefault="00D95F99" w:rsidP="00333B59">
      <w:pPr>
        <w:widowControl w:val="0"/>
        <w:ind w:left="708" w:firstLine="709"/>
        <w:contextualSpacing/>
        <w:jc w:val="both"/>
        <w:rPr>
          <w:iCs/>
          <w:spacing w:val="0"/>
          <w:sz w:val="28"/>
          <w:szCs w:val="28"/>
        </w:rPr>
      </w:pPr>
      <w:r w:rsidRPr="00751C1B">
        <w:rPr>
          <w:i/>
          <w:spacing w:val="0"/>
          <w:sz w:val="28"/>
          <w:szCs w:val="28"/>
        </w:rPr>
        <w:t>б) </w:t>
      </w:r>
      <w:r w:rsidRPr="00751C1B">
        <w:rPr>
          <w:i/>
          <w:iCs/>
          <w:spacing w:val="0"/>
          <w:sz w:val="28"/>
          <w:szCs w:val="28"/>
        </w:rPr>
        <w:t>доходов от оказания платных услуг (работ) и компенсации затрат государства</w:t>
      </w:r>
      <w:r w:rsidRPr="00751C1B">
        <w:rPr>
          <w:iCs/>
          <w:spacing w:val="0"/>
          <w:sz w:val="28"/>
          <w:szCs w:val="28"/>
        </w:rPr>
        <w:t xml:space="preserve"> (</w:t>
      </w:r>
      <w:r w:rsidR="00B96A01" w:rsidRPr="00751C1B">
        <w:rPr>
          <w:spacing w:val="0"/>
          <w:sz w:val="28"/>
          <w:szCs w:val="28"/>
        </w:rPr>
        <w:t>9 744 093,7</w:t>
      </w:r>
      <w:r w:rsidRPr="00751C1B">
        <w:rPr>
          <w:spacing w:val="0"/>
          <w:sz w:val="28"/>
          <w:szCs w:val="28"/>
        </w:rPr>
        <w:t> тыс. рублей</w:t>
      </w:r>
      <w:r w:rsidRPr="00751C1B">
        <w:rPr>
          <w:iCs/>
          <w:spacing w:val="0"/>
          <w:sz w:val="28"/>
          <w:szCs w:val="28"/>
        </w:rPr>
        <w:t xml:space="preserve">, или </w:t>
      </w:r>
      <w:r w:rsidR="00B96A01" w:rsidRPr="00751C1B">
        <w:rPr>
          <w:iCs/>
          <w:spacing w:val="0"/>
          <w:sz w:val="28"/>
          <w:szCs w:val="28"/>
        </w:rPr>
        <w:t>31,0</w:t>
      </w:r>
      <w:r w:rsidR="005628E9" w:rsidRPr="00751C1B">
        <w:rPr>
          <w:iCs/>
          <w:spacing w:val="0"/>
          <w:sz w:val="28"/>
          <w:szCs w:val="28"/>
        </w:rPr>
        <w:t> </w:t>
      </w:r>
      <w:r w:rsidRPr="00751C1B">
        <w:rPr>
          <w:iCs/>
          <w:spacing w:val="0"/>
          <w:sz w:val="28"/>
          <w:szCs w:val="28"/>
        </w:rPr>
        <w:t xml:space="preserve">процента от прочих неналоговых поступлений) – уменьшились на </w:t>
      </w:r>
      <w:r w:rsidR="00B96A01" w:rsidRPr="00751C1B">
        <w:rPr>
          <w:iCs/>
          <w:spacing w:val="0"/>
          <w:sz w:val="28"/>
          <w:szCs w:val="28"/>
        </w:rPr>
        <w:t>16,0</w:t>
      </w:r>
      <w:r w:rsidR="005628E9" w:rsidRPr="00751C1B">
        <w:rPr>
          <w:iCs/>
          <w:spacing w:val="0"/>
          <w:sz w:val="28"/>
          <w:szCs w:val="28"/>
        </w:rPr>
        <w:t> </w:t>
      </w:r>
      <w:r w:rsidRPr="00751C1B">
        <w:rPr>
          <w:iCs/>
          <w:spacing w:val="0"/>
          <w:sz w:val="28"/>
          <w:szCs w:val="28"/>
        </w:rPr>
        <w:t xml:space="preserve">процента. </w:t>
      </w:r>
    </w:p>
    <w:p w14:paraId="78A0E000" w14:textId="6C9338D1" w:rsidR="00892AD2" w:rsidRPr="00751C1B" w:rsidRDefault="00D95F99">
      <w:pPr>
        <w:widowControl w:val="0"/>
        <w:ind w:firstLine="709"/>
        <w:contextualSpacing/>
        <w:jc w:val="both"/>
        <w:rPr>
          <w:iCs/>
          <w:spacing w:val="0"/>
          <w:sz w:val="28"/>
          <w:szCs w:val="28"/>
        </w:rPr>
      </w:pPr>
      <w:r w:rsidRPr="00751C1B">
        <w:rPr>
          <w:iCs/>
          <w:spacing w:val="0"/>
          <w:sz w:val="28"/>
          <w:szCs w:val="28"/>
        </w:rPr>
        <w:t>В структуре поступлений отмечается увеличение в 3,</w:t>
      </w:r>
      <w:r w:rsidR="00BC4D80" w:rsidRPr="00751C1B">
        <w:rPr>
          <w:iCs/>
          <w:spacing w:val="0"/>
          <w:sz w:val="28"/>
          <w:szCs w:val="28"/>
        </w:rPr>
        <w:t>5</w:t>
      </w:r>
      <w:r w:rsidR="005628E9" w:rsidRPr="00751C1B">
        <w:rPr>
          <w:iCs/>
          <w:spacing w:val="0"/>
          <w:sz w:val="28"/>
          <w:szCs w:val="28"/>
        </w:rPr>
        <w:t> </w:t>
      </w:r>
      <w:r w:rsidRPr="00751C1B">
        <w:rPr>
          <w:iCs/>
          <w:spacing w:val="0"/>
          <w:sz w:val="28"/>
          <w:szCs w:val="28"/>
        </w:rPr>
        <w:t>раза средств, поступающих от возврата учреждениями субсидий на выполнение государственного задания прошлых лет (по состоянию на 01.</w:t>
      </w:r>
      <w:r w:rsidR="00BC4D80" w:rsidRPr="00751C1B">
        <w:rPr>
          <w:iCs/>
          <w:spacing w:val="0"/>
          <w:sz w:val="28"/>
          <w:szCs w:val="28"/>
        </w:rPr>
        <w:t>10</w:t>
      </w:r>
      <w:r w:rsidRPr="00751C1B">
        <w:rPr>
          <w:iCs/>
          <w:spacing w:val="0"/>
          <w:sz w:val="28"/>
          <w:szCs w:val="28"/>
        </w:rPr>
        <w:t xml:space="preserve">.2022 – </w:t>
      </w:r>
      <w:r w:rsidR="00BC4D80" w:rsidRPr="00751C1B">
        <w:rPr>
          <w:iCs/>
          <w:spacing w:val="0"/>
          <w:sz w:val="28"/>
          <w:szCs w:val="28"/>
        </w:rPr>
        <w:t>1 557 193,4</w:t>
      </w:r>
      <w:r w:rsidR="0040674D">
        <w:rPr>
          <w:iCs/>
          <w:spacing w:val="0"/>
          <w:sz w:val="28"/>
          <w:szCs w:val="28"/>
        </w:rPr>
        <w:t> тыс. рублей</w:t>
      </w:r>
      <w:r w:rsidRPr="00751C1B">
        <w:rPr>
          <w:iCs/>
          <w:spacing w:val="0"/>
          <w:sz w:val="28"/>
          <w:szCs w:val="28"/>
        </w:rPr>
        <w:t>).</w:t>
      </w:r>
    </w:p>
    <w:p w14:paraId="4EBE5B42" w14:textId="05948E69" w:rsidR="00892AD2" w:rsidRPr="00751C1B" w:rsidRDefault="00D95F99">
      <w:pPr>
        <w:widowControl w:val="0"/>
        <w:ind w:firstLine="709"/>
        <w:contextualSpacing/>
        <w:jc w:val="both"/>
        <w:rPr>
          <w:iCs/>
          <w:spacing w:val="0"/>
          <w:sz w:val="28"/>
          <w:szCs w:val="28"/>
        </w:rPr>
      </w:pPr>
      <w:r w:rsidRPr="00751C1B">
        <w:rPr>
          <w:iCs/>
          <w:spacing w:val="0"/>
          <w:sz w:val="28"/>
          <w:szCs w:val="28"/>
        </w:rPr>
        <w:t>Поступления доходов от реализации модели транспортного обслуживания населения на маршрутах регулярных перевозок пассажиров и багажа автомобильным транспортом в городском сообщении (</w:t>
      </w:r>
      <w:r w:rsidR="005628E9" w:rsidRPr="00751C1B">
        <w:rPr>
          <w:iCs/>
          <w:spacing w:val="0"/>
          <w:sz w:val="28"/>
          <w:szCs w:val="28"/>
        </w:rPr>
        <w:t>2 393 723,8</w:t>
      </w:r>
      <w:r w:rsidRPr="00751C1B">
        <w:rPr>
          <w:iCs/>
          <w:spacing w:val="0"/>
          <w:sz w:val="28"/>
          <w:szCs w:val="28"/>
        </w:rPr>
        <w:t xml:space="preserve"> тыс. рублей) увеличились на </w:t>
      </w:r>
      <w:r w:rsidR="005628E9" w:rsidRPr="00751C1B">
        <w:rPr>
          <w:iCs/>
          <w:spacing w:val="0"/>
          <w:sz w:val="28"/>
          <w:szCs w:val="28"/>
        </w:rPr>
        <w:t>7,3 </w:t>
      </w:r>
      <w:r w:rsidRPr="00751C1B">
        <w:rPr>
          <w:iCs/>
          <w:spacing w:val="0"/>
          <w:sz w:val="28"/>
          <w:szCs w:val="28"/>
        </w:rPr>
        <w:t>процента (по состоянию на 01.</w:t>
      </w:r>
      <w:r w:rsidR="005628E9" w:rsidRPr="00751C1B">
        <w:rPr>
          <w:iCs/>
          <w:spacing w:val="0"/>
          <w:sz w:val="28"/>
          <w:szCs w:val="28"/>
        </w:rPr>
        <w:t>10</w:t>
      </w:r>
      <w:r w:rsidRPr="00751C1B">
        <w:rPr>
          <w:iCs/>
          <w:spacing w:val="0"/>
          <w:sz w:val="28"/>
          <w:szCs w:val="28"/>
        </w:rPr>
        <w:t xml:space="preserve">.2021 – </w:t>
      </w:r>
      <w:r w:rsidR="005628E9" w:rsidRPr="00751C1B">
        <w:rPr>
          <w:iCs/>
          <w:spacing w:val="0"/>
          <w:sz w:val="28"/>
          <w:szCs w:val="28"/>
        </w:rPr>
        <w:t>2 231 784,3 </w:t>
      </w:r>
      <w:r w:rsidRPr="00751C1B">
        <w:rPr>
          <w:iCs/>
          <w:spacing w:val="0"/>
          <w:sz w:val="28"/>
          <w:szCs w:val="28"/>
        </w:rPr>
        <w:t>тыс.</w:t>
      </w:r>
      <w:r w:rsidR="005628E9" w:rsidRPr="00751C1B">
        <w:rPr>
          <w:iCs/>
          <w:spacing w:val="0"/>
          <w:sz w:val="28"/>
          <w:szCs w:val="28"/>
        </w:rPr>
        <w:t> </w:t>
      </w:r>
      <w:r w:rsidRPr="00751C1B">
        <w:rPr>
          <w:iCs/>
          <w:spacing w:val="0"/>
          <w:sz w:val="28"/>
          <w:szCs w:val="28"/>
        </w:rPr>
        <w:t>рублей).</w:t>
      </w:r>
    </w:p>
    <w:p w14:paraId="50CA8F00" w14:textId="16C1EB46" w:rsidR="00892AD2" w:rsidRPr="00751C1B" w:rsidRDefault="00D01B1B">
      <w:pPr>
        <w:widowControl w:val="0"/>
        <w:ind w:firstLine="709"/>
        <w:contextualSpacing/>
        <w:jc w:val="both"/>
        <w:rPr>
          <w:iCs/>
          <w:spacing w:val="0"/>
          <w:sz w:val="28"/>
          <w:szCs w:val="28"/>
        </w:rPr>
      </w:pPr>
      <w:r w:rsidRPr="00751C1B">
        <w:rPr>
          <w:iCs/>
          <w:spacing w:val="0"/>
          <w:sz w:val="28"/>
          <w:szCs w:val="28"/>
        </w:rPr>
        <w:lastRenderedPageBreak/>
        <w:t>Поступлени</w:t>
      </w:r>
      <w:r>
        <w:rPr>
          <w:iCs/>
          <w:spacing w:val="0"/>
          <w:sz w:val="28"/>
          <w:szCs w:val="28"/>
        </w:rPr>
        <w:t>я</w:t>
      </w:r>
      <w:r w:rsidRPr="00751C1B">
        <w:rPr>
          <w:iCs/>
          <w:spacing w:val="0"/>
          <w:sz w:val="28"/>
          <w:szCs w:val="28"/>
        </w:rPr>
        <w:t xml:space="preserve"> </w:t>
      </w:r>
      <w:r w:rsidR="00D95F99" w:rsidRPr="00751C1B">
        <w:rPr>
          <w:i/>
          <w:iCs/>
          <w:spacing w:val="0"/>
          <w:sz w:val="28"/>
          <w:szCs w:val="28"/>
        </w:rPr>
        <w:t xml:space="preserve">доходов от перемещения и хранения транспортных средств на специализированных стоянках </w:t>
      </w:r>
      <w:r w:rsidR="00D95F99" w:rsidRPr="00751C1B">
        <w:rPr>
          <w:iCs/>
          <w:spacing w:val="0"/>
          <w:sz w:val="28"/>
          <w:szCs w:val="28"/>
        </w:rPr>
        <w:t>(</w:t>
      </w:r>
      <w:r w:rsidR="00A1622A" w:rsidRPr="00751C1B">
        <w:rPr>
          <w:iCs/>
          <w:spacing w:val="0"/>
          <w:sz w:val="28"/>
          <w:szCs w:val="28"/>
        </w:rPr>
        <w:t>1 207 605,3</w:t>
      </w:r>
      <w:r w:rsidR="00D95F99" w:rsidRPr="00751C1B">
        <w:rPr>
          <w:iCs/>
          <w:spacing w:val="0"/>
          <w:sz w:val="28"/>
          <w:szCs w:val="28"/>
        </w:rPr>
        <w:t xml:space="preserve"> тыс. рублей) </w:t>
      </w:r>
      <w:r w:rsidRPr="00751C1B">
        <w:rPr>
          <w:iCs/>
          <w:spacing w:val="0"/>
          <w:sz w:val="28"/>
          <w:szCs w:val="28"/>
        </w:rPr>
        <w:t>уменьшил</w:t>
      </w:r>
      <w:r>
        <w:rPr>
          <w:iCs/>
          <w:spacing w:val="0"/>
          <w:sz w:val="28"/>
          <w:szCs w:val="28"/>
        </w:rPr>
        <w:t>и</w:t>
      </w:r>
      <w:r w:rsidRPr="00751C1B">
        <w:rPr>
          <w:iCs/>
          <w:spacing w:val="0"/>
          <w:sz w:val="28"/>
          <w:szCs w:val="28"/>
        </w:rPr>
        <w:t xml:space="preserve">сь </w:t>
      </w:r>
      <w:r w:rsidR="00D95F99" w:rsidRPr="00751C1B">
        <w:rPr>
          <w:iCs/>
          <w:spacing w:val="0"/>
          <w:sz w:val="28"/>
          <w:szCs w:val="28"/>
        </w:rPr>
        <w:t xml:space="preserve">на </w:t>
      </w:r>
      <w:r w:rsidR="00A1622A" w:rsidRPr="00751C1B">
        <w:rPr>
          <w:iCs/>
          <w:spacing w:val="0"/>
          <w:sz w:val="28"/>
          <w:szCs w:val="28"/>
        </w:rPr>
        <w:t>3,0</w:t>
      </w:r>
      <w:r w:rsidR="00762165" w:rsidRPr="00751C1B">
        <w:rPr>
          <w:iCs/>
          <w:spacing w:val="0"/>
          <w:sz w:val="28"/>
          <w:szCs w:val="28"/>
        </w:rPr>
        <w:t> </w:t>
      </w:r>
      <w:r w:rsidR="00D95F99" w:rsidRPr="00751C1B">
        <w:rPr>
          <w:iCs/>
          <w:spacing w:val="0"/>
          <w:sz w:val="28"/>
          <w:szCs w:val="28"/>
        </w:rPr>
        <w:t>процента (по состоянию на 01.</w:t>
      </w:r>
      <w:r w:rsidR="00A1622A" w:rsidRPr="00751C1B">
        <w:rPr>
          <w:iCs/>
          <w:spacing w:val="0"/>
          <w:sz w:val="28"/>
          <w:szCs w:val="28"/>
        </w:rPr>
        <w:t>10</w:t>
      </w:r>
      <w:r w:rsidR="00D95F99" w:rsidRPr="00751C1B">
        <w:rPr>
          <w:iCs/>
          <w:spacing w:val="0"/>
          <w:sz w:val="28"/>
          <w:szCs w:val="28"/>
        </w:rPr>
        <w:t>.2021 –</w:t>
      </w:r>
      <w:r w:rsidR="00A1622A" w:rsidRPr="00751C1B">
        <w:rPr>
          <w:iCs/>
          <w:spacing w:val="0"/>
          <w:sz w:val="28"/>
          <w:szCs w:val="28"/>
        </w:rPr>
        <w:t>1 244 749,7</w:t>
      </w:r>
      <w:r w:rsidR="00D95F99" w:rsidRPr="00751C1B">
        <w:rPr>
          <w:iCs/>
          <w:spacing w:val="0"/>
          <w:sz w:val="28"/>
          <w:szCs w:val="28"/>
        </w:rPr>
        <w:t xml:space="preserve"> тыс. рублей), что обусловлено </w:t>
      </w:r>
      <w:r w:rsidR="001967DF">
        <w:rPr>
          <w:iCs/>
          <w:spacing w:val="0"/>
          <w:sz w:val="28"/>
          <w:szCs w:val="28"/>
        </w:rPr>
        <w:t>снижением</w:t>
      </w:r>
      <w:r w:rsidR="001967DF" w:rsidRPr="00751C1B">
        <w:rPr>
          <w:iCs/>
          <w:spacing w:val="0"/>
          <w:sz w:val="28"/>
          <w:szCs w:val="28"/>
        </w:rPr>
        <w:t xml:space="preserve"> </w:t>
      </w:r>
      <w:r w:rsidR="00D95F99" w:rsidRPr="00751C1B">
        <w:rPr>
          <w:iCs/>
          <w:spacing w:val="0"/>
          <w:sz w:val="28"/>
          <w:szCs w:val="28"/>
        </w:rPr>
        <w:t>объема поступлений дебиторской задолженности прошлых лет;</w:t>
      </w:r>
    </w:p>
    <w:p w14:paraId="05DCCCB1" w14:textId="2A3ECD5A" w:rsidR="00892AD2" w:rsidRPr="00624F6D" w:rsidRDefault="00D95F99">
      <w:pPr>
        <w:widowControl w:val="0"/>
        <w:ind w:firstLine="709"/>
        <w:contextualSpacing/>
        <w:jc w:val="both"/>
        <w:rPr>
          <w:iCs/>
          <w:color w:val="000000" w:themeColor="text1"/>
          <w:spacing w:val="0"/>
          <w:sz w:val="28"/>
          <w:szCs w:val="28"/>
        </w:rPr>
      </w:pPr>
      <w:r w:rsidRPr="00751C1B">
        <w:rPr>
          <w:i/>
          <w:iCs/>
          <w:color w:val="000000" w:themeColor="text1"/>
          <w:spacing w:val="0"/>
          <w:sz w:val="28"/>
          <w:szCs w:val="28"/>
        </w:rPr>
        <w:t>в)</w:t>
      </w:r>
      <w:r w:rsidRPr="00751C1B">
        <w:rPr>
          <w:iCs/>
          <w:color w:val="000000" w:themeColor="text1"/>
          <w:spacing w:val="0"/>
          <w:sz w:val="28"/>
          <w:szCs w:val="28"/>
        </w:rPr>
        <w:t> </w:t>
      </w:r>
      <w:r w:rsidRPr="00751C1B">
        <w:rPr>
          <w:i/>
          <w:iCs/>
          <w:color w:val="000000" w:themeColor="text1"/>
          <w:spacing w:val="0"/>
          <w:sz w:val="28"/>
          <w:szCs w:val="28"/>
        </w:rPr>
        <w:t>платежей при пользовании природными ресурсами</w:t>
      </w:r>
      <w:r w:rsidRPr="00751C1B">
        <w:rPr>
          <w:iCs/>
          <w:color w:val="000000" w:themeColor="text1"/>
          <w:spacing w:val="0"/>
          <w:sz w:val="28"/>
          <w:szCs w:val="28"/>
        </w:rPr>
        <w:t xml:space="preserve"> (</w:t>
      </w:r>
      <w:r w:rsidR="00302CD7" w:rsidRPr="00751C1B">
        <w:rPr>
          <w:iCs/>
          <w:color w:val="000000" w:themeColor="text1"/>
          <w:spacing w:val="0"/>
          <w:sz w:val="28"/>
          <w:szCs w:val="28"/>
        </w:rPr>
        <w:t>164 356,8</w:t>
      </w:r>
      <w:r w:rsidRPr="00751C1B">
        <w:rPr>
          <w:iCs/>
          <w:color w:val="000000" w:themeColor="text1"/>
          <w:spacing w:val="0"/>
          <w:sz w:val="28"/>
          <w:szCs w:val="28"/>
        </w:rPr>
        <w:t> тыс. рублей, или 0,</w:t>
      </w:r>
      <w:r w:rsidR="00302CD7" w:rsidRPr="00751C1B">
        <w:rPr>
          <w:iCs/>
          <w:color w:val="000000" w:themeColor="text1"/>
          <w:spacing w:val="0"/>
          <w:sz w:val="28"/>
          <w:szCs w:val="28"/>
        </w:rPr>
        <w:t>5</w:t>
      </w:r>
      <w:r w:rsidRPr="00751C1B">
        <w:rPr>
          <w:iCs/>
          <w:color w:val="000000" w:themeColor="text1"/>
          <w:spacing w:val="0"/>
          <w:sz w:val="28"/>
          <w:szCs w:val="28"/>
        </w:rPr>
        <w:t> процента от прочих неналоговых поступлений) –</w:t>
      </w:r>
      <w:r w:rsidR="00304D62">
        <w:rPr>
          <w:iCs/>
          <w:color w:val="000000" w:themeColor="text1"/>
          <w:spacing w:val="0"/>
          <w:sz w:val="28"/>
          <w:szCs w:val="28"/>
          <w:lang w:val="en-US"/>
        </w:rPr>
        <w:t> </w:t>
      </w:r>
      <w:r w:rsidR="00D01B1B">
        <w:rPr>
          <w:iCs/>
          <w:color w:val="000000" w:themeColor="text1"/>
          <w:spacing w:val="0"/>
          <w:sz w:val="28"/>
          <w:szCs w:val="28"/>
        </w:rPr>
        <w:t>снизились</w:t>
      </w:r>
      <w:r w:rsidR="00D01B1B" w:rsidRPr="00751C1B">
        <w:rPr>
          <w:iCs/>
          <w:color w:val="000000" w:themeColor="text1"/>
          <w:spacing w:val="0"/>
          <w:sz w:val="28"/>
          <w:szCs w:val="28"/>
        </w:rPr>
        <w:t xml:space="preserve"> </w:t>
      </w:r>
      <w:r w:rsidRPr="00751C1B">
        <w:rPr>
          <w:iCs/>
          <w:color w:val="000000" w:themeColor="text1"/>
          <w:spacing w:val="0"/>
          <w:sz w:val="28"/>
          <w:szCs w:val="28"/>
        </w:rPr>
        <w:t xml:space="preserve">на </w:t>
      </w:r>
      <w:r w:rsidR="00302CD7" w:rsidRPr="00751C1B">
        <w:rPr>
          <w:iCs/>
          <w:color w:val="000000" w:themeColor="text1"/>
          <w:spacing w:val="0"/>
          <w:sz w:val="28"/>
          <w:szCs w:val="28"/>
        </w:rPr>
        <w:t>20,7</w:t>
      </w:r>
      <w:r w:rsidR="00F930C8" w:rsidRPr="00751C1B">
        <w:rPr>
          <w:iCs/>
          <w:color w:val="000000" w:themeColor="text1"/>
          <w:spacing w:val="0"/>
          <w:sz w:val="28"/>
          <w:szCs w:val="28"/>
        </w:rPr>
        <w:t> </w:t>
      </w:r>
      <w:r w:rsidRPr="00751C1B">
        <w:rPr>
          <w:iCs/>
          <w:color w:val="000000" w:themeColor="text1"/>
          <w:spacing w:val="0"/>
          <w:sz w:val="28"/>
          <w:szCs w:val="28"/>
        </w:rPr>
        <w:t>процента, что преимущественно обусловлено уменьшением на 2</w:t>
      </w:r>
      <w:r w:rsidR="00A0528A" w:rsidRPr="00751C1B">
        <w:rPr>
          <w:iCs/>
          <w:color w:val="000000" w:themeColor="text1"/>
          <w:spacing w:val="0"/>
          <w:sz w:val="28"/>
          <w:szCs w:val="28"/>
        </w:rPr>
        <w:t>7</w:t>
      </w:r>
      <w:r w:rsidRPr="00751C1B">
        <w:rPr>
          <w:iCs/>
          <w:color w:val="000000" w:themeColor="text1"/>
          <w:spacing w:val="0"/>
          <w:sz w:val="28"/>
          <w:szCs w:val="28"/>
        </w:rPr>
        <w:t>,1 процента платы за сбросы загрязняющих веществ в водные объекты (</w:t>
      </w:r>
      <w:r w:rsidR="00A0528A" w:rsidRPr="00751C1B">
        <w:rPr>
          <w:iCs/>
          <w:color w:val="000000" w:themeColor="text1"/>
          <w:spacing w:val="0"/>
          <w:sz w:val="28"/>
          <w:szCs w:val="28"/>
        </w:rPr>
        <w:t>71,0</w:t>
      </w:r>
      <w:r w:rsidRPr="00751C1B">
        <w:rPr>
          <w:iCs/>
          <w:color w:val="000000" w:themeColor="text1"/>
          <w:spacing w:val="0"/>
          <w:sz w:val="28"/>
          <w:szCs w:val="28"/>
        </w:rPr>
        <w:t xml:space="preserve"> процента от общего объема платежей при </w:t>
      </w:r>
      <w:r w:rsidRPr="00624F6D">
        <w:rPr>
          <w:iCs/>
          <w:color w:val="000000" w:themeColor="text1"/>
          <w:spacing w:val="0"/>
          <w:sz w:val="28"/>
          <w:szCs w:val="28"/>
        </w:rPr>
        <w:t>пользовании природными ресурсами);</w:t>
      </w:r>
    </w:p>
    <w:p w14:paraId="02A5660A" w14:textId="77777777" w:rsidR="00892AD2" w:rsidRPr="00624F6D" w:rsidRDefault="00D95F99">
      <w:pPr>
        <w:widowControl w:val="0"/>
        <w:ind w:firstLine="709"/>
        <w:contextualSpacing/>
        <w:jc w:val="both"/>
        <w:rPr>
          <w:iCs/>
          <w:spacing w:val="0"/>
          <w:sz w:val="28"/>
          <w:szCs w:val="28"/>
        </w:rPr>
      </w:pPr>
      <w:r w:rsidRPr="00624F6D">
        <w:rPr>
          <w:i/>
          <w:spacing w:val="0"/>
          <w:sz w:val="28"/>
          <w:szCs w:val="28"/>
        </w:rPr>
        <w:t>г) </w:t>
      </w:r>
      <w:r w:rsidRPr="00624F6D">
        <w:rPr>
          <w:i/>
          <w:iCs/>
          <w:spacing w:val="0"/>
          <w:sz w:val="28"/>
          <w:szCs w:val="28"/>
        </w:rPr>
        <w:t>административных платежей и сборов</w:t>
      </w:r>
      <w:r w:rsidRPr="00624F6D">
        <w:rPr>
          <w:iCs/>
          <w:spacing w:val="0"/>
          <w:sz w:val="28"/>
          <w:szCs w:val="28"/>
        </w:rPr>
        <w:t xml:space="preserve"> </w:t>
      </w:r>
      <w:r w:rsidRPr="00624F6D">
        <w:rPr>
          <w:spacing w:val="0"/>
          <w:sz w:val="28"/>
          <w:szCs w:val="28"/>
        </w:rPr>
        <w:t>(</w:t>
      </w:r>
      <w:r w:rsidR="00F930C8" w:rsidRPr="00624F6D">
        <w:rPr>
          <w:spacing w:val="0"/>
          <w:sz w:val="28"/>
          <w:szCs w:val="28"/>
        </w:rPr>
        <w:t>135 777,9</w:t>
      </w:r>
      <w:r w:rsidRPr="00624F6D">
        <w:rPr>
          <w:spacing w:val="0"/>
          <w:sz w:val="28"/>
          <w:szCs w:val="28"/>
        </w:rPr>
        <w:t> тыс. рублей</w:t>
      </w:r>
      <w:r w:rsidRPr="00624F6D">
        <w:rPr>
          <w:iCs/>
          <w:spacing w:val="0"/>
          <w:sz w:val="28"/>
          <w:szCs w:val="28"/>
        </w:rPr>
        <w:t>, или 0,</w:t>
      </w:r>
      <w:r w:rsidR="00F930C8" w:rsidRPr="00624F6D">
        <w:rPr>
          <w:iCs/>
          <w:spacing w:val="0"/>
          <w:sz w:val="28"/>
          <w:szCs w:val="28"/>
        </w:rPr>
        <w:t>4</w:t>
      </w:r>
      <w:r w:rsidRPr="00624F6D">
        <w:rPr>
          <w:iCs/>
          <w:spacing w:val="0"/>
          <w:sz w:val="28"/>
          <w:szCs w:val="28"/>
        </w:rPr>
        <w:t> процента от прочих неналоговых поступлений) – уменьшились на </w:t>
      </w:r>
      <w:r w:rsidR="00F930C8" w:rsidRPr="00624F6D">
        <w:rPr>
          <w:iCs/>
          <w:spacing w:val="0"/>
          <w:sz w:val="28"/>
          <w:szCs w:val="28"/>
        </w:rPr>
        <w:t>10,6</w:t>
      </w:r>
      <w:r w:rsidRPr="00624F6D">
        <w:rPr>
          <w:iCs/>
          <w:spacing w:val="0"/>
          <w:sz w:val="28"/>
          <w:szCs w:val="28"/>
        </w:rPr>
        <w:t xml:space="preserve"> процента. </w:t>
      </w:r>
    </w:p>
    <w:p w14:paraId="1E4848E7" w14:textId="7C33228A" w:rsidR="00892AD2" w:rsidRPr="00624F6D" w:rsidRDefault="00D95F99">
      <w:pPr>
        <w:widowControl w:val="0"/>
        <w:ind w:firstLine="709"/>
        <w:contextualSpacing/>
        <w:jc w:val="both"/>
        <w:rPr>
          <w:spacing w:val="0"/>
          <w:sz w:val="28"/>
          <w:szCs w:val="28"/>
          <w:lang w:eastAsia="ar-SA"/>
        </w:rPr>
      </w:pPr>
      <w:r w:rsidRPr="00624F6D">
        <w:rPr>
          <w:iCs/>
          <w:spacing w:val="0"/>
          <w:sz w:val="28"/>
          <w:szCs w:val="28"/>
        </w:rPr>
        <w:t>Основную часть (</w:t>
      </w:r>
      <w:r w:rsidR="00F930C8" w:rsidRPr="00624F6D">
        <w:rPr>
          <w:iCs/>
          <w:spacing w:val="0"/>
          <w:sz w:val="28"/>
          <w:szCs w:val="28"/>
        </w:rPr>
        <w:t>133 754,9</w:t>
      </w:r>
      <w:r w:rsidRPr="00624F6D">
        <w:rPr>
          <w:iCs/>
          <w:spacing w:val="0"/>
          <w:sz w:val="28"/>
          <w:szCs w:val="28"/>
        </w:rPr>
        <w:t> тыс. рублей, или 98,</w:t>
      </w:r>
      <w:r w:rsidR="00F930C8" w:rsidRPr="00624F6D">
        <w:rPr>
          <w:iCs/>
          <w:spacing w:val="0"/>
          <w:sz w:val="28"/>
          <w:szCs w:val="28"/>
        </w:rPr>
        <w:t>5</w:t>
      </w:r>
      <w:r w:rsidRPr="00624F6D">
        <w:rPr>
          <w:spacing w:val="0"/>
          <w:sz w:val="28"/>
          <w:szCs w:val="28"/>
        </w:rPr>
        <w:t> процента</w:t>
      </w:r>
      <w:r w:rsidRPr="00624F6D">
        <w:rPr>
          <w:iCs/>
          <w:spacing w:val="0"/>
          <w:sz w:val="28"/>
          <w:szCs w:val="28"/>
        </w:rPr>
        <w:t xml:space="preserve"> от общего объема поступлений), как и по состоянию на 01.</w:t>
      </w:r>
      <w:r w:rsidR="00F930C8" w:rsidRPr="00624F6D">
        <w:rPr>
          <w:iCs/>
          <w:spacing w:val="0"/>
          <w:sz w:val="28"/>
          <w:szCs w:val="28"/>
        </w:rPr>
        <w:t>10</w:t>
      </w:r>
      <w:r w:rsidRPr="00624F6D">
        <w:rPr>
          <w:iCs/>
          <w:spacing w:val="0"/>
          <w:sz w:val="28"/>
          <w:szCs w:val="28"/>
        </w:rPr>
        <w:t xml:space="preserve">.2021, составили платежи за получение порубочных билетов </w:t>
      </w:r>
      <w:r w:rsidRPr="00624F6D">
        <w:rPr>
          <w:spacing w:val="0"/>
          <w:sz w:val="28"/>
          <w:szCs w:val="28"/>
          <w:lang w:eastAsia="ar-SA"/>
        </w:rPr>
        <w:t xml:space="preserve">(за </w:t>
      </w:r>
      <w:r w:rsidR="00A11DF0" w:rsidRPr="00624F6D">
        <w:rPr>
          <w:spacing w:val="0"/>
          <w:sz w:val="28"/>
          <w:szCs w:val="28"/>
          <w:lang w:eastAsia="ar-SA"/>
        </w:rPr>
        <w:t>январь-сентябрь</w:t>
      </w:r>
      <w:r w:rsidRPr="00624F6D">
        <w:rPr>
          <w:spacing w:val="0"/>
          <w:sz w:val="28"/>
          <w:szCs w:val="28"/>
          <w:lang w:eastAsia="ar-SA"/>
        </w:rPr>
        <w:t xml:space="preserve"> 2022 года поступила оплата по </w:t>
      </w:r>
      <w:r w:rsidR="00A11DF0" w:rsidRPr="00624F6D">
        <w:rPr>
          <w:spacing w:val="0"/>
          <w:sz w:val="28"/>
          <w:szCs w:val="28"/>
          <w:lang w:eastAsia="ar-SA"/>
        </w:rPr>
        <w:t>227</w:t>
      </w:r>
      <w:r w:rsidRPr="00624F6D">
        <w:rPr>
          <w:spacing w:val="0"/>
          <w:sz w:val="28"/>
          <w:szCs w:val="28"/>
          <w:lang w:eastAsia="ar-SA"/>
        </w:rPr>
        <w:t xml:space="preserve"> счетам за получение порубочных билетов, за </w:t>
      </w:r>
      <w:r w:rsidR="00A11DF0" w:rsidRPr="00624F6D">
        <w:rPr>
          <w:spacing w:val="0"/>
          <w:sz w:val="28"/>
          <w:szCs w:val="28"/>
          <w:lang w:eastAsia="ar-SA"/>
        </w:rPr>
        <w:t>январь-сентябрь</w:t>
      </w:r>
      <w:r w:rsidRPr="00624F6D">
        <w:rPr>
          <w:spacing w:val="0"/>
          <w:sz w:val="28"/>
          <w:szCs w:val="28"/>
          <w:lang w:eastAsia="ar-SA"/>
        </w:rPr>
        <w:t xml:space="preserve"> 2021 года – по</w:t>
      </w:r>
      <w:r w:rsidR="001967DF">
        <w:rPr>
          <w:spacing w:val="0"/>
          <w:sz w:val="28"/>
          <w:szCs w:val="28"/>
          <w:lang w:eastAsia="ar-SA"/>
        </w:rPr>
        <w:t> </w:t>
      </w:r>
      <w:r w:rsidR="00A11DF0" w:rsidRPr="00624F6D">
        <w:rPr>
          <w:spacing w:val="0"/>
          <w:sz w:val="28"/>
          <w:szCs w:val="28"/>
          <w:lang w:eastAsia="ar-SA"/>
        </w:rPr>
        <w:t>248 </w:t>
      </w:r>
      <w:r w:rsidRPr="00624F6D">
        <w:rPr>
          <w:spacing w:val="0"/>
          <w:sz w:val="28"/>
          <w:szCs w:val="28"/>
          <w:lang w:eastAsia="ar-SA"/>
        </w:rPr>
        <w:t>счетам).</w:t>
      </w:r>
    </w:p>
    <w:p w14:paraId="56219365" w14:textId="6B49A812" w:rsidR="00892AD2" w:rsidRPr="00624F6D" w:rsidRDefault="00D95F99">
      <w:pPr>
        <w:widowControl w:val="0"/>
        <w:ind w:firstLine="708"/>
        <w:contextualSpacing/>
        <w:jc w:val="both"/>
        <w:rPr>
          <w:bCs/>
          <w:spacing w:val="0"/>
          <w:sz w:val="28"/>
          <w:szCs w:val="28"/>
          <w:lang w:eastAsia="en-US"/>
        </w:rPr>
      </w:pPr>
      <w:bookmarkStart w:id="8" w:name="_Toc120796444"/>
      <w:r w:rsidRPr="00624F6D">
        <w:rPr>
          <w:rStyle w:val="31"/>
          <w:spacing w:val="0"/>
          <w:sz w:val="28"/>
          <w:szCs w:val="28"/>
        </w:rPr>
        <w:t>Безвозмездные поступления</w:t>
      </w:r>
      <w:bookmarkEnd w:id="8"/>
      <w:r w:rsidRPr="00624F6D">
        <w:rPr>
          <w:spacing w:val="0"/>
          <w:sz w:val="28"/>
          <w:szCs w:val="28"/>
        </w:rPr>
        <w:t xml:space="preserve"> по состоянию на 01.</w:t>
      </w:r>
      <w:r w:rsidR="00061552" w:rsidRPr="00624F6D">
        <w:rPr>
          <w:spacing w:val="0"/>
          <w:sz w:val="28"/>
          <w:szCs w:val="28"/>
        </w:rPr>
        <w:t>10</w:t>
      </w:r>
      <w:r w:rsidRPr="00624F6D">
        <w:rPr>
          <w:spacing w:val="0"/>
          <w:sz w:val="28"/>
          <w:szCs w:val="28"/>
        </w:rPr>
        <w:t>.2022 сложились</w:t>
      </w:r>
      <w:r w:rsidRPr="00624F6D">
        <w:rPr>
          <w:spacing w:val="0"/>
          <w:sz w:val="28"/>
          <w:szCs w:val="28"/>
          <w:lang w:eastAsia="en-US"/>
        </w:rPr>
        <w:t xml:space="preserve"> в объеме </w:t>
      </w:r>
      <w:r w:rsidR="00061552" w:rsidRPr="00624F6D">
        <w:rPr>
          <w:spacing w:val="0"/>
          <w:sz w:val="28"/>
          <w:szCs w:val="28"/>
          <w:lang w:eastAsia="en-US"/>
        </w:rPr>
        <w:t>64 548 517,8</w:t>
      </w:r>
      <w:r w:rsidRPr="00624F6D">
        <w:rPr>
          <w:spacing w:val="0"/>
          <w:sz w:val="28"/>
          <w:szCs w:val="28"/>
          <w:lang w:eastAsia="en-US"/>
        </w:rPr>
        <w:t> тыс. рублей (</w:t>
      </w:r>
      <w:r w:rsidR="00061552" w:rsidRPr="00624F6D">
        <w:rPr>
          <w:spacing w:val="0"/>
          <w:sz w:val="28"/>
          <w:szCs w:val="28"/>
          <w:lang w:eastAsia="en-US"/>
        </w:rPr>
        <w:t>133,9</w:t>
      </w:r>
      <w:r w:rsidRPr="00624F6D">
        <w:rPr>
          <w:spacing w:val="0"/>
          <w:sz w:val="28"/>
          <w:szCs w:val="28"/>
          <w:lang w:eastAsia="en-US"/>
        </w:rPr>
        <w:t> процента от плановых назначений</w:t>
      </w:r>
      <w:r w:rsidR="00061552" w:rsidRPr="00624F6D">
        <w:rPr>
          <w:spacing w:val="0"/>
          <w:sz w:val="28"/>
          <w:szCs w:val="28"/>
          <w:lang w:eastAsia="en-US"/>
        </w:rPr>
        <w:t xml:space="preserve"> на 9 месяцев</w:t>
      </w:r>
      <w:r w:rsidRPr="00624F6D">
        <w:rPr>
          <w:spacing w:val="0"/>
          <w:sz w:val="28"/>
          <w:szCs w:val="28"/>
          <w:lang w:eastAsia="en-US"/>
        </w:rPr>
        <w:t xml:space="preserve">, </w:t>
      </w:r>
      <w:r w:rsidR="00061552" w:rsidRPr="00624F6D">
        <w:rPr>
          <w:spacing w:val="0"/>
          <w:sz w:val="28"/>
          <w:szCs w:val="28"/>
          <w:lang w:eastAsia="en-US"/>
        </w:rPr>
        <w:t>107,9</w:t>
      </w:r>
      <w:r w:rsidRPr="00624F6D">
        <w:rPr>
          <w:spacing w:val="0"/>
          <w:sz w:val="28"/>
          <w:szCs w:val="28"/>
          <w:lang w:eastAsia="en-US"/>
        </w:rPr>
        <w:t xml:space="preserve"> процента от годовых плановых назначений; </w:t>
      </w:r>
      <w:r w:rsidRPr="00624F6D">
        <w:rPr>
          <w:bCs/>
          <w:spacing w:val="0"/>
          <w:sz w:val="28"/>
          <w:szCs w:val="28"/>
          <w:lang w:eastAsia="en-US"/>
        </w:rPr>
        <w:t>по сравнению с поступлениями по состоянию на 01.</w:t>
      </w:r>
      <w:r w:rsidR="00061552" w:rsidRPr="00624F6D">
        <w:rPr>
          <w:bCs/>
          <w:spacing w:val="0"/>
          <w:sz w:val="28"/>
          <w:szCs w:val="28"/>
          <w:lang w:eastAsia="en-US"/>
        </w:rPr>
        <w:t>10</w:t>
      </w:r>
      <w:r w:rsidRPr="00624F6D">
        <w:rPr>
          <w:bCs/>
          <w:spacing w:val="0"/>
          <w:sz w:val="28"/>
          <w:szCs w:val="28"/>
          <w:lang w:eastAsia="en-US"/>
        </w:rPr>
        <w:t>.2021</w:t>
      </w:r>
      <w:r w:rsidRPr="00624F6D">
        <w:rPr>
          <w:spacing w:val="0"/>
          <w:sz w:val="28"/>
          <w:szCs w:val="28"/>
          <w:lang w:eastAsia="en-US"/>
        </w:rPr>
        <w:t xml:space="preserve"> – </w:t>
      </w:r>
      <w:r w:rsidRPr="00624F6D">
        <w:rPr>
          <w:spacing w:val="0"/>
          <w:sz w:val="28"/>
          <w:szCs w:val="28"/>
        </w:rPr>
        <w:t xml:space="preserve">уменьшение на </w:t>
      </w:r>
      <w:r w:rsidR="00061552" w:rsidRPr="00624F6D">
        <w:rPr>
          <w:spacing w:val="0"/>
          <w:sz w:val="28"/>
          <w:szCs w:val="28"/>
        </w:rPr>
        <w:t>31,6</w:t>
      </w:r>
      <w:r w:rsidRPr="00624F6D">
        <w:rPr>
          <w:spacing w:val="0"/>
          <w:sz w:val="28"/>
          <w:szCs w:val="28"/>
        </w:rPr>
        <w:t> процента</w:t>
      </w:r>
      <w:r w:rsidRPr="00624F6D">
        <w:rPr>
          <w:rStyle w:val="a3"/>
          <w:spacing w:val="0"/>
          <w:sz w:val="28"/>
          <w:szCs w:val="28"/>
        </w:rPr>
        <w:footnoteReference w:id="52"/>
      </w:r>
      <w:r w:rsidRPr="00624F6D">
        <w:rPr>
          <w:bCs/>
          <w:spacing w:val="0"/>
          <w:sz w:val="28"/>
          <w:szCs w:val="28"/>
          <w:lang w:eastAsia="en-US"/>
        </w:rPr>
        <w:t>).</w:t>
      </w:r>
    </w:p>
    <w:p w14:paraId="6120737D" w14:textId="77777777" w:rsidR="00892AD2" w:rsidRDefault="00D95F99">
      <w:pPr>
        <w:widowControl w:val="0"/>
        <w:autoSpaceDE w:val="0"/>
        <w:autoSpaceDN w:val="0"/>
        <w:adjustRightInd w:val="0"/>
        <w:spacing w:line="276" w:lineRule="auto"/>
        <w:ind w:firstLine="709"/>
        <w:jc w:val="center"/>
        <w:rPr>
          <w:b/>
          <w:noProof/>
        </w:rPr>
      </w:pPr>
      <w:r w:rsidRPr="00624F6D">
        <w:rPr>
          <w:b/>
          <w:noProof/>
        </w:rPr>
        <w:t>Безвозмездные поступления</w:t>
      </w:r>
    </w:p>
    <w:p w14:paraId="34FB6E88" w14:textId="77777777" w:rsidR="00892AD2" w:rsidRDefault="00D95F99">
      <w:pPr>
        <w:widowControl w:val="0"/>
        <w:autoSpaceDE w:val="0"/>
        <w:autoSpaceDN w:val="0"/>
        <w:adjustRightInd w:val="0"/>
        <w:spacing w:line="276" w:lineRule="auto"/>
        <w:ind w:firstLine="709"/>
        <w:jc w:val="right"/>
        <w:rPr>
          <w:noProof/>
          <w:sz w:val="22"/>
          <w:szCs w:val="22"/>
        </w:rPr>
      </w:pPr>
      <w:r>
        <w:rPr>
          <w:noProof/>
          <w:sz w:val="22"/>
          <w:szCs w:val="22"/>
        </w:rPr>
        <w:t>(тыс. рублей)</w:t>
      </w:r>
    </w:p>
    <w:p w14:paraId="2CCC355E" w14:textId="77777777" w:rsidR="00892AD2" w:rsidRDefault="002E7651">
      <w:pPr>
        <w:widowControl w:val="0"/>
        <w:jc w:val="center"/>
        <w:rPr>
          <w:spacing w:val="0"/>
        </w:rPr>
      </w:pPr>
      <w:bookmarkStart w:id="9" w:name="_Toc12621940"/>
      <w:bookmarkStart w:id="10" w:name="_Toc3882904"/>
      <w:r>
        <w:rPr>
          <w:noProof/>
        </w:rPr>
        <w:drawing>
          <wp:inline distT="0" distB="0" distL="0" distR="0" wp14:anchorId="132A4169" wp14:editId="571C159C">
            <wp:extent cx="2470150" cy="152400"/>
            <wp:effectExtent l="0" t="0" r="635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154" t="40479" r="31259" b="54960"/>
                    <a:stretch/>
                  </pic:blipFill>
                  <pic:spPr bwMode="auto">
                    <a:xfrm>
                      <a:off x="0" y="0"/>
                      <a:ext cx="2470150" cy="152400"/>
                    </a:xfrm>
                    <a:prstGeom prst="rect">
                      <a:avLst/>
                    </a:prstGeom>
                    <a:ln>
                      <a:noFill/>
                    </a:ln>
                    <a:extLst>
                      <a:ext uri="{53640926-AAD7-44D8-BBD7-CCE9431645EC}">
                        <a14:shadowObscured xmlns:a14="http://schemas.microsoft.com/office/drawing/2010/main"/>
                      </a:ext>
                    </a:extLst>
                  </pic:spPr>
                </pic:pic>
              </a:graphicData>
            </a:graphic>
          </wp:inline>
        </w:drawing>
      </w:r>
    </w:p>
    <w:p w14:paraId="6CA47A53" w14:textId="77777777" w:rsidR="00892AD2" w:rsidRDefault="002E7651">
      <w:pPr>
        <w:widowControl w:val="0"/>
        <w:jc w:val="center"/>
        <w:rPr>
          <w:spacing w:val="0"/>
        </w:rPr>
      </w:pPr>
      <w:r>
        <w:rPr>
          <w:noProof/>
        </w:rPr>
        <w:drawing>
          <wp:inline distT="0" distB="0" distL="0" distR="0" wp14:anchorId="6B75F1EA" wp14:editId="7EBD6AD9">
            <wp:extent cx="5975985" cy="3625850"/>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9515" t="17864" r="18645" b="11440"/>
                    <a:stretch/>
                  </pic:blipFill>
                  <pic:spPr bwMode="auto">
                    <a:xfrm>
                      <a:off x="0" y="0"/>
                      <a:ext cx="5999083" cy="3639864"/>
                    </a:xfrm>
                    <a:prstGeom prst="rect">
                      <a:avLst/>
                    </a:prstGeom>
                    <a:ln>
                      <a:noFill/>
                    </a:ln>
                    <a:extLst>
                      <a:ext uri="{53640926-AAD7-44D8-BBD7-CCE9431645EC}">
                        <a14:shadowObscured xmlns:a14="http://schemas.microsoft.com/office/drawing/2010/main"/>
                      </a:ext>
                    </a:extLst>
                  </pic:spPr>
                </pic:pic>
              </a:graphicData>
            </a:graphic>
          </wp:inline>
        </w:drawing>
      </w:r>
    </w:p>
    <w:p w14:paraId="7CF5A4FB" w14:textId="77777777" w:rsidR="002E7651" w:rsidRDefault="00E83B8E">
      <w:pPr>
        <w:widowControl w:val="0"/>
        <w:jc w:val="center"/>
        <w:rPr>
          <w:spacing w:val="0"/>
        </w:rPr>
      </w:pPr>
      <w:r>
        <w:rPr>
          <w:noProof/>
        </w:rPr>
        <w:lastRenderedPageBreak/>
        <w:drawing>
          <wp:inline distT="0" distB="0" distL="0" distR="0" wp14:anchorId="5A684B1C" wp14:editId="5695BCD7">
            <wp:extent cx="6908800" cy="2305050"/>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339" t="26416" r="18751" b="26644"/>
                    <a:stretch/>
                  </pic:blipFill>
                  <pic:spPr bwMode="auto">
                    <a:xfrm>
                      <a:off x="0" y="0"/>
                      <a:ext cx="6908800" cy="2305050"/>
                    </a:xfrm>
                    <a:prstGeom prst="rect">
                      <a:avLst/>
                    </a:prstGeom>
                    <a:ln>
                      <a:noFill/>
                    </a:ln>
                    <a:extLst>
                      <a:ext uri="{53640926-AAD7-44D8-BBD7-CCE9431645EC}">
                        <a14:shadowObscured xmlns:a14="http://schemas.microsoft.com/office/drawing/2010/main"/>
                      </a:ext>
                    </a:extLst>
                  </pic:spPr>
                </pic:pic>
              </a:graphicData>
            </a:graphic>
          </wp:inline>
        </w:drawing>
      </w:r>
    </w:p>
    <w:p w14:paraId="76C72180" w14:textId="77777777" w:rsidR="002E7651" w:rsidRPr="00687C1A" w:rsidRDefault="002E7651">
      <w:pPr>
        <w:widowControl w:val="0"/>
        <w:jc w:val="center"/>
        <w:rPr>
          <w:spacing w:val="0"/>
          <w:sz w:val="10"/>
          <w:szCs w:val="28"/>
        </w:rPr>
      </w:pPr>
    </w:p>
    <w:p w14:paraId="1D4099BB" w14:textId="0A1DEB00" w:rsidR="00892AD2" w:rsidRPr="00624F6D" w:rsidRDefault="00D95F99">
      <w:pPr>
        <w:widowControl w:val="0"/>
        <w:contextualSpacing/>
        <w:jc w:val="both"/>
        <w:rPr>
          <w:spacing w:val="0"/>
        </w:rPr>
      </w:pPr>
      <w:r w:rsidRPr="00624F6D">
        <w:rPr>
          <w:spacing w:val="0"/>
        </w:rPr>
        <w:t>* Связано в том числе с уменьшением объемов субвенций на осуществление социальных выплат безработным гражданам (на</w:t>
      </w:r>
      <w:r w:rsidR="00DE6C54" w:rsidRPr="00624F6D">
        <w:rPr>
          <w:spacing w:val="0"/>
        </w:rPr>
        <w:t> 35,7 </w:t>
      </w:r>
      <w:r w:rsidRPr="00624F6D">
        <w:rPr>
          <w:spacing w:val="0"/>
        </w:rPr>
        <w:t>процента), обусловленн</w:t>
      </w:r>
      <w:r w:rsidR="00304D62">
        <w:rPr>
          <w:spacing w:val="0"/>
        </w:rPr>
        <w:t>ы</w:t>
      </w:r>
      <w:r w:rsidRPr="00624F6D">
        <w:rPr>
          <w:spacing w:val="0"/>
        </w:rPr>
        <w:t>м сокращением</w:t>
      </w:r>
      <w:r w:rsidR="00DE6C54" w:rsidRPr="00624F6D">
        <w:rPr>
          <w:spacing w:val="0"/>
        </w:rPr>
        <w:t xml:space="preserve"> численности получателей выплат</w:t>
      </w:r>
      <w:r w:rsidRPr="00624F6D">
        <w:rPr>
          <w:spacing w:val="0"/>
        </w:rPr>
        <w:t>.</w:t>
      </w:r>
    </w:p>
    <w:p w14:paraId="5256694F" w14:textId="77777777" w:rsidR="00892AD2" w:rsidRPr="00624F6D" w:rsidRDefault="00D95F99">
      <w:pPr>
        <w:widowControl w:val="0"/>
        <w:contextualSpacing/>
        <w:jc w:val="both"/>
        <w:rPr>
          <w:spacing w:val="0"/>
        </w:rPr>
      </w:pPr>
      <w:r w:rsidRPr="00624F6D">
        <w:rPr>
          <w:spacing w:val="0"/>
        </w:rPr>
        <w:t>** Обусловлено в том числе уменьшением на</w:t>
      </w:r>
      <w:r w:rsidR="00034E27" w:rsidRPr="00624F6D">
        <w:rPr>
          <w:spacing w:val="0"/>
        </w:rPr>
        <w:t> </w:t>
      </w:r>
      <w:r w:rsidR="0056716C" w:rsidRPr="00624F6D">
        <w:rPr>
          <w:spacing w:val="0"/>
        </w:rPr>
        <w:t>17,5</w:t>
      </w:r>
      <w:r w:rsidR="00034E27" w:rsidRPr="00624F6D">
        <w:rPr>
          <w:spacing w:val="0"/>
        </w:rPr>
        <w:t> </w:t>
      </w:r>
      <w:r w:rsidRPr="00624F6D">
        <w:rPr>
          <w:spacing w:val="0"/>
        </w:rPr>
        <w:t>процента доходов от возврата организациями остатков межбюджетных субсидий, имеющих целевое назначение, прошлых лет (возврат в бюджет города Москвы неиспользованных остатков субсидий прошлых лет, потребность в которых на 2022 год не подтверждена).</w:t>
      </w:r>
    </w:p>
    <w:p w14:paraId="5812D563" w14:textId="684222C9" w:rsidR="00892AD2" w:rsidRPr="00624F6D" w:rsidRDefault="00D95F99">
      <w:pPr>
        <w:widowControl w:val="0"/>
        <w:contextualSpacing/>
        <w:jc w:val="both"/>
        <w:rPr>
          <w:spacing w:val="0"/>
        </w:rPr>
      </w:pPr>
      <w:r w:rsidRPr="00624F6D">
        <w:rPr>
          <w:spacing w:val="0"/>
        </w:rPr>
        <w:t xml:space="preserve">*** В </w:t>
      </w:r>
      <w:r w:rsidR="00901BA3" w:rsidRPr="00624F6D">
        <w:rPr>
          <w:spacing w:val="0"/>
        </w:rPr>
        <w:t>январе-сентябре</w:t>
      </w:r>
      <w:r w:rsidRPr="00624F6D">
        <w:rPr>
          <w:spacing w:val="0"/>
        </w:rPr>
        <w:t xml:space="preserve"> 2022 года по сравнению с </w:t>
      </w:r>
      <w:r w:rsidR="00901BA3" w:rsidRPr="00624F6D">
        <w:rPr>
          <w:spacing w:val="0"/>
        </w:rPr>
        <w:t>данными за январь-сентябрь</w:t>
      </w:r>
      <w:r w:rsidRPr="00624F6D">
        <w:rPr>
          <w:spacing w:val="0"/>
        </w:rPr>
        <w:t xml:space="preserve"> 2021 года уменьшились в </w:t>
      </w:r>
      <w:r w:rsidR="00901BA3" w:rsidRPr="00624F6D">
        <w:rPr>
          <w:spacing w:val="0"/>
        </w:rPr>
        <w:t>3,8</w:t>
      </w:r>
      <w:r w:rsidR="00702CD6" w:rsidRPr="00624F6D">
        <w:rPr>
          <w:spacing w:val="0"/>
          <w:lang w:val="en-US"/>
        </w:rPr>
        <w:t> </w:t>
      </w:r>
      <w:r w:rsidRPr="00624F6D">
        <w:rPr>
          <w:spacing w:val="0"/>
        </w:rPr>
        <w:t>раза поступления межбюджетных трансфертов, передаваемых бюджетам, за счет средств резервного фонда Правительства Российской Федерации (по</w:t>
      </w:r>
      <w:r w:rsidR="002565E6">
        <w:rPr>
          <w:spacing w:val="0"/>
        </w:rPr>
        <w:t> </w:t>
      </w:r>
      <w:r w:rsidRPr="00624F6D">
        <w:rPr>
          <w:spacing w:val="0"/>
        </w:rPr>
        <w:t>состоянию на 01.</w:t>
      </w:r>
      <w:r w:rsidR="00901BA3" w:rsidRPr="00624F6D">
        <w:rPr>
          <w:spacing w:val="0"/>
        </w:rPr>
        <w:t>10</w:t>
      </w:r>
      <w:r w:rsidRPr="00624F6D">
        <w:rPr>
          <w:spacing w:val="0"/>
        </w:rPr>
        <w:t xml:space="preserve">.2022 – </w:t>
      </w:r>
      <w:r w:rsidR="00171972" w:rsidRPr="00624F6D">
        <w:rPr>
          <w:spacing w:val="0"/>
        </w:rPr>
        <w:t>6 004 853,4 </w:t>
      </w:r>
      <w:r w:rsidRPr="00624F6D">
        <w:rPr>
          <w:spacing w:val="0"/>
        </w:rPr>
        <w:t>тыс. рублей, по состоянию на 01.</w:t>
      </w:r>
      <w:r w:rsidR="00171972" w:rsidRPr="00624F6D">
        <w:rPr>
          <w:spacing w:val="0"/>
        </w:rPr>
        <w:t>10</w:t>
      </w:r>
      <w:r w:rsidRPr="00624F6D">
        <w:rPr>
          <w:spacing w:val="0"/>
        </w:rPr>
        <w:t xml:space="preserve">.2021 – </w:t>
      </w:r>
      <w:r w:rsidR="00171972" w:rsidRPr="00624F6D">
        <w:rPr>
          <w:spacing w:val="0"/>
        </w:rPr>
        <w:t>23 063 304,2 </w:t>
      </w:r>
      <w:r w:rsidRPr="00624F6D">
        <w:rPr>
          <w:spacing w:val="0"/>
        </w:rPr>
        <w:t>тыс. рублей).</w:t>
      </w:r>
    </w:p>
    <w:p w14:paraId="65912110" w14:textId="28F11315" w:rsidR="00892AD2" w:rsidRPr="00624F6D" w:rsidRDefault="00D95F99" w:rsidP="00466192">
      <w:pPr>
        <w:widowControl w:val="0"/>
        <w:ind w:firstLine="709"/>
        <w:contextualSpacing/>
        <w:jc w:val="both"/>
        <w:rPr>
          <w:spacing w:val="0"/>
        </w:rPr>
      </w:pPr>
      <w:r w:rsidRPr="00624F6D">
        <w:rPr>
          <w:spacing w:val="0"/>
        </w:rPr>
        <w:t xml:space="preserve">Вместе с тем увеличились в </w:t>
      </w:r>
      <w:r w:rsidR="000C5502">
        <w:rPr>
          <w:spacing w:val="0"/>
        </w:rPr>
        <w:t>4</w:t>
      </w:r>
      <w:r w:rsidRPr="00624F6D">
        <w:rPr>
          <w:spacing w:val="0"/>
        </w:rPr>
        <w:t>,</w:t>
      </w:r>
      <w:r w:rsidR="00901BA3" w:rsidRPr="00624F6D">
        <w:rPr>
          <w:spacing w:val="0"/>
        </w:rPr>
        <w:t>2</w:t>
      </w:r>
      <w:r w:rsidR="00702CD6" w:rsidRPr="00624F6D">
        <w:rPr>
          <w:spacing w:val="0"/>
          <w:lang w:val="en-US"/>
        </w:rPr>
        <w:t> </w:t>
      </w:r>
      <w:r w:rsidRPr="00624F6D">
        <w:rPr>
          <w:spacing w:val="0"/>
        </w:rPr>
        <w:t>раза поступления средств по межбюджетному трансферту в рамках соглашения с Московской областью за оплату проезда отдельных категорий граждан (по состоянию на 01.</w:t>
      </w:r>
      <w:r w:rsidR="00901BA3" w:rsidRPr="00624F6D">
        <w:rPr>
          <w:spacing w:val="0"/>
        </w:rPr>
        <w:t>10</w:t>
      </w:r>
      <w:r w:rsidRPr="00624F6D">
        <w:rPr>
          <w:spacing w:val="0"/>
        </w:rPr>
        <w:t xml:space="preserve">.2022 – </w:t>
      </w:r>
      <w:r w:rsidR="00901BA3" w:rsidRPr="00624F6D">
        <w:rPr>
          <w:spacing w:val="0"/>
        </w:rPr>
        <w:t>3 579 319,6</w:t>
      </w:r>
      <w:r w:rsidRPr="00624F6D">
        <w:rPr>
          <w:spacing w:val="0"/>
        </w:rPr>
        <w:t> тыс. рублей</w:t>
      </w:r>
      <w:r w:rsidR="00624F6D" w:rsidRPr="00624F6D">
        <w:rPr>
          <w:spacing w:val="0"/>
        </w:rPr>
        <w:t xml:space="preserve"> –</w:t>
      </w:r>
      <w:r w:rsidRPr="00624F6D">
        <w:rPr>
          <w:spacing w:val="0"/>
        </w:rPr>
        <w:t xml:space="preserve"> поступили средства за II-IV кварталы 2021 года и I</w:t>
      </w:r>
      <w:r w:rsidR="00624F6D" w:rsidRPr="00624F6D">
        <w:rPr>
          <w:spacing w:val="0"/>
        </w:rPr>
        <w:t>-</w:t>
      </w:r>
      <w:r w:rsidR="00624F6D" w:rsidRPr="00624F6D">
        <w:rPr>
          <w:spacing w:val="0"/>
          <w:lang w:val="en-US"/>
        </w:rPr>
        <w:t>II</w:t>
      </w:r>
      <w:r w:rsidRPr="00624F6D">
        <w:rPr>
          <w:spacing w:val="0"/>
        </w:rPr>
        <w:t> квартал</w:t>
      </w:r>
      <w:r w:rsidR="00624F6D" w:rsidRPr="00624F6D">
        <w:rPr>
          <w:spacing w:val="0"/>
        </w:rPr>
        <w:t>ы</w:t>
      </w:r>
      <w:r w:rsidRPr="00624F6D">
        <w:rPr>
          <w:spacing w:val="0"/>
        </w:rPr>
        <w:t xml:space="preserve"> 2022 года; по состоянию на 01.</w:t>
      </w:r>
      <w:r w:rsidR="00901BA3" w:rsidRPr="00624F6D">
        <w:rPr>
          <w:spacing w:val="0"/>
        </w:rPr>
        <w:t>10</w:t>
      </w:r>
      <w:r w:rsidRPr="00624F6D">
        <w:rPr>
          <w:spacing w:val="0"/>
        </w:rPr>
        <w:t>.2021</w:t>
      </w:r>
      <w:r w:rsidR="00624F6D" w:rsidRPr="00624F6D">
        <w:rPr>
          <w:spacing w:val="0"/>
        </w:rPr>
        <w:t> </w:t>
      </w:r>
      <w:r w:rsidRPr="00624F6D">
        <w:rPr>
          <w:spacing w:val="0"/>
        </w:rPr>
        <w:t xml:space="preserve">– </w:t>
      </w:r>
      <w:r w:rsidR="00901BA3" w:rsidRPr="00624F6D">
        <w:rPr>
          <w:spacing w:val="0"/>
        </w:rPr>
        <w:t>846 976,5</w:t>
      </w:r>
      <w:r w:rsidRPr="00624F6D">
        <w:rPr>
          <w:spacing w:val="0"/>
        </w:rPr>
        <w:t> тыс. рублей).</w:t>
      </w:r>
    </w:p>
    <w:p w14:paraId="0BAE4473" w14:textId="3BBC59C9" w:rsidR="00892AD2" w:rsidRPr="00624F6D" w:rsidRDefault="00D95F99">
      <w:pPr>
        <w:widowControl w:val="0"/>
        <w:contextualSpacing/>
        <w:jc w:val="both"/>
        <w:rPr>
          <w:spacing w:val="0"/>
        </w:rPr>
      </w:pPr>
      <w:r w:rsidRPr="00624F6D">
        <w:rPr>
          <w:spacing w:val="0"/>
        </w:rPr>
        <w:t xml:space="preserve">**** Поступления </w:t>
      </w:r>
      <w:r w:rsidR="0040674D">
        <w:rPr>
          <w:spacing w:val="0"/>
        </w:rPr>
        <w:t xml:space="preserve">в том числе </w:t>
      </w:r>
      <w:r w:rsidRPr="00624F6D">
        <w:rPr>
          <w:spacing w:val="0"/>
        </w:rPr>
        <w:t xml:space="preserve">в </w:t>
      </w:r>
      <w:r w:rsidR="00D20E04" w:rsidRPr="00624F6D">
        <w:rPr>
          <w:spacing w:val="0"/>
        </w:rPr>
        <w:t>январе-сентябре</w:t>
      </w:r>
      <w:r w:rsidRPr="00624F6D">
        <w:rPr>
          <w:spacing w:val="0"/>
        </w:rPr>
        <w:t xml:space="preserve"> 2021 года: </w:t>
      </w:r>
      <w:r w:rsidR="00D20E04" w:rsidRPr="00624F6D">
        <w:rPr>
          <w:spacing w:val="0"/>
        </w:rPr>
        <w:t>1 038 359,0</w:t>
      </w:r>
      <w:r w:rsidRPr="00624F6D">
        <w:rPr>
          <w:spacing w:val="0"/>
        </w:rPr>
        <w:t> тыс. рублей – безвозмездные поступления от ряда юридических лиц на финансовое обеспечение дорожной деятельности.</w:t>
      </w:r>
    </w:p>
    <w:p w14:paraId="378496E4" w14:textId="0D2DA259" w:rsidR="00892AD2" w:rsidRPr="00624F6D" w:rsidRDefault="00D95F99">
      <w:pPr>
        <w:widowControl w:val="0"/>
        <w:contextualSpacing/>
        <w:jc w:val="both"/>
        <w:rPr>
          <w:spacing w:val="0"/>
        </w:rPr>
      </w:pPr>
      <w:r w:rsidRPr="00624F6D">
        <w:rPr>
          <w:spacing w:val="0"/>
        </w:rPr>
        <w:tab/>
        <w:t xml:space="preserve">В </w:t>
      </w:r>
      <w:r w:rsidR="00D20E04" w:rsidRPr="00624F6D">
        <w:rPr>
          <w:spacing w:val="0"/>
        </w:rPr>
        <w:t>январе-сентябре</w:t>
      </w:r>
      <w:r w:rsidRPr="00624F6D">
        <w:rPr>
          <w:spacing w:val="0"/>
        </w:rPr>
        <w:t xml:space="preserve"> 2022 года: </w:t>
      </w:r>
      <w:r w:rsidR="00D20E04" w:rsidRPr="00624F6D">
        <w:rPr>
          <w:spacing w:val="0"/>
        </w:rPr>
        <w:t>497 324,2</w:t>
      </w:r>
      <w:r w:rsidRPr="00624F6D">
        <w:rPr>
          <w:spacing w:val="0"/>
        </w:rPr>
        <w:t> тыс. рублей – безвозмездные поступления от физических и юридических лиц на финансовое обеспечение дорожной деятельности.</w:t>
      </w:r>
    </w:p>
    <w:p w14:paraId="749D7B9F" w14:textId="77777777" w:rsidR="00C00211" w:rsidRPr="00624F6D" w:rsidRDefault="00D95F99">
      <w:pPr>
        <w:jc w:val="both"/>
        <w:rPr>
          <w:spacing w:val="0"/>
        </w:rPr>
      </w:pPr>
      <w:r w:rsidRPr="00624F6D">
        <w:rPr>
          <w:spacing w:val="0"/>
        </w:rPr>
        <w:t>***** Поступление дотаций (грантов) бюджетам субъектов Российской Федерации за достижение показателей деятельности органов исполнительной власти субъектов Российской Федерации.</w:t>
      </w:r>
    </w:p>
    <w:p w14:paraId="589C77F3" w14:textId="10B1E4EA" w:rsidR="00892AD2" w:rsidRPr="00624F6D" w:rsidRDefault="00D95F99">
      <w:pPr>
        <w:jc w:val="both"/>
        <w:rPr>
          <w:spacing w:val="0"/>
        </w:rPr>
      </w:pPr>
      <w:r w:rsidRPr="00624F6D">
        <w:rPr>
          <w:spacing w:val="0"/>
        </w:rPr>
        <w:t>****** Обусловлено прекращением с 2022 года выделения субсидии бюджету города Москвы на компенсацию отдельным категориям граждан оплаты взноса на капитальный ремонт общего имущества в многоквартирном доме (по состоянию на 01.</w:t>
      </w:r>
      <w:r w:rsidR="00573E4C" w:rsidRPr="00624F6D">
        <w:rPr>
          <w:spacing w:val="0"/>
        </w:rPr>
        <w:t>10</w:t>
      </w:r>
      <w:r w:rsidRPr="00624F6D">
        <w:rPr>
          <w:spacing w:val="0"/>
        </w:rPr>
        <w:t xml:space="preserve">.2021 – </w:t>
      </w:r>
      <w:r w:rsidR="00573E4C" w:rsidRPr="00624F6D">
        <w:rPr>
          <w:spacing w:val="0"/>
        </w:rPr>
        <w:t>13 551,4</w:t>
      </w:r>
      <w:r w:rsidRPr="00624F6D">
        <w:rPr>
          <w:spacing w:val="0"/>
        </w:rPr>
        <w:t> тыс.</w:t>
      </w:r>
      <w:r w:rsidR="00573E4C" w:rsidRPr="00624F6D">
        <w:rPr>
          <w:spacing w:val="0"/>
        </w:rPr>
        <w:t> </w:t>
      </w:r>
      <w:r w:rsidRPr="00624F6D">
        <w:rPr>
          <w:spacing w:val="0"/>
        </w:rPr>
        <w:t xml:space="preserve">рублей). Соглашение с Министерством строительства и жилищно-коммунального хозяйства Российской Федерации о предоставлении соответствующей субсидии из федерального бюджета расторгнуто с 28.01.2022. Правительство Москвы взяло на себя обязанность в полном объеме покрывать расходы по компенсации отдельным категория граждан расходов на проведение капитального ремонта общего имущества в </w:t>
      </w:r>
      <w:r w:rsidRPr="00B4372D">
        <w:rPr>
          <w:spacing w:val="0"/>
        </w:rPr>
        <w:t>МКД</w:t>
      </w:r>
      <w:r w:rsidRPr="00624F6D">
        <w:rPr>
          <w:spacing w:val="0"/>
        </w:rPr>
        <w:t xml:space="preserve"> (размер софинансирования расходов из федерального бюджета на компенсацию отдельным категориям граждан оплаты взноса на капитальный ремонт общего имущества в МКД на 2022 год составлял 1,8 процента (1,72 и 1,65 процента в последующие годы).</w:t>
      </w:r>
    </w:p>
    <w:p w14:paraId="05B2826B" w14:textId="77777777" w:rsidR="00892AD2" w:rsidRPr="00624F6D" w:rsidRDefault="00D95F99">
      <w:pPr>
        <w:jc w:val="both"/>
        <w:rPr>
          <w:spacing w:val="0"/>
        </w:rPr>
      </w:pPr>
      <w:r w:rsidRPr="00624F6D">
        <w:rPr>
          <w:spacing w:val="0"/>
        </w:rPr>
        <w:t xml:space="preserve">******* В </w:t>
      </w:r>
      <w:r w:rsidR="00573E4C" w:rsidRPr="00624F6D">
        <w:rPr>
          <w:spacing w:val="0"/>
        </w:rPr>
        <w:t>январе-сентябре</w:t>
      </w:r>
      <w:r w:rsidRPr="00624F6D">
        <w:rPr>
          <w:spacing w:val="0"/>
        </w:rPr>
        <w:t xml:space="preserve"> 2021 года – </w:t>
      </w:r>
      <w:r w:rsidR="00A14D56" w:rsidRPr="00624F6D">
        <w:rPr>
          <w:spacing w:val="0"/>
        </w:rPr>
        <w:t>возврат в бюджет города Москвы ранее выделенных бюджетных средств по решениям контролирующих органов.</w:t>
      </w:r>
    </w:p>
    <w:p w14:paraId="2C41EDE2" w14:textId="77777777" w:rsidR="00892AD2" w:rsidRPr="00624F6D" w:rsidRDefault="00D95F99">
      <w:pPr>
        <w:widowControl w:val="0"/>
        <w:ind w:firstLine="708"/>
        <w:contextualSpacing/>
        <w:jc w:val="both"/>
        <w:rPr>
          <w:spacing w:val="0"/>
        </w:rPr>
      </w:pPr>
      <w:r w:rsidRPr="00624F6D">
        <w:rPr>
          <w:spacing w:val="0"/>
        </w:rPr>
        <w:t xml:space="preserve">В </w:t>
      </w:r>
      <w:r w:rsidR="00573E4C" w:rsidRPr="00624F6D">
        <w:rPr>
          <w:spacing w:val="0"/>
        </w:rPr>
        <w:t>январе-сентябре</w:t>
      </w:r>
      <w:r w:rsidRPr="00624F6D">
        <w:rPr>
          <w:spacing w:val="0"/>
        </w:rPr>
        <w:t xml:space="preserve"> 2022 года – </w:t>
      </w:r>
      <w:r w:rsidR="00A14D56" w:rsidRPr="00624F6D">
        <w:rPr>
          <w:spacing w:val="0"/>
        </w:rPr>
        <w:t xml:space="preserve">возврат в бюджет города Москвы ранее выделенных </w:t>
      </w:r>
      <w:r w:rsidR="00A14D56" w:rsidRPr="00624F6D">
        <w:rPr>
          <w:spacing w:val="0"/>
        </w:rPr>
        <w:lastRenderedPageBreak/>
        <w:t>бюджетных средств по решениям контролирующих органов</w:t>
      </w:r>
      <w:r w:rsidRPr="00624F6D">
        <w:rPr>
          <w:spacing w:val="0"/>
        </w:rPr>
        <w:t>, а также возврат бюджетными учреждениями неиспользованных остатков субсидий прошлых лет на выполнение государственного (муниципального) задания.</w:t>
      </w:r>
    </w:p>
    <w:p w14:paraId="784FB49D" w14:textId="77777777" w:rsidR="00892AD2" w:rsidRPr="00624F6D" w:rsidRDefault="00D95F99">
      <w:pPr>
        <w:widowControl w:val="0"/>
        <w:contextualSpacing/>
        <w:jc w:val="both"/>
        <w:rPr>
          <w:spacing w:val="0"/>
        </w:rPr>
      </w:pPr>
      <w:r w:rsidRPr="00624F6D">
        <w:rPr>
          <w:spacing w:val="0"/>
        </w:rPr>
        <w:t xml:space="preserve">******** В </w:t>
      </w:r>
      <w:r w:rsidR="00573E4C" w:rsidRPr="00624F6D">
        <w:rPr>
          <w:spacing w:val="0"/>
        </w:rPr>
        <w:t>январе-сентябре</w:t>
      </w:r>
      <w:r w:rsidRPr="00624F6D">
        <w:rPr>
          <w:spacing w:val="0"/>
        </w:rPr>
        <w:t xml:space="preserve"> 2021 года поступил очередной транш гранта от Фонда поддержки детей, находящихся в трудной жизненной ситуации, на реализацию программы «Право быть равным» инновационного социального проекта «Мир без границ».</w:t>
      </w:r>
    </w:p>
    <w:p w14:paraId="24D0F01C" w14:textId="77777777" w:rsidR="00892AD2" w:rsidRPr="00624F6D" w:rsidRDefault="00D95F99">
      <w:pPr>
        <w:widowControl w:val="0"/>
        <w:ind w:firstLine="708"/>
        <w:contextualSpacing/>
        <w:jc w:val="both"/>
        <w:rPr>
          <w:spacing w:val="0"/>
        </w:rPr>
      </w:pPr>
      <w:r w:rsidRPr="00624F6D">
        <w:rPr>
          <w:spacing w:val="0"/>
        </w:rPr>
        <w:t xml:space="preserve">В </w:t>
      </w:r>
      <w:r w:rsidR="00573E4C" w:rsidRPr="00624F6D">
        <w:rPr>
          <w:spacing w:val="0"/>
        </w:rPr>
        <w:t xml:space="preserve">январе-сентябре </w:t>
      </w:r>
      <w:r w:rsidRPr="00624F6D">
        <w:rPr>
          <w:spacing w:val="0"/>
        </w:rPr>
        <w:t>2022 года поступления отсутствовали.</w:t>
      </w:r>
    </w:p>
    <w:p w14:paraId="7E982C6C" w14:textId="3CB5C74F" w:rsidR="00C00211" w:rsidRPr="00624F6D" w:rsidRDefault="00C00211" w:rsidP="00C00211">
      <w:pPr>
        <w:widowControl w:val="0"/>
        <w:contextualSpacing/>
        <w:jc w:val="both"/>
        <w:rPr>
          <w:spacing w:val="0"/>
        </w:rPr>
      </w:pPr>
      <w:r w:rsidRPr="00624F6D">
        <w:rPr>
          <w:spacing w:val="0"/>
        </w:rPr>
        <w:t>********* </w:t>
      </w:r>
      <w:r w:rsidR="00E775F9" w:rsidRPr="00624F6D">
        <w:rPr>
          <w:spacing w:val="0"/>
        </w:rPr>
        <w:t>В январе-сентябре 2022 года о</w:t>
      </w:r>
      <w:r w:rsidRPr="00624F6D">
        <w:rPr>
          <w:spacing w:val="0"/>
        </w:rPr>
        <w:t>существлены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в разные операционные дни, в последний день месяца (деньги в пути).</w:t>
      </w:r>
    </w:p>
    <w:p w14:paraId="2EED2BAA" w14:textId="77777777" w:rsidR="00892AD2" w:rsidRDefault="00D95F99">
      <w:pPr>
        <w:widowControl w:val="0"/>
        <w:contextualSpacing/>
        <w:jc w:val="both"/>
        <w:rPr>
          <w:spacing w:val="0"/>
        </w:rPr>
      </w:pPr>
      <w:r w:rsidRPr="00624F6D">
        <w:rPr>
          <w:spacing w:val="0"/>
        </w:rPr>
        <w:t>*********</w:t>
      </w:r>
      <w:r w:rsidR="00573E4C" w:rsidRPr="00624F6D">
        <w:rPr>
          <w:spacing w:val="0"/>
        </w:rPr>
        <w:t>*</w:t>
      </w:r>
      <w:r w:rsidRPr="00624F6D">
        <w:rPr>
          <w:spacing w:val="0"/>
        </w:rPr>
        <w:t> Возврат из бюджета города Москвы в бюджеты бюджетной системы Российской Федерации неиспользованных остатков межбюджетных трансфертов, имеющих целевое назначение, в соответствии с требованиями Бюджетного кодекса Российской Федерации.</w:t>
      </w:r>
    </w:p>
    <w:p w14:paraId="2A86553A" w14:textId="77777777" w:rsidR="00892AD2" w:rsidRDefault="00892AD2">
      <w:pPr>
        <w:widowControl w:val="0"/>
        <w:spacing w:line="221" w:lineRule="auto"/>
        <w:contextualSpacing/>
        <w:jc w:val="both"/>
        <w:rPr>
          <w:spacing w:val="0"/>
          <w:sz w:val="2"/>
          <w:szCs w:val="16"/>
        </w:rPr>
      </w:pPr>
    </w:p>
    <w:p w14:paraId="5767E326" w14:textId="326EACE9" w:rsidR="00786A9E" w:rsidRPr="00550574" w:rsidRDefault="00786A9E" w:rsidP="00786A9E">
      <w:pPr>
        <w:widowControl w:val="0"/>
        <w:ind w:firstLine="708"/>
        <w:contextualSpacing/>
        <w:jc w:val="both"/>
        <w:rPr>
          <w:spacing w:val="0"/>
          <w:sz w:val="28"/>
          <w:szCs w:val="28"/>
        </w:rPr>
      </w:pPr>
      <w:bookmarkStart w:id="11" w:name="_Toc49519860"/>
      <w:bookmarkStart w:id="12" w:name="_Toc88137260"/>
      <w:bookmarkStart w:id="13" w:name="_Toc104882945"/>
      <w:bookmarkStart w:id="14" w:name="_Toc120796445"/>
      <w:bookmarkStart w:id="15" w:name="_Toc57295012"/>
      <w:bookmarkStart w:id="16" w:name="_Toc32584576"/>
      <w:bookmarkEnd w:id="9"/>
      <w:bookmarkEnd w:id="10"/>
      <w:r w:rsidRPr="00E82D00">
        <w:rPr>
          <w:rStyle w:val="31"/>
          <w:color w:val="auto"/>
          <w:spacing w:val="0"/>
          <w:sz w:val="28"/>
          <w:szCs w:val="28"/>
        </w:rPr>
        <w:t>Исполнение расходов бюджета города Москвы</w:t>
      </w:r>
      <w:bookmarkEnd w:id="11"/>
      <w:bookmarkEnd w:id="12"/>
      <w:bookmarkEnd w:id="13"/>
      <w:bookmarkEnd w:id="14"/>
      <w:r w:rsidR="006C4DD8">
        <w:rPr>
          <w:rStyle w:val="a3"/>
          <w:sz w:val="28"/>
          <w:szCs w:val="28"/>
        </w:rPr>
        <w:footnoteReference w:id="53"/>
      </w:r>
      <w:r w:rsidRPr="00E82D00">
        <w:rPr>
          <w:rStyle w:val="31"/>
          <w:color w:val="auto"/>
          <w:spacing w:val="0"/>
          <w:sz w:val="28"/>
          <w:szCs w:val="28"/>
        </w:rPr>
        <w:t xml:space="preserve"> </w:t>
      </w:r>
      <w:r w:rsidRPr="00E82D00">
        <w:rPr>
          <w:spacing w:val="0"/>
          <w:sz w:val="28"/>
          <w:szCs w:val="28"/>
        </w:rPr>
        <w:t>по состоянию на 01.10.2022 составило 2 409 219 210,2 тыс. рублей (66,3 процента от годовых</w:t>
      </w:r>
      <w:r w:rsidRPr="00550574">
        <w:rPr>
          <w:spacing w:val="0"/>
          <w:sz w:val="28"/>
          <w:szCs w:val="28"/>
        </w:rPr>
        <w:t xml:space="preserve"> бюджетных назначений,</w:t>
      </w:r>
      <w:r w:rsidRPr="00550574">
        <w:rPr>
          <w:noProof/>
          <w:spacing w:val="0"/>
          <w:sz w:val="28"/>
          <w:szCs w:val="28"/>
        </w:rPr>
        <w:t xml:space="preserve"> 63,</w:t>
      </w:r>
      <w:r w:rsidRPr="00B80702">
        <w:rPr>
          <w:noProof/>
          <w:spacing w:val="0"/>
          <w:sz w:val="28"/>
          <w:szCs w:val="28"/>
        </w:rPr>
        <w:t>7</w:t>
      </w:r>
      <w:r w:rsidRPr="00550574">
        <w:rPr>
          <w:spacing w:val="0"/>
          <w:sz w:val="28"/>
          <w:szCs w:val="28"/>
        </w:rPr>
        <w:t xml:space="preserve"> процента от показателей сводной бюджетной росписи, по сравнению с расходами бюджета города Москвы по состоянию </w:t>
      </w:r>
      <w:r w:rsidRPr="00550574">
        <w:rPr>
          <w:spacing w:val="0"/>
          <w:sz w:val="28"/>
          <w:szCs w:val="28"/>
          <w:shd w:val="clear" w:color="auto" w:fill="FFFFFF" w:themeFill="background1"/>
        </w:rPr>
        <w:t>на 01.10.2021 – увеличение на 8,9 процента).</w:t>
      </w:r>
    </w:p>
    <w:p w14:paraId="47820C76" w14:textId="77777777" w:rsidR="00786A9E" w:rsidRPr="00550574" w:rsidRDefault="00786A9E" w:rsidP="00786A9E">
      <w:pPr>
        <w:pStyle w:val="a4"/>
        <w:widowControl w:val="0"/>
        <w:shd w:val="clear" w:color="auto" w:fill="FFFFFF" w:themeFill="background1"/>
        <w:contextualSpacing/>
        <w:rPr>
          <w:spacing w:val="0"/>
          <w:sz w:val="28"/>
          <w:szCs w:val="28"/>
        </w:rPr>
      </w:pPr>
      <w:r w:rsidRPr="00550574">
        <w:rPr>
          <w:spacing w:val="0"/>
          <w:sz w:val="28"/>
          <w:szCs w:val="28"/>
        </w:rPr>
        <w:t>Исполнение расходов бюджета города Москвы по сравнению с</w:t>
      </w:r>
      <w:r w:rsidRPr="00550574">
        <w:rPr>
          <w:spacing w:val="0"/>
          <w:sz w:val="28"/>
          <w:szCs w:val="28"/>
          <w:lang w:val="en-US"/>
        </w:rPr>
        <w:t> </w:t>
      </w:r>
      <w:r w:rsidRPr="00550574">
        <w:rPr>
          <w:spacing w:val="0"/>
          <w:sz w:val="28"/>
          <w:szCs w:val="28"/>
        </w:rPr>
        <w:t>показателями сводной бюджетной росписи характеризуется следующими данными</w:t>
      </w:r>
      <w:r w:rsidRPr="00550574">
        <w:rPr>
          <w:rStyle w:val="a3"/>
          <w:spacing w:val="0"/>
          <w:sz w:val="28"/>
          <w:szCs w:val="28"/>
        </w:rPr>
        <w:footnoteReference w:id="54"/>
      </w:r>
      <w:r w:rsidRPr="00550574">
        <w:rPr>
          <w:spacing w:val="0"/>
          <w:sz w:val="28"/>
          <w:szCs w:val="28"/>
        </w:rPr>
        <w:t>:</w:t>
      </w:r>
    </w:p>
    <w:p w14:paraId="6324D4AB" w14:textId="77777777" w:rsidR="00786A9E" w:rsidRPr="00550574" w:rsidRDefault="00786A9E" w:rsidP="00786A9E">
      <w:pPr>
        <w:widowControl w:val="0"/>
        <w:ind w:firstLine="708"/>
        <w:contextualSpacing/>
        <w:jc w:val="both"/>
        <w:rPr>
          <w:spacing w:val="0"/>
          <w:sz w:val="28"/>
          <w:szCs w:val="28"/>
          <w:shd w:val="clear" w:color="auto" w:fill="FFFFFF" w:themeFill="background1"/>
        </w:rPr>
      </w:pPr>
      <w:r w:rsidRPr="00550574">
        <w:rPr>
          <w:spacing w:val="0"/>
          <w:sz w:val="28"/>
          <w:szCs w:val="28"/>
          <w:shd w:val="clear" w:color="auto" w:fill="FFFFFF" w:themeFill="background1"/>
        </w:rPr>
        <w:t>а) </w:t>
      </w:r>
      <w:r w:rsidRPr="00550574">
        <w:rPr>
          <w:i/>
          <w:spacing w:val="0"/>
          <w:sz w:val="28"/>
          <w:szCs w:val="28"/>
          <w:shd w:val="clear" w:color="auto" w:fill="FFFFFF" w:themeFill="background1"/>
        </w:rPr>
        <w:t xml:space="preserve">программная часть расходов </w:t>
      </w:r>
      <w:r w:rsidRPr="00550574">
        <w:rPr>
          <w:spacing w:val="0"/>
          <w:sz w:val="28"/>
          <w:szCs w:val="28"/>
          <w:shd w:val="clear" w:color="auto" w:fill="FFFFFF" w:themeFill="background1"/>
        </w:rPr>
        <w:t>(</w:t>
      </w:r>
      <w:r w:rsidRPr="00550574">
        <w:rPr>
          <w:spacing w:val="0"/>
          <w:sz w:val="28"/>
          <w:szCs w:val="28"/>
        </w:rPr>
        <w:t>2 283 220 705,5 тыс. рублей</w:t>
      </w:r>
      <w:r w:rsidRPr="00550574">
        <w:rPr>
          <w:spacing w:val="0"/>
          <w:sz w:val="28"/>
          <w:szCs w:val="28"/>
          <w:shd w:val="clear" w:color="auto" w:fill="FFFFFF" w:themeFill="background1"/>
        </w:rPr>
        <w:t>, или 94,8 процента от общей суммы исполненных расходов) исполнена на</w:t>
      </w:r>
      <w:r w:rsidRPr="00550574">
        <w:rPr>
          <w:spacing w:val="0"/>
          <w:sz w:val="28"/>
          <w:szCs w:val="28"/>
          <w:shd w:val="clear" w:color="auto" w:fill="FFFFFF" w:themeFill="background1"/>
          <w:lang w:val="en-US"/>
        </w:rPr>
        <w:t> </w:t>
      </w:r>
      <w:r w:rsidRPr="00550574">
        <w:rPr>
          <w:spacing w:val="0"/>
          <w:sz w:val="28"/>
          <w:szCs w:val="28"/>
          <w:shd w:val="clear" w:color="auto" w:fill="FFFFFF" w:themeFill="background1"/>
        </w:rPr>
        <w:t xml:space="preserve">65,7 процента, </w:t>
      </w:r>
      <w:r w:rsidRPr="00550574">
        <w:rPr>
          <w:i/>
          <w:spacing w:val="0"/>
          <w:sz w:val="28"/>
          <w:szCs w:val="28"/>
          <w:shd w:val="clear" w:color="auto" w:fill="FFFFFF" w:themeFill="background1"/>
        </w:rPr>
        <w:t xml:space="preserve">непрограммная </w:t>
      </w:r>
      <w:r w:rsidRPr="00550574">
        <w:rPr>
          <w:spacing w:val="0"/>
          <w:sz w:val="28"/>
          <w:szCs w:val="28"/>
        </w:rPr>
        <w:t>часть (125 998 504,7 тыс. рублей,</w:t>
      </w:r>
      <w:r w:rsidRPr="00550574">
        <w:rPr>
          <w:spacing w:val="0"/>
          <w:sz w:val="28"/>
          <w:szCs w:val="28"/>
          <w:shd w:val="clear" w:color="auto" w:fill="FFFFFF" w:themeFill="background1"/>
        </w:rPr>
        <w:t xml:space="preserve"> или 5,2 процента) – на 40,7 процента. </w:t>
      </w:r>
    </w:p>
    <w:p w14:paraId="16FFA11B" w14:textId="3910222F" w:rsidR="00786A9E" w:rsidRPr="00550574" w:rsidRDefault="00786A9E" w:rsidP="00786A9E">
      <w:pPr>
        <w:pStyle w:val="a4"/>
        <w:widowControl w:val="0"/>
        <w:shd w:val="clear" w:color="auto" w:fill="FFFFFF" w:themeFill="background1"/>
        <w:contextualSpacing/>
        <w:rPr>
          <w:spacing w:val="4"/>
          <w:sz w:val="28"/>
          <w:szCs w:val="28"/>
        </w:rPr>
      </w:pPr>
      <w:r w:rsidRPr="00550574">
        <w:rPr>
          <w:spacing w:val="0"/>
          <w:sz w:val="28"/>
          <w:szCs w:val="28"/>
        </w:rPr>
        <w:t>В разрезе 13 государственных программ города Москвы (далее – государственные программы) исполнение составило от 46,3 процента</w:t>
      </w:r>
      <w:r w:rsidRPr="00550574">
        <w:rPr>
          <w:rStyle w:val="a3"/>
          <w:spacing w:val="0"/>
          <w:sz w:val="28"/>
          <w:szCs w:val="28"/>
        </w:rPr>
        <w:footnoteReference w:id="55"/>
      </w:r>
      <w:r w:rsidRPr="00550574">
        <w:rPr>
          <w:spacing w:val="0"/>
          <w:sz w:val="28"/>
          <w:szCs w:val="28"/>
        </w:rPr>
        <w:t xml:space="preserve"> до 71,0 процента</w:t>
      </w:r>
      <w:r w:rsidRPr="00550574">
        <w:rPr>
          <w:rStyle w:val="a3"/>
          <w:spacing w:val="0"/>
          <w:sz w:val="28"/>
          <w:szCs w:val="28"/>
        </w:rPr>
        <w:footnoteReference w:id="56"/>
      </w:r>
      <w:r w:rsidR="00010718">
        <w:rPr>
          <w:spacing w:val="0"/>
          <w:sz w:val="28"/>
          <w:szCs w:val="28"/>
        </w:rPr>
        <w:t>;</w:t>
      </w:r>
    </w:p>
    <w:p w14:paraId="67D43B62" w14:textId="77777777" w:rsidR="00786A9E" w:rsidRPr="00550574" w:rsidRDefault="00786A9E" w:rsidP="00786A9E">
      <w:pPr>
        <w:pStyle w:val="a4"/>
        <w:widowControl w:val="0"/>
        <w:contextualSpacing/>
        <w:rPr>
          <w:spacing w:val="0"/>
          <w:sz w:val="28"/>
          <w:szCs w:val="28"/>
        </w:rPr>
      </w:pPr>
      <w:r w:rsidRPr="00550574">
        <w:rPr>
          <w:spacing w:val="0"/>
          <w:sz w:val="28"/>
          <w:szCs w:val="28"/>
        </w:rPr>
        <w:t xml:space="preserve">б) в разрезе </w:t>
      </w:r>
      <w:r w:rsidRPr="00550574">
        <w:rPr>
          <w:i/>
          <w:spacing w:val="0"/>
          <w:sz w:val="28"/>
          <w:szCs w:val="28"/>
        </w:rPr>
        <w:t>ведомственной структуры</w:t>
      </w:r>
      <w:r w:rsidRPr="00550574">
        <w:rPr>
          <w:spacing w:val="0"/>
          <w:sz w:val="28"/>
          <w:szCs w:val="28"/>
        </w:rPr>
        <w:t xml:space="preserve"> из 60 главных распорядителей бюджетных средств (далее – ГРБС)</w:t>
      </w:r>
      <w:r w:rsidRPr="00550574">
        <w:rPr>
          <w:rStyle w:val="a3"/>
          <w:spacing w:val="0"/>
          <w:sz w:val="28"/>
          <w:szCs w:val="28"/>
        </w:rPr>
        <w:footnoteReference w:id="57"/>
      </w:r>
      <w:r w:rsidRPr="00550574">
        <w:rPr>
          <w:spacing w:val="0"/>
          <w:sz w:val="28"/>
          <w:szCs w:val="28"/>
        </w:rPr>
        <w:t xml:space="preserve"> исполнение составило:</w:t>
      </w:r>
    </w:p>
    <w:p w14:paraId="53F70FBE" w14:textId="30773C8F" w:rsidR="00786A9E" w:rsidRPr="00550574" w:rsidRDefault="00786A9E" w:rsidP="00786A9E">
      <w:pPr>
        <w:pStyle w:val="a4"/>
        <w:widowControl w:val="0"/>
        <w:contextualSpacing/>
        <w:rPr>
          <w:spacing w:val="0"/>
          <w:sz w:val="28"/>
          <w:szCs w:val="28"/>
        </w:rPr>
      </w:pPr>
      <w:r w:rsidRPr="00550574">
        <w:rPr>
          <w:spacing w:val="0"/>
          <w:sz w:val="28"/>
          <w:szCs w:val="28"/>
        </w:rPr>
        <w:lastRenderedPageBreak/>
        <w:t>– по 12 ГРБС – менее 50,0 процента</w:t>
      </w:r>
      <w:r w:rsidR="006C4DD8">
        <w:rPr>
          <w:spacing w:val="0"/>
          <w:sz w:val="28"/>
          <w:szCs w:val="28"/>
        </w:rPr>
        <w:t>;</w:t>
      </w:r>
    </w:p>
    <w:p w14:paraId="4823D081" w14:textId="77777777" w:rsidR="00786A9E" w:rsidRPr="00550574" w:rsidRDefault="00786A9E" w:rsidP="00786A9E">
      <w:pPr>
        <w:pStyle w:val="a4"/>
        <w:widowControl w:val="0"/>
        <w:contextualSpacing/>
        <w:rPr>
          <w:spacing w:val="0"/>
          <w:sz w:val="28"/>
          <w:szCs w:val="28"/>
        </w:rPr>
      </w:pPr>
      <w:r w:rsidRPr="00550574">
        <w:rPr>
          <w:spacing w:val="0"/>
          <w:sz w:val="28"/>
          <w:szCs w:val="28"/>
        </w:rPr>
        <w:t>– по 41 – от 50,0 до 75,0 процента;</w:t>
      </w:r>
    </w:p>
    <w:p w14:paraId="2102AE98" w14:textId="2E814551" w:rsidR="00786A9E" w:rsidRPr="00550574" w:rsidRDefault="00786A9E" w:rsidP="003C1BB7">
      <w:pPr>
        <w:pStyle w:val="a4"/>
        <w:widowControl w:val="0"/>
        <w:contextualSpacing/>
        <w:rPr>
          <w:spacing w:val="0"/>
          <w:sz w:val="28"/>
          <w:szCs w:val="28"/>
        </w:rPr>
      </w:pPr>
      <w:r w:rsidRPr="00550574">
        <w:rPr>
          <w:spacing w:val="0"/>
          <w:sz w:val="28"/>
          <w:szCs w:val="28"/>
        </w:rPr>
        <w:t>– по семи – от 75,0 процента и выше.</w:t>
      </w:r>
    </w:p>
    <w:p w14:paraId="7EF0CCDD" w14:textId="77777777" w:rsidR="00786A9E" w:rsidRPr="00550574" w:rsidRDefault="00786A9E" w:rsidP="00CB6EC1">
      <w:pPr>
        <w:pStyle w:val="a4"/>
        <w:widowControl w:val="0"/>
        <w:contextualSpacing/>
        <w:rPr>
          <w:spacing w:val="0"/>
          <w:sz w:val="28"/>
          <w:szCs w:val="28"/>
          <w:shd w:val="clear" w:color="auto" w:fill="FFFFFF"/>
        </w:rPr>
      </w:pPr>
      <w:r w:rsidRPr="00550574">
        <w:rPr>
          <w:spacing w:val="0"/>
          <w:sz w:val="28"/>
          <w:szCs w:val="28"/>
          <w:shd w:val="clear" w:color="auto" w:fill="FFFFFF"/>
        </w:rPr>
        <w:t xml:space="preserve">в) в разрезе </w:t>
      </w:r>
      <w:r w:rsidRPr="00550574">
        <w:rPr>
          <w:i/>
          <w:spacing w:val="0"/>
          <w:sz w:val="28"/>
          <w:szCs w:val="28"/>
          <w:shd w:val="clear" w:color="auto" w:fill="FFFFFF"/>
        </w:rPr>
        <w:t>функциональной структуры</w:t>
      </w:r>
      <w:r w:rsidRPr="00550574">
        <w:rPr>
          <w:spacing w:val="0"/>
          <w:sz w:val="28"/>
          <w:szCs w:val="28"/>
          <w:shd w:val="clear" w:color="auto" w:fill="FFFFFF"/>
        </w:rPr>
        <w:t xml:space="preserve"> из </w:t>
      </w:r>
      <w:r w:rsidRPr="00EE4549">
        <w:rPr>
          <w:spacing w:val="0"/>
          <w:sz w:val="28"/>
          <w:szCs w:val="28"/>
          <w:shd w:val="clear" w:color="auto" w:fill="FFFFFF"/>
        </w:rPr>
        <w:t>68</w:t>
      </w:r>
      <w:r w:rsidRPr="00550574">
        <w:rPr>
          <w:i/>
          <w:spacing w:val="0"/>
          <w:sz w:val="28"/>
          <w:szCs w:val="28"/>
          <w:shd w:val="clear" w:color="auto" w:fill="FFFFFF"/>
        </w:rPr>
        <w:t> </w:t>
      </w:r>
      <w:r w:rsidRPr="00550574">
        <w:rPr>
          <w:spacing w:val="0"/>
          <w:sz w:val="28"/>
          <w:szCs w:val="28"/>
          <w:shd w:val="clear" w:color="auto" w:fill="FFFFFF"/>
        </w:rPr>
        <w:t>подразделов</w:t>
      </w:r>
      <w:r w:rsidRPr="00550574">
        <w:rPr>
          <w:rStyle w:val="a3"/>
          <w:spacing w:val="0"/>
          <w:sz w:val="28"/>
          <w:szCs w:val="28"/>
          <w:shd w:val="clear" w:color="auto" w:fill="FFFFFF"/>
        </w:rPr>
        <w:footnoteReference w:id="58"/>
      </w:r>
      <w:r w:rsidRPr="00550574">
        <w:rPr>
          <w:spacing w:val="0"/>
          <w:sz w:val="28"/>
          <w:szCs w:val="28"/>
          <w:shd w:val="clear" w:color="auto" w:fill="FFFFFF"/>
        </w:rPr>
        <w:t>:</w:t>
      </w:r>
    </w:p>
    <w:p w14:paraId="76F03DB5" w14:textId="1A4E9A15" w:rsidR="00786A9E" w:rsidRPr="00550574" w:rsidRDefault="00786A9E">
      <w:pPr>
        <w:pStyle w:val="a4"/>
        <w:widowControl w:val="0"/>
        <w:contextualSpacing/>
        <w:rPr>
          <w:spacing w:val="0"/>
          <w:sz w:val="28"/>
          <w:szCs w:val="28"/>
          <w:shd w:val="clear" w:color="auto" w:fill="FFFFFF"/>
        </w:rPr>
      </w:pPr>
      <w:r w:rsidRPr="00550574">
        <w:rPr>
          <w:spacing w:val="0"/>
          <w:sz w:val="28"/>
          <w:szCs w:val="28"/>
          <w:shd w:val="clear" w:color="auto" w:fill="FFFFFF"/>
        </w:rPr>
        <w:t>– по двум расходы не осуществлялись;</w:t>
      </w:r>
    </w:p>
    <w:p w14:paraId="797C39AB" w14:textId="77777777" w:rsidR="00786A9E" w:rsidRPr="00550574" w:rsidRDefault="00786A9E">
      <w:pPr>
        <w:pStyle w:val="a4"/>
        <w:widowControl w:val="0"/>
        <w:contextualSpacing/>
        <w:rPr>
          <w:spacing w:val="0"/>
          <w:sz w:val="28"/>
          <w:szCs w:val="28"/>
          <w:shd w:val="clear" w:color="auto" w:fill="FFFFFF"/>
        </w:rPr>
      </w:pPr>
      <w:r w:rsidRPr="00550574">
        <w:rPr>
          <w:spacing w:val="0"/>
          <w:sz w:val="28"/>
          <w:szCs w:val="28"/>
          <w:shd w:val="clear" w:color="auto" w:fill="FFFFFF"/>
        </w:rPr>
        <w:t>– по 15 – менее 50,0 процента</w:t>
      </w:r>
    </w:p>
    <w:p w14:paraId="2DBD4B22" w14:textId="77777777" w:rsidR="00786A9E" w:rsidRPr="00550574" w:rsidRDefault="00786A9E" w:rsidP="005A5952">
      <w:pPr>
        <w:widowControl w:val="0"/>
        <w:autoSpaceDE w:val="0"/>
        <w:autoSpaceDN w:val="0"/>
        <w:adjustRightInd w:val="0"/>
        <w:ind w:firstLine="709"/>
        <w:contextualSpacing/>
        <w:jc w:val="both"/>
        <w:rPr>
          <w:rFonts w:eastAsiaTheme="minorHAnsi"/>
          <w:spacing w:val="0"/>
          <w:sz w:val="28"/>
          <w:szCs w:val="28"/>
          <w:lang w:eastAsia="en-US"/>
        </w:rPr>
      </w:pPr>
      <w:r w:rsidRPr="00550574">
        <w:rPr>
          <w:spacing w:val="0"/>
          <w:sz w:val="28"/>
          <w:szCs w:val="28"/>
          <w:shd w:val="clear" w:color="auto" w:fill="FFFFFF"/>
        </w:rPr>
        <w:t>– по </w:t>
      </w:r>
      <w:r>
        <w:rPr>
          <w:spacing w:val="0"/>
          <w:sz w:val="28"/>
          <w:szCs w:val="28"/>
          <w:shd w:val="clear" w:color="auto" w:fill="FFFFFF"/>
        </w:rPr>
        <w:t>38</w:t>
      </w:r>
      <w:r w:rsidRPr="00550574">
        <w:rPr>
          <w:spacing w:val="0"/>
          <w:sz w:val="28"/>
          <w:szCs w:val="28"/>
          <w:shd w:val="clear" w:color="auto" w:fill="FFFFFF"/>
          <w:lang w:val="en-US"/>
        </w:rPr>
        <w:t> </w:t>
      </w:r>
      <w:r w:rsidRPr="00550574">
        <w:rPr>
          <w:spacing w:val="0"/>
          <w:sz w:val="28"/>
          <w:szCs w:val="28"/>
          <w:shd w:val="clear" w:color="auto" w:fill="FFFFFF"/>
        </w:rPr>
        <w:t>– от 50,0 до 75,0 процента;</w:t>
      </w:r>
    </w:p>
    <w:p w14:paraId="51F8347D" w14:textId="621671BD" w:rsidR="00786A9E" w:rsidRPr="00550574" w:rsidRDefault="00786A9E" w:rsidP="005A5952">
      <w:pPr>
        <w:pStyle w:val="a4"/>
        <w:widowControl w:val="0"/>
        <w:contextualSpacing/>
        <w:rPr>
          <w:spacing w:val="0"/>
          <w:sz w:val="28"/>
          <w:szCs w:val="28"/>
        </w:rPr>
      </w:pPr>
      <w:r w:rsidRPr="00550574">
        <w:rPr>
          <w:spacing w:val="0"/>
          <w:sz w:val="28"/>
          <w:szCs w:val="28"/>
        </w:rPr>
        <w:t>– </w:t>
      </w:r>
      <w:r w:rsidR="006C4DD8">
        <w:rPr>
          <w:spacing w:val="0"/>
          <w:sz w:val="28"/>
          <w:szCs w:val="28"/>
        </w:rPr>
        <w:t>по 13 – от 75,0 процента и выше</w:t>
      </w:r>
      <w:r w:rsidRPr="00550574">
        <w:rPr>
          <w:spacing w:val="0"/>
          <w:sz w:val="28"/>
          <w:szCs w:val="28"/>
        </w:rPr>
        <w:t xml:space="preserve">. </w:t>
      </w:r>
    </w:p>
    <w:p w14:paraId="0AAD8C8A" w14:textId="78C96D51" w:rsidR="008A00BA" w:rsidRPr="00982D97" w:rsidRDefault="008A00BA" w:rsidP="008A00BA">
      <w:pPr>
        <w:widowControl w:val="0"/>
        <w:ind w:firstLine="709"/>
        <w:contextualSpacing/>
        <w:jc w:val="both"/>
        <w:rPr>
          <w:spacing w:val="0"/>
          <w:sz w:val="28"/>
          <w:szCs w:val="28"/>
          <w:lang w:eastAsia="en-US"/>
        </w:rPr>
      </w:pPr>
      <w:bookmarkStart w:id="17" w:name="_Toc120796446"/>
      <w:bookmarkStart w:id="18" w:name="_Toc95738792"/>
      <w:bookmarkEnd w:id="15"/>
      <w:r w:rsidRPr="00945152">
        <w:rPr>
          <w:rStyle w:val="31"/>
          <w:spacing w:val="0"/>
          <w:sz w:val="28"/>
        </w:rPr>
        <w:t xml:space="preserve">Расходы на </w:t>
      </w:r>
      <w:r w:rsidR="008D16A3">
        <w:rPr>
          <w:rStyle w:val="31"/>
          <w:spacing w:val="0"/>
          <w:sz w:val="28"/>
        </w:rPr>
        <w:t>реализацию</w:t>
      </w:r>
      <w:r w:rsidRPr="00945152">
        <w:rPr>
          <w:rStyle w:val="31"/>
          <w:spacing w:val="0"/>
          <w:sz w:val="28"/>
        </w:rPr>
        <w:t xml:space="preserve"> Адресной инвестиционной программы города Москвы</w:t>
      </w:r>
      <w:bookmarkEnd w:id="17"/>
      <w:r w:rsidRPr="00945152">
        <w:rPr>
          <w:rStyle w:val="a3"/>
          <w:rFonts w:eastAsiaTheme="majorEastAsia"/>
          <w:spacing w:val="0"/>
          <w:sz w:val="28"/>
          <w:szCs w:val="28"/>
        </w:rPr>
        <w:footnoteReference w:id="59"/>
      </w:r>
      <w:r w:rsidRPr="00945152">
        <w:rPr>
          <w:b/>
          <w:noProof/>
          <w:spacing w:val="0"/>
          <w:sz w:val="28"/>
          <w:szCs w:val="28"/>
          <w:lang w:eastAsia="en-US"/>
        </w:rPr>
        <w:t xml:space="preserve"> </w:t>
      </w:r>
      <w:r w:rsidRPr="00945152">
        <w:rPr>
          <w:noProof/>
          <w:spacing w:val="0"/>
          <w:sz w:val="28"/>
          <w:szCs w:val="28"/>
          <w:lang w:eastAsia="en-US"/>
        </w:rPr>
        <w:t>по</w:t>
      </w:r>
      <w:r w:rsidRPr="00982D97">
        <w:rPr>
          <w:noProof/>
          <w:spacing w:val="0"/>
          <w:sz w:val="28"/>
          <w:szCs w:val="28"/>
          <w:lang w:eastAsia="en-US"/>
        </w:rPr>
        <w:t xml:space="preserve"> состоянию на 01.10.2022 составили </w:t>
      </w:r>
      <w:r w:rsidRPr="00982D97">
        <w:rPr>
          <w:noProof/>
          <w:spacing w:val="2"/>
          <w:sz w:val="28"/>
          <w:szCs w:val="28"/>
        </w:rPr>
        <w:t>429</w:t>
      </w:r>
      <w:r>
        <w:rPr>
          <w:noProof/>
          <w:spacing w:val="2"/>
          <w:sz w:val="28"/>
          <w:szCs w:val="28"/>
          <w:lang w:val="en-US"/>
        </w:rPr>
        <w:t> </w:t>
      </w:r>
      <w:r w:rsidRPr="00982D97">
        <w:rPr>
          <w:noProof/>
          <w:spacing w:val="2"/>
          <w:sz w:val="28"/>
          <w:szCs w:val="28"/>
        </w:rPr>
        <w:t>689</w:t>
      </w:r>
      <w:r>
        <w:rPr>
          <w:noProof/>
          <w:spacing w:val="2"/>
          <w:sz w:val="28"/>
          <w:szCs w:val="28"/>
          <w:lang w:val="en-US"/>
        </w:rPr>
        <w:t> </w:t>
      </w:r>
      <w:r w:rsidRPr="00982D97">
        <w:rPr>
          <w:noProof/>
          <w:spacing w:val="2"/>
          <w:sz w:val="28"/>
          <w:szCs w:val="28"/>
        </w:rPr>
        <w:t>211</w:t>
      </w:r>
      <w:r>
        <w:rPr>
          <w:noProof/>
          <w:spacing w:val="2"/>
          <w:sz w:val="28"/>
          <w:szCs w:val="28"/>
        </w:rPr>
        <w:t>,</w:t>
      </w:r>
      <w:r w:rsidRPr="00982D97">
        <w:rPr>
          <w:noProof/>
          <w:spacing w:val="2"/>
          <w:sz w:val="28"/>
          <w:szCs w:val="28"/>
        </w:rPr>
        <w:t>5</w:t>
      </w:r>
      <w:r w:rsidR="00F6182D">
        <w:rPr>
          <w:noProof/>
          <w:spacing w:val="2"/>
          <w:sz w:val="28"/>
          <w:szCs w:val="28"/>
        </w:rPr>
        <w:t> </w:t>
      </w:r>
      <w:r w:rsidRPr="00982D97">
        <w:rPr>
          <w:noProof/>
          <w:spacing w:val="2"/>
          <w:sz w:val="28"/>
          <w:szCs w:val="28"/>
          <w:lang w:val="x-none"/>
        </w:rPr>
        <w:t>тыс. рубле</w:t>
      </w:r>
      <w:r w:rsidRPr="00982D97">
        <w:rPr>
          <w:noProof/>
          <w:spacing w:val="2"/>
          <w:sz w:val="28"/>
          <w:szCs w:val="28"/>
        </w:rPr>
        <w:t>й</w:t>
      </w:r>
      <w:r w:rsidRPr="00982D97">
        <w:rPr>
          <w:spacing w:val="0"/>
          <w:sz w:val="28"/>
          <w:szCs w:val="28"/>
          <w:lang w:eastAsia="en-US"/>
        </w:rPr>
        <w:t xml:space="preserve"> (</w:t>
      </w:r>
      <w:r w:rsidRPr="005D7F9C">
        <w:rPr>
          <w:spacing w:val="0"/>
          <w:sz w:val="28"/>
          <w:szCs w:val="28"/>
          <w:lang w:eastAsia="en-US"/>
        </w:rPr>
        <w:t>59,1</w:t>
      </w:r>
      <w:r w:rsidRPr="00BA5B6F">
        <w:rPr>
          <w:spacing w:val="0"/>
          <w:sz w:val="28"/>
          <w:szCs w:val="28"/>
          <w:lang w:eastAsia="en-US"/>
        </w:rPr>
        <w:t> </w:t>
      </w:r>
      <w:r w:rsidRPr="00982D97">
        <w:rPr>
          <w:spacing w:val="0"/>
          <w:sz w:val="28"/>
          <w:szCs w:val="28"/>
          <w:lang w:eastAsia="en-US"/>
        </w:rPr>
        <w:t>процента от годовых бюджетных назначений</w:t>
      </w:r>
      <w:r w:rsidR="003C1BB7">
        <w:rPr>
          <w:spacing w:val="0"/>
          <w:sz w:val="28"/>
          <w:szCs w:val="28"/>
          <w:lang w:eastAsia="en-US"/>
        </w:rPr>
        <w:t>,</w:t>
      </w:r>
      <w:r w:rsidRPr="00982D97">
        <w:rPr>
          <w:spacing w:val="0"/>
          <w:sz w:val="28"/>
          <w:szCs w:val="28"/>
          <w:lang w:eastAsia="en-US"/>
        </w:rPr>
        <w:t xml:space="preserve"> </w:t>
      </w:r>
      <w:r>
        <w:rPr>
          <w:spacing w:val="0"/>
          <w:sz w:val="28"/>
          <w:szCs w:val="28"/>
          <w:lang w:eastAsia="en-US"/>
        </w:rPr>
        <w:t>59,5</w:t>
      </w:r>
      <w:r w:rsidRPr="00982D97">
        <w:rPr>
          <w:spacing w:val="0"/>
          <w:sz w:val="28"/>
          <w:szCs w:val="28"/>
          <w:lang w:eastAsia="en-US"/>
        </w:rPr>
        <w:t> процента от показателя сводной бюджетной росписи</w:t>
      </w:r>
      <w:r w:rsidRPr="00982D97">
        <w:rPr>
          <w:rStyle w:val="a3"/>
          <w:spacing w:val="0"/>
          <w:sz w:val="28"/>
          <w:szCs w:val="28"/>
          <w:lang w:eastAsia="en-US"/>
        </w:rPr>
        <w:footnoteReference w:id="60"/>
      </w:r>
      <w:r w:rsidR="003C1BB7">
        <w:rPr>
          <w:spacing w:val="0"/>
          <w:sz w:val="28"/>
          <w:szCs w:val="28"/>
          <w:lang w:eastAsia="en-US"/>
        </w:rPr>
        <w:t>;</w:t>
      </w:r>
      <w:r w:rsidRPr="00982D97">
        <w:rPr>
          <w:spacing w:val="0"/>
          <w:sz w:val="28"/>
          <w:szCs w:val="28"/>
          <w:lang w:eastAsia="en-US"/>
        </w:rPr>
        <w:t xml:space="preserve"> по сравнению с</w:t>
      </w:r>
      <w:r w:rsidRPr="00982D97">
        <w:rPr>
          <w:spacing w:val="0"/>
          <w:sz w:val="28"/>
          <w:szCs w:val="28"/>
          <w:lang w:val="en-US" w:eastAsia="en-US"/>
        </w:rPr>
        <w:t> </w:t>
      </w:r>
      <w:r w:rsidRPr="00982D97">
        <w:rPr>
          <w:spacing w:val="0"/>
          <w:sz w:val="28"/>
          <w:szCs w:val="28"/>
          <w:lang w:eastAsia="en-US"/>
        </w:rPr>
        <w:t>данными по состоянию на 01.</w:t>
      </w:r>
      <w:r>
        <w:rPr>
          <w:spacing w:val="0"/>
          <w:sz w:val="28"/>
          <w:szCs w:val="28"/>
          <w:lang w:eastAsia="en-US"/>
        </w:rPr>
        <w:t>10</w:t>
      </w:r>
      <w:r w:rsidRPr="00982D97">
        <w:rPr>
          <w:spacing w:val="0"/>
          <w:sz w:val="28"/>
          <w:szCs w:val="28"/>
          <w:lang w:eastAsia="en-US"/>
        </w:rPr>
        <w:t xml:space="preserve">.2021 – уменьшение на </w:t>
      </w:r>
      <w:r>
        <w:rPr>
          <w:spacing w:val="0"/>
          <w:sz w:val="28"/>
          <w:szCs w:val="28"/>
          <w:lang w:eastAsia="en-US"/>
        </w:rPr>
        <w:t>4,5</w:t>
      </w:r>
      <w:r w:rsidRPr="00982D97">
        <w:rPr>
          <w:spacing w:val="0"/>
          <w:sz w:val="28"/>
          <w:szCs w:val="28"/>
          <w:lang w:eastAsia="en-US"/>
        </w:rPr>
        <w:t> процента).</w:t>
      </w:r>
    </w:p>
    <w:p w14:paraId="3EF5427B" w14:textId="0814E62B" w:rsidR="008A00BA" w:rsidRPr="009C6C85" w:rsidRDefault="008A00BA" w:rsidP="008A00BA">
      <w:pPr>
        <w:widowControl w:val="0"/>
        <w:ind w:firstLine="709"/>
        <w:contextualSpacing/>
        <w:jc w:val="both"/>
        <w:rPr>
          <w:noProof/>
          <w:spacing w:val="0"/>
          <w:sz w:val="28"/>
          <w:szCs w:val="28"/>
        </w:rPr>
      </w:pPr>
      <w:r w:rsidRPr="009C6C85">
        <w:rPr>
          <w:noProof/>
          <w:spacing w:val="0"/>
          <w:sz w:val="28"/>
          <w:szCs w:val="28"/>
        </w:rPr>
        <w:t xml:space="preserve">В разрезе ведомственной структуры исполнение </w:t>
      </w:r>
      <w:r w:rsidR="00096C16">
        <w:rPr>
          <w:noProof/>
          <w:spacing w:val="0"/>
          <w:sz w:val="28"/>
          <w:szCs w:val="28"/>
        </w:rPr>
        <w:t xml:space="preserve">бюджета по расходам, направленным на реализацию </w:t>
      </w:r>
      <w:r w:rsidRPr="009C6C85">
        <w:rPr>
          <w:noProof/>
          <w:spacing w:val="0"/>
          <w:sz w:val="28"/>
          <w:szCs w:val="28"/>
        </w:rPr>
        <w:t>АИП</w:t>
      </w:r>
      <w:r w:rsidR="00096C16">
        <w:rPr>
          <w:noProof/>
          <w:spacing w:val="0"/>
          <w:sz w:val="28"/>
          <w:szCs w:val="28"/>
        </w:rPr>
        <w:t xml:space="preserve"> (далее – исполнение расходов на АИП)</w:t>
      </w:r>
      <w:r w:rsidRPr="009C6C85">
        <w:rPr>
          <w:noProof/>
          <w:spacing w:val="0"/>
          <w:sz w:val="28"/>
          <w:szCs w:val="28"/>
        </w:rPr>
        <w:t>:</w:t>
      </w:r>
    </w:p>
    <w:p w14:paraId="620432F0" w14:textId="4F93604A" w:rsidR="008A00BA" w:rsidRPr="0070280A" w:rsidRDefault="008A00BA" w:rsidP="008A00BA">
      <w:pPr>
        <w:widowControl w:val="0"/>
        <w:ind w:firstLine="709"/>
        <w:contextualSpacing/>
        <w:jc w:val="both"/>
        <w:rPr>
          <w:noProof/>
          <w:spacing w:val="0"/>
          <w:sz w:val="28"/>
          <w:szCs w:val="28"/>
        </w:rPr>
      </w:pPr>
      <w:r w:rsidRPr="0070280A">
        <w:rPr>
          <w:noProof/>
          <w:spacing w:val="0"/>
          <w:sz w:val="28"/>
          <w:szCs w:val="28"/>
        </w:rPr>
        <w:t xml:space="preserve">– по двум из 14 ГАБС не осуществлялось; </w:t>
      </w:r>
    </w:p>
    <w:p w14:paraId="5622FB40" w14:textId="6774CF67" w:rsidR="008A00BA" w:rsidRPr="0070280A" w:rsidRDefault="008A00BA" w:rsidP="008A00BA">
      <w:pPr>
        <w:widowControl w:val="0"/>
        <w:ind w:firstLine="709"/>
        <w:contextualSpacing/>
        <w:jc w:val="both"/>
        <w:rPr>
          <w:noProof/>
          <w:spacing w:val="0"/>
          <w:sz w:val="28"/>
          <w:szCs w:val="28"/>
        </w:rPr>
      </w:pPr>
      <w:r w:rsidRPr="0070280A">
        <w:rPr>
          <w:noProof/>
          <w:spacing w:val="0"/>
          <w:sz w:val="28"/>
          <w:szCs w:val="28"/>
        </w:rPr>
        <w:t>– по 12 – варьировалось от 10,5 до 70,4 процента</w:t>
      </w:r>
      <w:r>
        <w:rPr>
          <w:noProof/>
          <w:spacing w:val="0"/>
          <w:sz w:val="28"/>
          <w:szCs w:val="28"/>
        </w:rPr>
        <w:t>.</w:t>
      </w:r>
    </w:p>
    <w:p w14:paraId="170DACD4" w14:textId="0D76534B" w:rsidR="008A00BA" w:rsidRDefault="00096C16" w:rsidP="008A00BA">
      <w:pPr>
        <w:widowControl w:val="0"/>
        <w:ind w:firstLine="708"/>
        <w:contextualSpacing/>
        <w:jc w:val="both"/>
        <w:rPr>
          <w:rStyle w:val="31"/>
          <w:spacing w:val="0"/>
          <w:sz w:val="10"/>
        </w:rPr>
      </w:pPr>
      <w:r>
        <w:rPr>
          <w:noProof/>
          <w:spacing w:val="0"/>
          <w:sz w:val="28"/>
          <w:szCs w:val="28"/>
        </w:rPr>
        <w:t>Исполнение расходов на АИП</w:t>
      </w:r>
      <w:r w:rsidRPr="0070280A">
        <w:rPr>
          <w:noProof/>
          <w:spacing w:val="0"/>
          <w:sz w:val="28"/>
          <w:szCs w:val="28"/>
        </w:rPr>
        <w:t xml:space="preserve"> </w:t>
      </w:r>
      <w:r w:rsidR="008A00BA" w:rsidRPr="0070280A">
        <w:rPr>
          <w:noProof/>
          <w:spacing w:val="0"/>
          <w:sz w:val="28"/>
          <w:szCs w:val="28"/>
        </w:rPr>
        <w:t>осуществлялось в полном объеме в</w:t>
      </w:r>
      <w:r w:rsidR="008A00BA" w:rsidRPr="0070280A">
        <w:rPr>
          <w:noProof/>
          <w:spacing w:val="0"/>
          <w:sz w:val="28"/>
          <w:szCs w:val="28"/>
          <w:lang w:val="en-US"/>
        </w:rPr>
        <w:t> </w:t>
      </w:r>
      <w:r w:rsidR="008A00BA" w:rsidRPr="0070280A">
        <w:rPr>
          <w:noProof/>
          <w:spacing w:val="0"/>
          <w:sz w:val="28"/>
          <w:szCs w:val="28"/>
        </w:rPr>
        <w:t>рамк</w:t>
      </w:r>
      <w:r w:rsidR="006C4DD8">
        <w:rPr>
          <w:noProof/>
          <w:spacing w:val="0"/>
          <w:sz w:val="28"/>
          <w:szCs w:val="28"/>
        </w:rPr>
        <w:t>ах 11 государственных программ.</w:t>
      </w:r>
    </w:p>
    <w:p w14:paraId="02AC0E0C" w14:textId="6BA00116" w:rsidR="008A00BA" w:rsidRDefault="008A00BA" w:rsidP="008A00BA">
      <w:pPr>
        <w:widowControl w:val="0"/>
        <w:ind w:firstLine="709"/>
        <w:contextualSpacing/>
        <w:jc w:val="both"/>
        <w:rPr>
          <w:rFonts w:eastAsia="Calibri"/>
          <w:spacing w:val="0"/>
          <w:sz w:val="28"/>
          <w:szCs w:val="28"/>
          <w:lang w:eastAsia="en-US"/>
        </w:rPr>
      </w:pPr>
      <w:bookmarkStart w:id="19" w:name="_Toc120796447"/>
      <w:bookmarkEnd w:id="18"/>
      <w:r w:rsidRPr="00945152">
        <w:rPr>
          <w:rStyle w:val="31"/>
          <w:spacing w:val="0"/>
          <w:sz w:val="28"/>
        </w:rPr>
        <w:t>Расходы на реализацию региональных проектов</w:t>
      </w:r>
      <w:bookmarkEnd w:id="19"/>
      <w:r w:rsidRPr="00B425BB">
        <w:rPr>
          <w:rStyle w:val="31"/>
          <w:spacing w:val="0"/>
          <w:sz w:val="28"/>
        </w:rPr>
        <w:t xml:space="preserve"> </w:t>
      </w:r>
      <w:r w:rsidRPr="00B425BB">
        <w:rPr>
          <w:bCs/>
          <w:spacing w:val="0"/>
          <w:sz w:val="28"/>
          <w:szCs w:val="28"/>
        </w:rPr>
        <w:t xml:space="preserve">по состоянию на 01.10.2022 </w:t>
      </w:r>
      <w:r w:rsidRPr="00B425BB">
        <w:rPr>
          <w:spacing w:val="0"/>
          <w:sz w:val="28"/>
          <w:szCs w:val="28"/>
        </w:rPr>
        <w:t>исполнены</w:t>
      </w:r>
      <w:r w:rsidRPr="00B425BB">
        <w:rPr>
          <w:rFonts w:eastAsia="Calibri"/>
          <w:spacing w:val="0"/>
          <w:sz w:val="28"/>
          <w:szCs w:val="28"/>
          <w:lang w:eastAsia="en-US"/>
        </w:rPr>
        <w:t xml:space="preserve"> </w:t>
      </w:r>
      <w:r w:rsidRPr="00B425BB">
        <w:rPr>
          <w:rStyle w:val="31"/>
          <w:b w:val="0"/>
          <w:i w:val="0"/>
          <w:spacing w:val="0"/>
          <w:sz w:val="28"/>
        </w:rPr>
        <w:t>в сумме</w:t>
      </w:r>
      <w:r w:rsidRPr="00B425BB">
        <w:rPr>
          <w:rStyle w:val="31"/>
          <w:spacing w:val="0"/>
          <w:sz w:val="28"/>
        </w:rPr>
        <w:t xml:space="preserve"> </w:t>
      </w:r>
      <w:r w:rsidRPr="00B425BB">
        <w:rPr>
          <w:rFonts w:eastAsia="Calibri"/>
          <w:spacing w:val="0"/>
          <w:sz w:val="28"/>
          <w:szCs w:val="28"/>
          <w:lang w:eastAsia="en-US"/>
        </w:rPr>
        <w:t>88</w:t>
      </w:r>
      <w:r>
        <w:rPr>
          <w:rFonts w:eastAsia="Calibri"/>
          <w:spacing w:val="0"/>
          <w:sz w:val="28"/>
          <w:szCs w:val="28"/>
          <w:lang w:eastAsia="en-US"/>
        </w:rPr>
        <w:t> </w:t>
      </w:r>
      <w:r w:rsidRPr="00B425BB">
        <w:rPr>
          <w:rFonts w:eastAsia="Calibri"/>
          <w:spacing w:val="0"/>
          <w:sz w:val="28"/>
          <w:szCs w:val="28"/>
          <w:lang w:eastAsia="en-US"/>
        </w:rPr>
        <w:t>456</w:t>
      </w:r>
      <w:r>
        <w:rPr>
          <w:rFonts w:eastAsia="Calibri"/>
          <w:spacing w:val="0"/>
          <w:sz w:val="28"/>
          <w:szCs w:val="28"/>
          <w:lang w:eastAsia="en-US"/>
        </w:rPr>
        <w:t> </w:t>
      </w:r>
      <w:r w:rsidRPr="00B425BB">
        <w:rPr>
          <w:rFonts w:eastAsia="Calibri"/>
          <w:spacing w:val="0"/>
          <w:sz w:val="28"/>
          <w:szCs w:val="28"/>
          <w:lang w:eastAsia="en-US"/>
        </w:rPr>
        <w:t>620,3</w:t>
      </w:r>
      <w:r>
        <w:rPr>
          <w:rFonts w:eastAsia="Calibri"/>
          <w:spacing w:val="0"/>
          <w:sz w:val="28"/>
          <w:szCs w:val="28"/>
          <w:lang w:eastAsia="en-US"/>
        </w:rPr>
        <w:t> </w:t>
      </w:r>
      <w:r w:rsidRPr="00B425BB">
        <w:rPr>
          <w:rFonts w:eastAsia="Calibri"/>
          <w:spacing w:val="0"/>
          <w:sz w:val="28"/>
          <w:szCs w:val="28"/>
          <w:lang w:eastAsia="en-US"/>
        </w:rPr>
        <w:t>тыс. рублей (64,1</w:t>
      </w:r>
      <w:r>
        <w:rPr>
          <w:rFonts w:eastAsia="Calibri"/>
          <w:spacing w:val="0"/>
          <w:sz w:val="28"/>
          <w:szCs w:val="28"/>
          <w:lang w:eastAsia="en-US"/>
        </w:rPr>
        <w:t> </w:t>
      </w:r>
      <w:r w:rsidRPr="00B425BB">
        <w:rPr>
          <w:rFonts w:eastAsia="Calibri"/>
          <w:spacing w:val="0"/>
          <w:sz w:val="28"/>
          <w:szCs w:val="28"/>
          <w:lang w:eastAsia="en-US"/>
        </w:rPr>
        <w:t>процента по отношению к показателям сводной бюджетной росписи)</w:t>
      </w:r>
      <w:r>
        <w:rPr>
          <w:rFonts w:eastAsia="Calibri"/>
          <w:spacing w:val="0"/>
          <w:sz w:val="28"/>
          <w:szCs w:val="28"/>
          <w:lang w:eastAsia="en-US"/>
        </w:rPr>
        <w:t>,</w:t>
      </w:r>
      <w:r w:rsidRPr="00B425BB">
        <w:rPr>
          <w:rFonts w:eastAsia="Calibri"/>
          <w:spacing w:val="0"/>
          <w:sz w:val="28"/>
          <w:szCs w:val="28"/>
          <w:lang w:eastAsia="en-US"/>
        </w:rPr>
        <w:t xml:space="preserve"> </w:t>
      </w:r>
      <w:r w:rsidRPr="00B425BB">
        <w:rPr>
          <w:spacing w:val="0"/>
          <w:sz w:val="28"/>
          <w:szCs w:val="28"/>
        </w:rPr>
        <w:t>по сравнению с данными по состоянию на 01.10.2021 – уменьшение на 1,0 процента.</w:t>
      </w:r>
      <w:r w:rsidRPr="005C3434">
        <w:rPr>
          <w:rFonts w:eastAsia="Calibri"/>
          <w:spacing w:val="0"/>
          <w:sz w:val="28"/>
          <w:szCs w:val="28"/>
          <w:lang w:eastAsia="en-US"/>
        </w:rPr>
        <w:t xml:space="preserve"> </w:t>
      </w:r>
    </w:p>
    <w:p w14:paraId="55B53DF9" w14:textId="37A24BCC" w:rsidR="00892AD2" w:rsidRDefault="00D95F99">
      <w:pPr>
        <w:ind w:firstLine="709"/>
        <w:contextualSpacing/>
        <w:jc w:val="both"/>
        <w:rPr>
          <w:rStyle w:val="31"/>
          <w:spacing w:val="0"/>
          <w:sz w:val="28"/>
        </w:rPr>
      </w:pPr>
      <w:bookmarkStart w:id="20" w:name="_Toc88137262"/>
      <w:bookmarkStart w:id="21" w:name="_Toc120796448"/>
      <w:r w:rsidRPr="00E82D00">
        <w:rPr>
          <w:rStyle w:val="31"/>
          <w:spacing w:val="0"/>
          <w:sz w:val="28"/>
        </w:rPr>
        <w:t>Расходы на осуществление закупок для государственных нужд</w:t>
      </w:r>
      <w:bookmarkEnd w:id="20"/>
      <w:bookmarkEnd w:id="21"/>
    </w:p>
    <w:p w14:paraId="251763B5" w14:textId="77777777" w:rsidR="00E82D00" w:rsidRDefault="00E82D00" w:rsidP="00E82D00">
      <w:pPr>
        <w:ind w:firstLine="709"/>
        <w:contextualSpacing/>
        <w:jc w:val="both"/>
        <w:rPr>
          <w:rFonts w:ascii="Arial" w:hAnsi="Arial" w:cs="Arial"/>
          <w:spacing w:val="0"/>
          <w:sz w:val="28"/>
          <w:szCs w:val="28"/>
        </w:rPr>
      </w:pPr>
      <w:bookmarkStart w:id="22" w:name="_Toc48830082"/>
      <w:bookmarkStart w:id="23" w:name="_Toc49256161"/>
      <w:bookmarkStart w:id="24" w:name="_Toc49519863"/>
      <w:bookmarkStart w:id="25" w:name="_Toc55912285"/>
      <w:bookmarkStart w:id="26" w:name="_Toc80027658"/>
      <w:bookmarkStart w:id="27" w:name="_Toc88137263"/>
      <w:r>
        <w:rPr>
          <w:spacing w:val="0"/>
          <w:sz w:val="28"/>
          <w:szCs w:val="28"/>
        </w:rPr>
        <w:t>Исполнение бюджетных ассигнований на закупки</w:t>
      </w:r>
      <w:bookmarkEnd w:id="22"/>
      <w:bookmarkEnd w:id="23"/>
      <w:bookmarkEnd w:id="24"/>
      <w:bookmarkEnd w:id="25"/>
      <w:bookmarkEnd w:id="26"/>
      <w:bookmarkEnd w:id="27"/>
      <w:r>
        <w:rPr>
          <w:spacing w:val="0"/>
          <w:sz w:val="28"/>
          <w:szCs w:val="28"/>
        </w:rPr>
        <w:t xml:space="preserve"> по состоянию на 01.10.2022 составило 371</w:t>
      </w:r>
      <w:r>
        <w:rPr>
          <w:spacing w:val="0"/>
          <w:sz w:val="28"/>
          <w:szCs w:val="28"/>
          <w:lang w:val="en-US"/>
        </w:rPr>
        <w:t> </w:t>
      </w:r>
      <w:r>
        <w:rPr>
          <w:spacing w:val="0"/>
          <w:sz w:val="28"/>
          <w:szCs w:val="28"/>
        </w:rPr>
        <w:t>014 346,5</w:t>
      </w:r>
      <w:r>
        <w:rPr>
          <w:spacing w:val="0"/>
          <w:sz w:val="28"/>
          <w:szCs w:val="28"/>
          <w:lang w:val="en-US"/>
        </w:rPr>
        <w:t> </w:t>
      </w:r>
      <w:r>
        <w:rPr>
          <w:spacing w:val="0"/>
          <w:sz w:val="28"/>
          <w:szCs w:val="28"/>
        </w:rPr>
        <w:t>тыс. рублей (52,1 процента от</w:t>
      </w:r>
      <w:r>
        <w:rPr>
          <w:spacing w:val="0"/>
          <w:sz w:val="28"/>
          <w:szCs w:val="28"/>
          <w:lang w:val="en-US"/>
        </w:rPr>
        <w:t> </w:t>
      </w:r>
      <w:r>
        <w:rPr>
          <w:spacing w:val="0"/>
          <w:sz w:val="28"/>
          <w:szCs w:val="28"/>
        </w:rPr>
        <w:t>показателя сводной бюджетной росписи), или 15,4 процента от общего объема расходов бюджета города Москвы:</w:t>
      </w:r>
    </w:p>
    <w:p w14:paraId="0D58DFF6" w14:textId="77777777" w:rsidR="00E82D00" w:rsidRDefault="00E82D00" w:rsidP="00E82D00">
      <w:pPr>
        <w:widowControl w:val="0"/>
        <w:ind w:firstLine="709"/>
        <w:contextualSpacing/>
        <w:jc w:val="both"/>
        <w:rPr>
          <w:i/>
          <w:spacing w:val="0"/>
          <w:sz w:val="28"/>
          <w:szCs w:val="28"/>
        </w:rPr>
      </w:pPr>
      <w:r>
        <w:rPr>
          <w:spacing w:val="0"/>
          <w:sz w:val="28"/>
          <w:szCs w:val="28"/>
        </w:rPr>
        <w:t>а) в рамках 13 государственных программ</w:t>
      </w:r>
      <w:r>
        <w:rPr>
          <w:i/>
          <w:spacing w:val="0"/>
          <w:sz w:val="28"/>
          <w:szCs w:val="28"/>
        </w:rPr>
        <w:t xml:space="preserve"> </w:t>
      </w:r>
      <w:r>
        <w:rPr>
          <w:spacing w:val="0"/>
          <w:sz w:val="28"/>
          <w:szCs w:val="28"/>
        </w:rPr>
        <w:t>города Москвы исполнение расходов на закупки составило</w:t>
      </w:r>
      <w:r w:rsidRPr="00466192">
        <w:rPr>
          <w:spacing w:val="0"/>
          <w:sz w:val="28"/>
          <w:szCs w:val="28"/>
        </w:rPr>
        <w:t>:</w:t>
      </w:r>
    </w:p>
    <w:p w14:paraId="3A30700B" w14:textId="77777777" w:rsidR="006C4DD8" w:rsidRDefault="00E82D00" w:rsidP="00E82D00">
      <w:pPr>
        <w:widowControl w:val="0"/>
        <w:ind w:firstLine="709"/>
        <w:contextualSpacing/>
        <w:jc w:val="both"/>
        <w:rPr>
          <w:spacing w:val="0"/>
          <w:sz w:val="28"/>
          <w:szCs w:val="28"/>
        </w:rPr>
      </w:pPr>
      <w:r>
        <w:rPr>
          <w:spacing w:val="0"/>
          <w:sz w:val="28"/>
          <w:szCs w:val="28"/>
        </w:rPr>
        <w:t>– по четырем – менее 30,0 процента</w:t>
      </w:r>
      <w:r w:rsidR="006C4DD8">
        <w:rPr>
          <w:spacing w:val="0"/>
          <w:sz w:val="28"/>
          <w:szCs w:val="28"/>
        </w:rPr>
        <w:t>;</w:t>
      </w:r>
    </w:p>
    <w:p w14:paraId="52A1D87D" w14:textId="490AB0E0" w:rsidR="00E82D00" w:rsidRDefault="00E82D00" w:rsidP="00E82D00">
      <w:pPr>
        <w:widowControl w:val="0"/>
        <w:ind w:firstLine="709"/>
        <w:contextualSpacing/>
        <w:jc w:val="both"/>
        <w:rPr>
          <w:spacing w:val="0"/>
          <w:sz w:val="28"/>
          <w:szCs w:val="28"/>
        </w:rPr>
      </w:pPr>
      <w:r>
        <w:rPr>
          <w:spacing w:val="0"/>
          <w:sz w:val="28"/>
          <w:szCs w:val="28"/>
        </w:rPr>
        <w:lastRenderedPageBreak/>
        <w:t>– по трем – от 30,0 процента до 50,0 процента;</w:t>
      </w:r>
    </w:p>
    <w:p w14:paraId="25FB218F" w14:textId="19FB946D" w:rsidR="00E82D00" w:rsidRDefault="00E82D00" w:rsidP="00E82D00">
      <w:pPr>
        <w:widowControl w:val="0"/>
        <w:ind w:firstLine="709"/>
        <w:contextualSpacing/>
        <w:jc w:val="both"/>
        <w:rPr>
          <w:i/>
          <w:spacing w:val="0"/>
          <w:sz w:val="28"/>
          <w:szCs w:val="28"/>
        </w:rPr>
      </w:pPr>
      <w:r>
        <w:rPr>
          <w:i/>
          <w:spacing w:val="0"/>
          <w:sz w:val="28"/>
          <w:szCs w:val="28"/>
        </w:rPr>
        <w:t>–</w:t>
      </w:r>
      <w:r>
        <w:rPr>
          <w:spacing w:val="0"/>
          <w:sz w:val="28"/>
          <w:szCs w:val="28"/>
        </w:rPr>
        <w:t> по шести – более 50,0 процента;</w:t>
      </w:r>
    </w:p>
    <w:p w14:paraId="2E431EE0" w14:textId="77777777" w:rsidR="00E82D00" w:rsidRDefault="00E82D00" w:rsidP="00E82D00">
      <w:pPr>
        <w:ind w:firstLine="709"/>
        <w:contextualSpacing/>
        <w:jc w:val="both"/>
        <w:rPr>
          <w:spacing w:val="0"/>
          <w:sz w:val="28"/>
          <w:szCs w:val="28"/>
        </w:rPr>
      </w:pPr>
      <w:r>
        <w:rPr>
          <w:spacing w:val="0"/>
          <w:sz w:val="28"/>
          <w:szCs w:val="28"/>
        </w:rPr>
        <w:t>б) в разрезе ведомственной структуры расходов</w:t>
      </w:r>
      <w:r>
        <w:rPr>
          <w:i/>
          <w:spacing w:val="0"/>
          <w:sz w:val="28"/>
          <w:szCs w:val="28"/>
        </w:rPr>
        <w:t xml:space="preserve"> </w:t>
      </w:r>
      <w:r>
        <w:rPr>
          <w:spacing w:val="0"/>
          <w:sz w:val="28"/>
          <w:szCs w:val="28"/>
        </w:rPr>
        <w:t>по 60 ГРБС исполнение расходов на закупки составило:</w:t>
      </w:r>
    </w:p>
    <w:p w14:paraId="60044C7E" w14:textId="26F1371D" w:rsidR="00E82D00" w:rsidRDefault="00E82D00" w:rsidP="00E82D00">
      <w:pPr>
        <w:widowControl w:val="0"/>
        <w:ind w:firstLine="709"/>
        <w:jc w:val="both"/>
        <w:rPr>
          <w:spacing w:val="0"/>
          <w:sz w:val="28"/>
          <w:szCs w:val="28"/>
        </w:rPr>
      </w:pPr>
      <w:r>
        <w:rPr>
          <w:spacing w:val="0"/>
          <w:sz w:val="28"/>
          <w:szCs w:val="28"/>
        </w:rPr>
        <w:t>– п</w:t>
      </w:r>
      <w:r w:rsidR="006C4DD8">
        <w:rPr>
          <w:spacing w:val="0"/>
          <w:sz w:val="28"/>
          <w:szCs w:val="28"/>
        </w:rPr>
        <w:t>о 17 ГРБС – менее 30,0 процента</w:t>
      </w:r>
      <w:r>
        <w:rPr>
          <w:spacing w:val="0"/>
          <w:sz w:val="28"/>
          <w:szCs w:val="28"/>
        </w:rPr>
        <w:t>;</w:t>
      </w:r>
    </w:p>
    <w:p w14:paraId="1FF764CD" w14:textId="77777777" w:rsidR="00E82D00" w:rsidRDefault="00E82D00" w:rsidP="00E82D00">
      <w:pPr>
        <w:widowControl w:val="0"/>
        <w:ind w:firstLine="709"/>
        <w:jc w:val="both"/>
        <w:rPr>
          <w:spacing w:val="0"/>
          <w:sz w:val="28"/>
          <w:szCs w:val="28"/>
        </w:rPr>
      </w:pPr>
      <w:r>
        <w:rPr>
          <w:spacing w:val="0"/>
          <w:sz w:val="28"/>
          <w:szCs w:val="28"/>
        </w:rPr>
        <w:t>– по 29 ГРБС – от 30,0 до 50,0 процента;</w:t>
      </w:r>
    </w:p>
    <w:p w14:paraId="70E2DCF1" w14:textId="705CA28C" w:rsidR="00E82D00" w:rsidRDefault="00E82D00" w:rsidP="00E82D00">
      <w:pPr>
        <w:widowControl w:val="0"/>
        <w:ind w:firstLine="709"/>
        <w:jc w:val="both"/>
        <w:rPr>
          <w:bCs/>
          <w:sz w:val="28"/>
          <w:szCs w:val="28"/>
        </w:rPr>
      </w:pPr>
      <w:r>
        <w:rPr>
          <w:spacing w:val="0"/>
          <w:sz w:val="28"/>
          <w:szCs w:val="28"/>
        </w:rPr>
        <w:t>–</w:t>
      </w:r>
      <w:r>
        <w:rPr>
          <w:spacing w:val="0"/>
          <w:sz w:val="28"/>
          <w:szCs w:val="28"/>
          <w:lang w:val="en-US"/>
        </w:rPr>
        <w:t> </w:t>
      </w:r>
      <w:r>
        <w:rPr>
          <w:spacing w:val="0"/>
          <w:sz w:val="28"/>
          <w:szCs w:val="28"/>
        </w:rPr>
        <w:t>по</w:t>
      </w:r>
      <w:r w:rsidR="006C4DD8">
        <w:rPr>
          <w:spacing w:val="0"/>
          <w:sz w:val="28"/>
          <w:szCs w:val="28"/>
        </w:rPr>
        <w:t xml:space="preserve"> 14 ГРБС – свыше 50,0 процента</w:t>
      </w:r>
      <w:r>
        <w:rPr>
          <w:bCs/>
          <w:sz w:val="28"/>
          <w:szCs w:val="28"/>
        </w:rPr>
        <w:t>.</w:t>
      </w:r>
    </w:p>
    <w:p w14:paraId="4A430CE6" w14:textId="77777777" w:rsidR="00E82D00" w:rsidRDefault="00E82D00" w:rsidP="00E82D00">
      <w:pPr>
        <w:ind w:firstLine="709"/>
        <w:contextualSpacing/>
        <w:jc w:val="both"/>
        <w:rPr>
          <w:spacing w:val="0"/>
          <w:sz w:val="28"/>
          <w:szCs w:val="28"/>
        </w:rPr>
      </w:pPr>
      <w:r>
        <w:rPr>
          <w:spacing w:val="0"/>
          <w:sz w:val="28"/>
          <w:szCs w:val="28"/>
          <w:lang w:eastAsia="en-US"/>
        </w:rPr>
        <w:t>Осуществление закупок для обеспечения государственных нужд в</w:t>
      </w:r>
      <w:r>
        <w:rPr>
          <w:spacing w:val="0"/>
          <w:sz w:val="28"/>
          <w:szCs w:val="28"/>
          <w:lang w:val="en-US" w:eastAsia="en-US"/>
        </w:rPr>
        <w:t> </w:t>
      </w:r>
      <w:r>
        <w:rPr>
          <w:spacing w:val="0"/>
          <w:sz w:val="28"/>
          <w:szCs w:val="28"/>
          <w:lang w:eastAsia="en-US"/>
        </w:rPr>
        <w:t>городе Москве</w:t>
      </w:r>
      <w:r>
        <w:rPr>
          <w:spacing w:val="0"/>
          <w:sz w:val="28"/>
          <w:szCs w:val="28"/>
          <w:vertAlign w:val="superscript"/>
          <w:lang w:eastAsia="en-US"/>
        </w:rPr>
        <w:footnoteReference w:id="61"/>
      </w:r>
      <w:r>
        <w:rPr>
          <w:spacing w:val="0"/>
          <w:sz w:val="28"/>
          <w:szCs w:val="28"/>
          <w:lang w:eastAsia="en-US"/>
        </w:rPr>
        <w:t xml:space="preserve"> за </w:t>
      </w:r>
      <w:r>
        <w:rPr>
          <w:spacing w:val="0"/>
          <w:sz w:val="28"/>
          <w:szCs w:val="28"/>
        </w:rPr>
        <w:t>январь-сентябрь 2022 года</w:t>
      </w:r>
      <w:r>
        <w:rPr>
          <w:bCs/>
          <w:spacing w:val="0"/>
          <w:sz w:val="28"/>
          <w:szCs w:val="28"/>
          <w:vertAlign w:val="superscript"/>
        </w:rPr>
        <w:footnoteReference w:id="62"/>
      </w:r>
      <w:r>
        <w:rPr>
          <w:spacing w:val="0"/>
          <w:sz w:val="28"/>
          <w:szCs w:val="28"/>
        </w:rPr>
        <w:t xml:space="preserve"> по сравнению с аналогичным периодом 2021 года характеризуется следующими показателями:</w:t>
      </w:r>
    </w:p>
    <w:p w14:paraId="0952BD6F" w14:textId="77777777" w:rsidR="00E82D00" w:rsidRDefault="00E82D00" w:rsidP="00E82D00">
      <w:pPr>
        <w:widowControl w:val="0"/>
        <w:ind w:firstLine="709"/>
        <w:contextualSpacing/>
        <w:jc w:val="both"/>
        <w:rPr>
          <w:spacing w:val="0"/>
          <w:sz w:val="28"/>
          <w:szCs w:val="28"/>
          <w:highlight w:val="yellow"/>
        </w:rPr>
      </w:pPr>
      <w:r>
        <w:rPr>
          <w:spacing w:val="0"/>
          <w:sz w:val="28"/>
          <w:szCs w:val="28"/>
        </w:rPr>
        <w:t>– количество закупок, осуществленных конкурентным способом</w:t>
      </w:r>
      <w:r>
        <w:rPr>
          <w:strike/>
          <w:spacing w:val="0"/>
          <w:sz w:val="28"/>
          <w:szCs w:val="28"/>
        </w:rPr>
        <w:t xml:space="preserve"> </w:t>
      </w:r>
      <w:r>
        <w:rPr>
          <w:spacing w:val="0"/>
          <w:sz w:val="28"/>
          <w:szCs w:val="28"/>
        </w:rPr>
        <w:t>определения поставщиков (подрядчиков, исполнителей) (81 011 закупок на</w:t>
      </w:r>
      <w:r>
        <w:rPr>
          <w:spacing w:val="0"/>
          <w:sz w:val="28"/>
          <w:szCs w:val="28"/>
          <w:lang w:val="en-US"/>
        </w:rPr>
        <w:t> </w:t>
      </w:r>
      <w:r>
        <w:rPr>
          <w:spacing w:val="0"/>
          <w:sz w:val="28"/>
          <w:szCs w:val="28"/>
        </w:rPr>
        <w:t>общую сумму 794 032 624,5 тыс. рублей), увеличилось на</w:t>
      </w:r>
      <w:r>
        <w:rPr>
          <w:spacing w:val="0"/>
          <w:sz w:val="28"/>
          <w:szCs w:val="28"/>
          <w:lang w:val="en-US"/>
        </w:rPr>
        <w:t> </w:t>
      </w:r>
      <w:r>
        <w:rPr>
          <w:spacing w:val="0"/>
          <w:sz w:val="28"/>
          <w:szCs w:val="28"/>
        </w:rPr>
        <w:t>19,0 процента, сумма по закупкам, осуществленным конкурентным способом определения поставщиков (подрядчиков, исполнителей), увеличилась на 2,4 процента;</w:t>
      </w:r>
    </w:p>
    <w:p w14:paraId="3699A82A" w14:textId="4A1ADBB6" w:rsidR="00B8249C" w:rsidRDefault="00B8249C" w:rsidP="005A5952">
      <w:pPr>
        <w:widowControl w:val="0"/>
        <w:ind w:firstLine="709"/>
        <w:contextualSpacing/>
        <w:jc w:val="both"/>
        <w:rPr>
          <w:spacing w:val="0"/>
          <w:sz w:val="28"/>
          <w:szCs w:val="28"/>
          <w:highlight w:val="yellow"/>
        </w:rPr>
      </w:pPr>
      <w:r>
        <w:rPr>
          <w:spacing w:val="0"/>
          <w:sz w:val="28"/>
          <w:szCs w:val="28"/>
        </w:rPr>
        <w:t>– количество заключенных контрактов за январь-сентябрь 2022 года (265 079</w:t>
      </w:r>
      <w:r>
        <w:rPr>
          <w:spacing w:val="0"/>
          <w:sz w:val="28"/>
          <w:szCs w:val="28"/>
          <w:lang w:val="en-US"/>
        </w:rPr>
        <w:t> </w:t>
      </w:r>
      <w:r>
        <w:rPr>
          <w:spacing w:val="0"/>
          <w:sz w:val="28"/>
          <w:szCs w:val="28"/>
        </w:rPr>
        <w:t>контракт</w:t>
      </w:r>
      <w:r w:rsidR="003C1BB7">
        <w:rPr>
          <w:spacing w:val="0"/>
          <w:sz w:val="28"/>
          <w:szCs w:val="28"/>
        </w:rPr>
        <w:t>ов</w:t>
      </w:r>
      <w:r>
        <w:rPr>
          <w:spacing w:val="0"/>
          <w:sz w:val="28"/>
          <w:szCs w:val="28"/>
          <w:vertAlign w:val="superscript"/>
        </w:rPr>
        <w:footnoteReference w:id="63"/>
      </w:r>
      <w:r>
        <w:rPr>
          <w:spacing w:val="0"/>
          <w:sz w:val="28"/>
          <w:szCs w:val="28"/>
        </w:rPr>
        <w:t xml:space="preserve"> на общую сумму 829 228 397,6 тыс. рублей) уменьшилось на 7,9 процента</w:t>
      </w:r>
      <w:r>
        <w:rPr>
          <w:spacing w:val="0"/>
          <w:sz w:val="28"/>
          <w:szCs w:val="28"/>
          <w:vertAlign w:val="superscript"/>
        </w:rPr>
        <w:footnoteReference w:id="64"/>
      </w:r>
      <w:r>
        <w:rPr>
          <w:spacing w:val="0"/>
          <w:sz w:val="28"/>
          <w:szCs w:val="28"/>
        </w:rPr>
        <w:t>;</w:t>
      </w:r>
    </w:p>
    <w:p w14:paraId="3FD51F3C" w14:textId="77777777" w:rsidR="00B8249C" w:rsidRDefault="00B8249C" w:rsidP="005A5952">
      <w:pPr>
        <w:widowControl w:val="0"/>
        <w:ind w:firstLine="709"/>
        <w:contextualSpacing/>
        <w:jc w:val="both"/>
        <w:rPr>
          <w:spacing w:val="0"/>
          <w:sz w:val="28"/>
          <w:szCs w:val="28"/>
        </w:rPr>
      </w:pPr>
      <w:r>
        <w:rPr>
          <w:spacing w:val="0"/>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(181 402 контракта на сумму 307 833 505,5 тыс. рублей), уменьшилось на 3,7 процента, стоимость – уменьшилась на 21,7 процента</w:t>
      </w:r>
      <w:r>
        <w:rPr>
          <w:rStyle w:val="a3"/>
          <w:spacing w:val="0"/>
          <w:sz w:val="28"/>
          <w:szCs w:val="28"/>
        </w:rPr>
        <w:footnoteReference w:id="65"/>
      </w:r>
      <w:r>
        <w:rPr>
          <w:spacing w:val="0"/>
          <w:sz w:val="28"/>
          <w:szCs w:val="28"/>
        </w:rPr>
        <w:t>;</w:t>
      </w:r>
    </w:p>
    <w:p w14:paraId="6E1C21AD" w14:textId="77777777" w:rsidR="00E82D00" w:rsidRDefault="00E82D00" w:rsidP="005A5952">
      <w:pPr>
        <w:widowControl w:val="0"/>
        <w:ind w:firstLine="709"/>
        <w:contextualSpacing/>
        <w:jc w:val="both"/>
        <w:rPr>
          <w:spacing w:val="0"/>
          <w:sz w:val="28"/>
          <w:szCs w:val="28"/>
          <w:highlight w:val="yellow"/>
        </w:rPr>
      </w:pPr>
      <w:r>
        <w:rPr>
          <w:spacing w:val="0"/>
          <w:sz w:val="28"/>
          <w:szCs w:val="28"/>
        </w:rPr>
        <w:t>– доля контрактов, заключенных в результате осуществления закупки у единственного поставщика</w:t>
      </w:r>
      <w:r>
        <w:rPr>
          <w:rStyle w:val="a3"/>
          <w:spacing w:val="0"/>
          <w:sz w:val="28"/>
          <w:szCs w:val="28"/>
        </w:rPr>
        <w:footnoteReference w:id="66"/>
      </w:r>
      <w:r>
        <w:rPr>
          <w:spacing w:val="0"/>
          <w:sz w:val="28"/>
          <w:szCs w:val="28"/>
        </w:rPr>
        <w:t>, составила 54,6 процента от суммарной стоимости заключенных контрактов, по сравнению с аналогичным периодом 2021 года – увеличение на 22,3 процентного пункта</w:t>
      </w:r>
      <w:r>
        <w:rPr>
          <w:spacing w:val="0"/>
          <w:sz w:val="28"/>
          <w:szCs w:val="28"/>
          <w:vertAlign w:val="superscript"/>
        </w:rPr>
        <w:footnoteReference w:id="67"/>
      </w:r>
      <w:r>
        <w:rPr>
          <w:spacing w:val="0"/>
          <w:sz w:val="28"/>
          <w:szCs w:val="28"/>
        </w:rPr>
        <w:t>, в том числе по результатам закупок, признанных несостоявшимися, заключено 31 010 контрактов на сумму 359 337 637,4 тыс. рублей, или 43,3 процента от суммарной стоимости заключенных контрактов (по сравнению с аналогичным периодом 2021 года – увеличение на 26,7 процентного пункта</w:t>
      </w:r>
      <w:r>
        <w:rPr>
          <w:spacing w:val="0"/>
          <w:sz w:val="28"/>
          <w:szCs w:val="28"/>
          <w:vertAlign w:val="superscript"/>
        </w:rPr>
        <w:footnoteReference w:id="68"/>
      </w:r>
      <w:r>
        <w:rPr>
          <w:spacing w:val="0"/>
          <w:sz w:val="28"/>
          <w:szCs w:val="28"/>
        </w:rPr>
        <w:t>);</w:t>
      </w:r>
    </w:p>
    <w:p w14:paraId="2E83A0AF" w14:textId="77777777" w:rsidR="00E82D00" w:rsidRDefault="00E82D00" w:rsidP="00E82D00">
      <w:pPr>
        <w:widowControl w:val="0"/>
        <w:tabs>
          <w:tab w:val="left" w:pos="567"/>
        </w:tabs>
        <w:ind w:firstLine="709"/>
        <w:jc w:val="both"/>
        <w:rPr>
          <w:spacing w:val="0"/>
          <w:sz w:val="28"/>
          <w:szCs w:val="28"/>
        </w:rPr>
      </w:pPr>
      <w:r>
        <w:rPr>
          <w:spacing w:val="0"/>
          <w:sz w:val="28"/>
          <w:szCs w:val="28"/>
        </w:rPr>
        <w:lastRenderedPageBreak/>
        <w:t>– доля закупок «малого объема»</w:t>
      </w:r>
      <w:r>
        <w:rPr>
          <w:spacing w:val="0"/>
          <w:sz w:val="28"/>
          <w:szCs w:val="28"/>
          <w:vertAlign w:val="superscript"/>
        </w:rPr>
        <w:footnoteReference w:id="69"/>
      </w:r>
      <w:r>
        <w:rPr>
          <w:i/>
          <w:spacing w:val="0"/>
          <w:sz w:val="28"/>
          <w:szCs w:val="28"/>
        </w:rPr>
        <w:t xml:space="preserve"> </w:t>
      </w:r>
      <w:r>
        <w:rPr>
          <w:spacing w:val="0"/>
          <w:sz w:val="28"/>
          <w:szCs w:val="28"/>
        </w:rPr>
        <w:t>в стоимостном выражении составила 2,5 процента от общей суммы произведенных закупок для обеспечения государственных нужд</w:t>
      </w:r>
      <w:r>
        <w:rPr>
          <w:rStyle w:val="a3"/>
          <w:spacing w:val="0"/>
          <w:sz w:val="28"/>
          <w:szCs w:val="28"/>
        </w:rPr>
        <w:footnoteReference w:id="70"/>
      </w:r>
      <w:r>
        <w:rPr>
          <w:spacing w:val="0"/>
          <w:sz w:val="28"/>
          <w:szCs w:val="28"/>
        </w:rPr>
        <w:t xml:space="preserve"> – 142 411 закупок на общую сумму 19 573 094,3 тыс. рублей.</w:t>
      </w:r>
    </w:p>
    <w:p w14:paraId="6E159F44" w14:textId="00841FBC" w:rsidR="00892AD2" w:rsidRPr="00751C1B" w:rsidRDefault="00D95F99">
      <w:pPr>
        <w:widowControl w:val="0"/>
        <w:ind w:firstLine="709"/>
        <w:contextualSpacing/>
        <w:jc w:val="both"/>
        <w:rPr>
          <w:spacing w:val="0"/>
          <w:sz w:val="28"/>
          <w:szCs w:val="28"/>
        </w:rPr>
      </w:pPr>
      <w:bookmarkStart w:id="29" w:name="_Toc120796449"/>
      <w:r w:rsidRPr="00751C1B">
        <w:rPr>
          <w:rStyle w:val="31"/>
          <w:spacing w:val="0"/>
          <w:sz w:val="28"/>
          <w:szCs w:val="28"/>
        </w:rPr>
        <w:t>Превышение доходов над расходами бюджета (профицит)</w:t>
      </w:r>
      <w:bookmarkEnd w:id="29"/>
      <w:r w:rsidRPr="00751C1B">
        <w:rPr>
          <w:spacing w:val="0"/>
          <w:sz w:val="28"/>
          <w:szCs w:val="28"/>
        </w:rPr>
        <w:t xml:space="preserve"> по состоянию на 01.</w:t>
      </w:r>
      <w:r w:rsidR="00880530" w:rsidRPr="00751C1B">
        <w:rPr>
          <w:spacing w:val="0"/>
          <w:sz w:val="28"/>
          <w:szCs w:val="28"/>
        </w:rPr>
        <w:t>10</w:t>
      </w:r>
      <w:r w:rsidRPr="00751C1B">
        <w:rPr>
          <w:spacing w:val="0"/>
          <w:sz w:val="28"/>
          <w:szCs w:val="28"/>
        </w:rPr>
        <w:t xml:space="preserve">.2022 составило </w:t>
      </w:r>
      <w:r w:rsidR="00880530" w:rsidRPr="00751C1B">
        <w:rPr>
          <w:spacing w:val="0"/>
          <w:sz w:val="28"/>
          <w:szCs w:val="28"/>
        </w:rPr>
        <w:t>238 667 454,</w:t>
      </w:r>
      <w:r w:rsidR="00E30568" w:rsidRPr="00751C1B">
        <w:rPr>
          <w:spacing w:val="0"/>
          <w:sz w:val="28"/>
          <w:szCs w:val="28"/>
        </w:rPr>
        <w:t>8</w:t>
      </w:r>
      <w:r w:rsidRPr="00751C1B">
        <w:rPr>
          <w:spacing w:val="0"/>
          <w:sz w:val="28"/>
          <w:szCs w:val="28"/>
        </w:rPr>
        <w:t> тыс. рублей (по состоянию на 01.</w:t>
      </w:r>
      <w:r w:rsidR="00880530" w:rsidRPr="00751C1B">
        <w:rPr>
          <w:spacing w:val="0"/>
          <w:sz w:val="28"/>
          <w:szCs w:val="28"/>
        </w:rPr>
        <w:t>10</w:t>
      </w:r>
      <w:r w:rsidRPr="00751C1B">
        <w:rPr>
          <w:spacing w:val="0"/>
          <w:sz w:val="28"/>
          <w:szCs w:val="28"/>
        </w:rPr>
        <w:t xml:space="preserve">.2021 – профицит в объеме </w:t>
      </w:r>
      <w:r w:rsidR="00E30568" w:rsidRPr="00751C1B">
        <w:rPr>
          <w:spacing w:val="0"/>
          <w:sz w:val="28"/>
          <w:szCs w:val="28"/>
        </w:rPr>
        <w:t>121 366 298,5</w:t>
      </w:r>
      <w:r w:rsidRPr="00751C1B">
        <w:rPr>
          <w:spacing w:val="0"/>
          <w:sz w:val="28"/>
          <w:szCs w:val="28"/>
        </w:rPr>
        <w:t xml:space="preserve"> тыс. рублей). </w:t>
      </w:r>
    </w:p>
    <w:p w14:paraId="4E8BF1BB" w14:textId="06DB5F04" w:rsidR="00892AD2" w:rsidRPr="00751C1B" w:rsidRDefault="00D95F99">
      <w:pPr>
        <w:pStyle w:val="aff2"/>
        <w:widowControl w:val="0"/>
        <w:ind w:firstLine="709"/>
        <w:contextualSpacing/>
        <w:jc w:val="both"/>
        <w:rPr>
          <w:rFonts w:ascii="Times New Roman" w:hAnsi="Times New Roman"/>
          <w:sz w:val="28"/>
          <w:szCs w:val="28"/>
        </w:rPr>
      </w:pPr>
      <w:bookmarkStart w:id="30" w:name="_Toc120796450"/>
      <w:r w:rsidRPr="00751C1B">
        <w:rPr>
          <w:rStyle w:val="31"/>
          <w:rFonts w:eastAsia="Calibri"/>
          <w:spacing w:val="0"/>
          <w:sz w:val="28"/>
          <w:szCs w:val="28"/>
        </w:rPr>
        <w:t>Источники финансирования дефицита бюджета</w:t>
      </w:r>
      <w:bookmarkEnd w:id="30"/>
      <w:r w:rsidRPr="00751C1B">
        <w:rPr>
          <w:rFonts w:ascii="Times New Roman" w:hAnsi="Times New Roman"/>
          <w:sz w:val="28"/>
          <w:szCs w:val="28"/>
        </w:rPr>
        <w:t xml:space="preserve"> по состоянию на 01.</w:t>
      </w:r>
      <w:r w:rsidR="00E30568" w:rsidRPr="00751C1B">
        <w:rPr>
          <w:rFonts w:ascii="Times New Roman" w:hAnsi="Times New Roman"/>
          <w:sz w:val="28"/>
          <w:szCs w:val="28"/>
        </w:rPr>
        <w:t>10</w:t>
      </w:r>
      <w:r w:rsidRPr="00751C1B">
        <w:rPr>
          <w:rFonts w:ascii="Times New Roman" w:hAnsi="Times New Roman"/>
          <w:sz w:val="28"/>
          <w:szCs w:val="28"/>
        </w:rPr>
        <w:t>.2022 характеризовались следующими данными:</w:t>
      </w:r>
    </w:p>
    <w:p w14:paraId="69C580DA" w14:textId="77777777" w:rsidR="00892AD2" w:rsidRDefault="00D95F99">
      <w:pPr>
        <w:pStyle w:val="aff2"/>
        <w:widowControl w:val="0"/>
        <w:ind w:firstLine="709"/>
        <w:contextualSpacing/>
        <w:jc w:val="both"/>
        <w:rPr>
          <w:rFonts w:ascii="Times New Roman" w:hAnsi="Times New Roman"/>
          <w:sz w:val="28"/>
          <w:szCs w:val="28"/>
        </w:rPr>
      </w:pPr>
      <w:r w:rsidRPr="00751C1B">
        <w:rPr>
          <w:rFonts w:ascii="Times New Roman" w:hAnsi="Times New Roman"/>
          <w:color w:val="000000"/>
          <w:sz w:val="28"/>
          <w:szCs w:val="28"/>
        </w:rPr>
        <w:t xml:space="preserve">– размещение </w:t>
      </w:r>
      <w:r w:rsidRPr="00751C1B">
        <w:rPr>
          <w:rFonts w:ascii="Times New Roman" w:hAnsi="Times New Roman"/>
          <w:i/>
          <w:color w:val="000000"/>
          <w:sz w:val="28"/>
          <w:szCs w:val="28"/>
        </w:rPr>
        <w:t>государственных (муниципальных) ценных бумаг</w:t>
      </w:r>
      <w:r w:rsidRPr="00751C1B">
        <w:rPr>
          <w:rFonts w:ascii="Times New Roman" w:hAnsi="Times New Roman"/>
          <w:color w:val="000000"/>
          <w:sz w:val="28"/>
          <w:szCs w:val="28"/>
        </w:rPr>
        <w:t>, номинальная</w:t>
      </w:r>
      <w:r w:rsidRPr="00751C1B">
        <w:rPr>
          <w:rFonts w:ascii="Times New Roman" w:hAnsi="Times New Roman"/>
          <w:sz w:val="28"/>
          <w:szCs w:val="28"/>
        </w:rPr>
        <w:t xml:space="preserve"> стоимость которых указана в валюте Российской Федерации, не</w:t>
      </w:r>
      <w:r w:rsidRPr="00751C1B">
        <w:rPr>
          <w:rFonts w:ascii="Times New Roman" w:hAnsi="Times New Roman"/>
          <w:sz w:val="28"/>
          <w:szCs w:val="28"/>
          <w:lang w:val="en-US"/>
        </w:rPr>
        <w:t> </w:t>
      </w:r>
      <w:r w:rsidRPr="00751C1B">
        <w:rPr>
          <w:rFonts w:ascii="Times New Roman" w:hAnsi="Times New Roman"/>
          <w:sz w:val="28"/>
          <w:szCs w:val="28"/>
        </w:rPr>
        <w:t xml:space="preserve">осуществлялось; осуществлено погашение государственных (муниципальных) ценных бумаг в объеме </w:t>
      </w:r>
      <w:r w:rsidR="00E30568" w:rsidRPr="00751C1B">
        <w:rPr>
          <w:rFonts w:ascii="Times New Roman" w:hAnsi="Times New Roman"/>
          <w:sz w:val="28"/>
          <w:szCs w:val="28"/>
        </w:rPr>
        <w:t>28 443 325,3</w:t>
      </w:r>
      <w:r w:rsidRPr="00751C1B">
        <w:rPr>
          <w:rFonts w:ascii="Times New Roman" w:hAnsi="Times New Roman"/>
          <w:sz w:val="28"/>
          <w:szCs w:val="28"/>
        </w:rPr>
        <w:t> тыс. рублей;</w:t>
      </w:r>
    </w:p>
    <w:p w14:paraId="58ED16F1" w14:textId="51ABC84D" w:rsidR="00892AD2" w:rsidRPr="00751C1B" w:rsidRDefault="00D95F99">
      <w:pPr>
        <w:pStyle w:val="aff2"/>
        <w:widowControl w:val="0"/>
        <w:ind w:firstLine="709"/>
        <w:contextualSpacing/>
        <w:jc w:val="both"/>
        <w:rPr>
          <w:rFonts w:ascii="Times New Roman" w:hAnsi="Times New Roman"/>
          <w:sz w:val="28"/>
          <w:szCs w:val="28"/>
        </w:rPr>
      </w:pPr>
      <w:r w:rsidRPr="00751C1B">
        <w:rPr>
          <w:rFonts w:ascii="Times New Roman" w:hAnsi="Times New Roman"/>
          <w:sz w:val="28"/>
          <w:szCs w:val="28"/>
        </w:rPr>
        <w:t xml:space="preserve">– привлечение </w:t>
      </w:r>
      <w:r w:rsidRPr="00751C1B">
        <w:rPr>
          <w:rFonts w:ascii="Times New Roman" w:hAnsi="Times New Roman"/>
          <w:i/>
          <w:sz w:val="28"/>
          <w:szCs w:val="28"/>
        </w:rPr>
        <w:t xml:space="preserve">кредитов из других бюджетов бюджетной системы Российской Федерации бюджетами субъектов Российской Федерации </w:t>
      </w:r>
      <w:r w:rsidRPr="00751C1B">
        <w:rPr>
          <w:rFonts w:ascii="Times New Roman" w:hAnsi="Times New Roman"/>
          <w:sz w:val="28"/>
          <w:szCs w:val="28"/>
        </w:rPr>
        <w:t>в</w:t>
      </w:r>
      <w:r w:rsidR="001B57D4">
        <w:rPr>
          <w:rFonts w:ascii="Times New Roman" w:hAnsi="Times New Roman"/>
          <w:sz w:val="28"/>
          <w:szCs w:val="28"/>
        </w:rPr>
        <w:t> </w:t>
      </w:r>
      <w:r w:rsidRPr="00751C1B">
        <w:rPr>
          <w:rFonts w:ascii="Times New Roman" w:hAnsi="Times New Roman"/>
          <w:sz w:val="28"/>
          <w:szCs w:val="28"/>
        </w:rPr>
        <w:t xml:space="preserve">валюте Российской Федерации осуществлено в объеме </w:t>
      </w:r>
      <w:r w:rsidR="00E30568" w:rsidRPr="00751C1B">
        <w:rPr>
          <w:rFonts w:ascii="Times New Roman" w:hAnsi="Times New Roman"/>
          <w:sz w:val="28"/>
          <w:szCs w:val="28"/>
        </w:rPr>
        <w:t>15 946 761,2</w:t>
      </w:r>
      <w:r w:rsidR="006C4DD8">
        <w:rPr>
          <w:rFonts w:ascii="Times New Roman" w:hAnsi="Times New Roman"/>
          <w:sz w:val="28"/>
          <w:szCs w:val="28"/>
        </w:rPr>
        <w:t> </w:t>
      </w:r>
      <w:r w:rsidRPr="00751C1B">
        <w:rPr>
          <w:rFonts w:ascii="Times New Roman" w:hAnsi="Times New Roman"/>
          <w:sz w:val="28"/>
          <w:szCs w:val="28"/>
        </w:rPr>
        <w:t>тыс. рублей</w:t>
      </w:r>
      <w:r w:rsidRPr="00751C1B">
        <w:rPr>
          <w:rStyle w:val="a3"/>
          <w:rFonts w:ascii="Times New Roman" w:hAnsi="Times New Roman"/>
          <w:sz w:val="28"/>
          <w:szCs w:val="28"/>
        </w:rPr>
        <w:footnoteReference w:id="71"/>
      </w:r>
      <w:r w:rsidRPr="00751C1B">
        <w:rPr>
          <w:rFonts w:ascii="Times New Roman" w:hAnsi="Times New Roman"/>
          <w:sz w:val="28"/>
          <w:szCs w:val="28"/>
        </w:rPr>
        <w:t>;</w:t>
      </w:r>
    </w:p>
    <w:p w14:paraId="1A95FD09" w14:textId="5FCEC03D" w:rsidR="00892AD2" w:rsidRPr="00751C1B" w:rsidRDefault="00D95F99">
      <w:pPr>
        <w:pStyle w:val="aff2"/>
        <w:widowControl w:val="0"/>
        <w:ind w:firstLine="709"/>
        <w:contextualSpacing/>
        <w:jc w:val="both"/>
        <w:rPr>
          <w:rFonts w:ascii="Times New Roman" w:hAnsi="Times New Roman"/>
          <w:sz w:val="28"/>
          <w:szCs w:val="28"/>
        </w:rPr>
      </w:pPr>
      <w:r w:rsidRPr="00751C1B">
        <w:rPr>
          <w:rFonts w:ascii="Times New Roman" w:hAnsi="Times New Roman"/>
          <w:sz w:val="28"/>
          <w:szCs w:val="28"/>
        </w:rPr>
        <w:t>– </w:t>
      </w:r>
      <w:r w:rsidRPr="00751C1B">
        <w:rPr>
          <w:rFonts w:ascii="Times New Roman" w:hAnsi="Times New Roman"/>
          <w:i/>
          <w:sz w:val="28"/>
          <w:szCs w:val="28"/>
        </w:rPr>
        <w:t>продажа акций и иных форм участия в капитале, находящихся в собственности города Москвы</w:t>
      </w:r>
      <w:r w:rsidRPr="00751C1B">
        <w:rPr>
          <w:rFonts w:ascii="Times New Roman" w:hAnsi="Times New Roman"/>
          <w:sz w:val="28"/>
          <w:szCs w:val="28"/>
        </w:rPr>
        <w:t>, не осуществлялась;</w:t>
      </w:r>
    </w:p>
    <w:p w14:paraId="071901D0" w14:textId="77777777" w:rsidR="00892AD2" w:rsidRPr="00751C1B" w:rsidRDefault="00D95F99">
      <w:pPr>
        <w:widowControl w:val="0"/>
        <w:ind w:firstLine="709"/>
        <w:contextualSpacing/>
        <w:jc w:val="both"/>
        <w:rPr>
          <w:spacing w:val="0"/>
          <w:sz w:val="28"/>
          <w:szCs w:val="28"/>
        </w:rPr>
      </w:pPr>
      <w:r w:rsidRPr="00751C1B">
        <w:rPr>
          <w:spacing w:val="0"/>
          <w:sz w:val="28"/>
          <w:szCs w:val="28"/>
        </w:rPr>
        <w:t>– </w:t>
      </w:r>
      <w:r w:rsidRPr="00751C1B">
        <w:rPr>
          <w:i/>
          <w:spacing w:val="0"/>
          <w:sz w:val="28"/>
          <w:szCs w:val="28"/>
        </w:rPr>
        <w:t>увеличение финансовых активов в собственности субъектов Российской Федерации</w:t>
      </w:r>
      <w:r w:rsidRPr="00751C1B">
        <w:rPr>
          <w:spacing w:val="0"/>
          <w:sz w:val="28"/>
          <w:szCs w:val="28"/>
        </w:rPr>
        <w:t xml:space="preserve"> за счет средств автономных и бюджетных учреждений составило </w:t>
      </w:r>
      <w:r w:rsidR="00E30568" w:rsidRPr="00751C1B">
        <w:rPr>
          <w:spacing w:val="0"/>
          <w:sz w:val="28"/>
          <w:szCs w:val="28"/>
        </w:rPr>
        <w:t>«минус» 23 132 000,0</w:t>
      </w:r>
      <w:r w:rsidRPr="00751C1B">
        <w:rPr>
          <w:spacing w:val="0"/>
          <w:sz w:val="28"/>
          <w:szCs w:val="28"/>
        </w:rPr>
        <w:t> тыс. рублей;</w:t>
      </w:r>
    </w:p>
    <w:p w14:paraId="65673D3C" w14:textId="77777777" w:rsidR="00892AD2" w:rsidRPr="00751C1B" w:rsidRDefault="00D95F99">
      <w:pPr>
        <w:widowControl w:val="0"/>
        <w:ind w:firstLine="708"/>
        <w:contextualSpacing/>
        <w:jc w:val="both"/>
        <w:rPr>
          <w:spacing w:val="0"/>
          <w:sz w:val="28"/>
          <w:szCs w:val="28"/>
        </w:rPr>
      </w:pPr>
      <w:r w:rsidRPr="00751C1B">
        <w:rPr>
          <w:i/>
          <w:spacing w:val="0"/>
          <w:sz w:val="28"/>
          <w:szCs w:val="28"/>
        </w:rPr>
        <w:t>– изменение остатков на счетах по учету средств бюджетов</w:t>
      </w:r>
      <w:r w:rsidRPr="00751C1B">
        <w:rPr>
          <w:spacing w:val="0"/>
          <w:sz w:val="28"/>
          <w:szCs w:val="28"/>
        </w:rPr>
        <w:t xml:space="preserve"> составило </w:t>
      </w:r>
      <w:r w:rsidR="00E30568" w:rsidRPr="00751C1B">
        <w:rPr>
          <w:spacing w:val="0"/>
          <w:sz w:val="28"/>
          <w:szCs w:val="28"/>
        </w:rPr>
        <w:t>16 861 109,</w:t>
      </w:r>
      <w:r w:rsidR="004F3862" w:rsidRPr="00751C1B">
        <w:rPr>
          <w:spacing w:val="0"/>
          <w:sz w:val="28"/>
          <w:szCs w:val="28"/>
        </w:rPr>
        <w:t>3</w:t>
      </w:r>
      <w:r w:rsidRPr="00751C1B">
        <w:rPr>
          <w:spacing w:val="0"/>
          <w:sz w:val="28"/>
          <w:szCs w:val="28"/>
        </w:rPr>
        <w:t> тыс. рублей;</w:t>
      </w:r>
    </w:p>
    <w:p w14:paraId="44A51B3C" w14:textId="77777777" w:rsidR="00892AD2" w:rsidRPr="00751C1B" w:rsidRDefault="00D95F99">
      <w:pPr>
        <w:pStyle w:val="aff2"/>
        <w:widowControl w:val="0"/>
        <w:ind w:firstLine="709"/>
        <w:contextualSpacing/>
        <w:jc w:val="both"/>
        <w:rPr>
          <w:rFonts w:ascii="Times New Roman" w:hAnsi="Times New Roman"/>
          <w:sz w:val="28"/>
          <w:szCs w:val="28"/>
        </w:rPr>
      </w:pPr>
      <w:r w:rsidRPr="00751C1B">
        <w:rPr>
          <w:rFonts w:ascii="Times New Roman" w:eastAsia="Times New Roman" w:hAnsi="Times New Roman"/>
          <w:sz w:val="28"/>
          <w:szCs w:val="28"/>
          <w:lang w:eastAsia="ru-RU"/>
        </w:rPr>
        <w:t>– </w:t>
      </w:r>
      <w:r w:rsidRPr="00751C1B">
        <w:rPr>
          <w:rFonts w:ascii="Times New Roman" w:eastAsia="Times New Roman" w:hAnsi="Times New Roman"/>
          <w:i/>
          <w:sz w:val="28"/>
          <w:szCs w:val="28"/>
          <w:lang w:eastAsia="ru-RU"/>
        </w:rPr>
        <w:t>изменение финансовых активов в собственности субъектов</w:t>
      </w:r>
      <w:r w:rsidRPr="00751C1B">
        <w:rPr>
          <w:rFonts w:ascii="Times New Roman" w:hAnsi="Times New Roman"/>
          <w:i/>
          <w:sz w:val="28"/>
          <w:szCs w:val="28"/>
        </w:rPr>
        <w:t xml:space="preserve"> Российской Федерации за счет средств бюджетов субъектов Российской Федерации, размещенных на депозитах (банковских счетах),</w:t>
      </w:r>
      <w:r w:rsidRPr="00751C1B">
        <w:rPr>
          <w:rFonts w:ascii="Times New Roman" w:hAnsi="Times New Roman"/>
          <w:sz w:val="28"/>
          <w:szCs w:val="28"/>
        </w:rPr>
        <w:t xml:space="preserve"> составило «минус» </w:t>
      </w:r>
      <w:r w:rsidR="00E30568" w:rsidRPr="00751C1B">
        <w:rPr>
          <w:rFonts w:ascii="Times New Roman" w:hAnsi="Times New Roman"/>
          <w:sz w:val="28"/>
          <w:szCs w:val="28"/>
        </w:rPr>
        <w:t>219 900 000,0</w:t>
      </w:r>
      <w:r w:rsidRPr="00751C1B">
        <w:rPr>
          <w:rFonts w:ascii="Times New Roman" w:hAnsi="Times New Roman"/>
          <w:sz w:val="28"/>
          <w:szCs w:val="28"/>
        </w:rPr>
        <w:t> тыс. рублей.</w:t>
      </w:r>
    </w:p>
    <w:p w14:paraId="0D12B0FB" w14:textId="77777777" w:rsidR="00892AD2" w:rsidRPr="00751C1B" w:rsidRDefault="00D95F99">
      <w:pPr>
        <w:widowControl w:val="0"/>
        <w:ind w:firstLine="709"/>
        <w:contextualSpacing/>
        <w:jc w:val="both"/>
        <w:rPr>
          <w:spacing w:val="0"/>
          <w:sz w:val="28"/>
          <w:szCs w:val="28"/>
        </w:rPr>
      </w:pPr>
      <w:r w:rsidRPr="00751C1B">
        <w:rPr>
          <w:i/>
          <w:spacing w:val="0"/>
          <w:sz w:val="28"/>
          <w:szCs w:val="28"/>
        </w:rPr>
        <w:t>Остаток временно свободных денежных средств, размещенных на депозитных счетах в банках</w:t>
      </w:r>
      <w:r w:rsidRPr="00751C1B">
        <w:rPr>
          <w:spacing w:val="0"/>
          <w:sz w:val="28"/>
          <w:szCs w:val="28"/>
        </w:rPr>
        <w:t>, по состоянию на 01.</w:t>
      </w:r>
      <w:r w:rsidR="00B40757" w:rsidRPr="00751C1B">
        <w:rPr>
          <w:spacing w:val="0"/>
          <w:sz w:val="28"/>
          <w:szCs w:val="28"/>
        </w:rPr>
        <w:t>10</w:t>
      </w:r>
      <w:r w:rsidRPr="00751C1B">
        <w:rPr>
          <w:spacing w:val="0"/>
          <w:sz w:val="28"/>
          <w:szCs w:val="28"/>
        </w:rPr>
        <w:t xml:space="preserve">.2022 составил </w:t>
      </w:r>
      <w:r w:rsidR="00B40757" w:rsidRPr="00751C1B">
        <w:rPr>
          <w:spacing w:val="0"/>
          <w:sz w:val="28"/>
          <w:szCs w:val="28"/>
        </w:rPr>
        <w:t>992 000 000,0</w:t>
      </w:r>
      <w:r w:rsidRPr="00751C1B">
        <w:rPr>
          <w:spacing w:val="0"/>
          <w:sz w:val="28"/>
          <w:szCs w:val="28"/>
        </w:rPr>
        <w:t> тыс. рублей.</w:t>
      </w:r>
    </w:p>
    <w:p w14:paraId="211C3B0B" w14:textId="424D5D9B" w:rsidR="00892AD2" w:rsidRPr="00751C1B" w:rsidRDefault="00D95F99">
      <w:pPr>
        <w:widowControl w:val="0"/>
        <w:ind w:firstLine="709"/>
        <w:contextualSpacing/>
        <w:jc w:val="both"/>
        <w:rPr>
          <w:spacing w:val="0"/>
          <w:sz w:val="28"/>
          <w:szCs w:val="28"/>
        </w:rPr>
      </w:pPr>
      <w:bookmarkStart w:id="31" w:name="_Toc120796451"/>
      <w:r w:rsidRPr="00751C1B">
        <w:rPr>
          <w:rStyle w:val="31"/>
          <w:spacing w:val="0"/>
          <w:sz w:val="28"/>
          <w:szCs w:val="28"/>
        </w:rPr>
        <w:t>Государственный долг города Москвы</w:t>
      </w:r>
      <w:bookmarkEnd w:id="31"/>
      <w:r w:rsidRPr="00751C1B">
        <w:rPr>
          <w:spacing w:val="0"/>
          <w:sz w:val="28"/>
          <w:szCs w:val="28"/>
        </w:rPr>
        <w:t xml:space="preserve"> по состоянию на 01.</w:t>
      </w:r>
      <w:r w:rsidR="003A6C6A" w:rsidRPr="00751C1B">
        <w:rPr>
          <w:spacing w:val="0"/>
          <w:sz w:val="28"/>
          <w:szCs w:val="28"/>
        </w:rPr>
        <w:t>10</w:t>
      </w:r>
      <w:r w:rsidRPr="00751C1B">
        <w:rPr>
          <w:spacing w:val="0"/>
          <w:sz w:val="28"/>
          <w:szCs w:val="28"/>
        </w:rPr>
        <w:t xml:space="preserve">.2022 составил </w:t>
      </w:r>
      <w:r w:rsidR="003A6C6A" w:rsidRPr="00751C1B">
        <w:rPr>
          <w:spacing w:val="0"/>
          <w:sz w:val="28"/>
          <w:szCs w:val="28"/>
        </w:rPr>
        <w:t>131 379,8</w:t>
      </w:r>
      <w:r w:rsidRPr="00751C1B">
        <w:rPr>
          <w:spacing w:val="0"/>
          <w:sz w:val="28"/>
          <w:szCs w:val="28"/>
        </w:rPr>
        <w:t> млн. рублей (по сравнению с данными по состоянию на 01.</w:t>
      </w:r>
      <w:r w:rsidR="003A6C6A" w:rsidRPr="00751C1B">
        <w:rPr>
          <w:spacing w:val="0"/>
          <w:sz w:val="28"/>
          <w:szCs w:val="28"/>
        </w:rPr>
        <w:t>10</w:t>
      </w:r>
      <w:r w:rsidRPr="00751C1B">
        <w:rPr>
          <w:spacing w:val="0"/>
          <w:sz w:val="28"/>
          <w:szCs w:val="28"/>
        </w:rPr>
        <w:t xml:space="preserve">.2021 – уменьшение на </w:t>
      </w:r>
      <w:r w:rsidR="00D12350" w:rsidRPr="00751C1B">
        <w:rPr>
          <w:spacing w:val="0"/>
          <w:sz w:val="28"/>
          <w:szCs w:val="28"/>
        </w:rPr>
        <w:t>9,7 </w:t>
      </w:r>
      <w:r w:rsidRPr="00751C1B">
        <w:rPr>
          <w:spacing w:val="0"/>
          <w:sz w:val="28"/>
          <w:szCs w:val="28"/>
        </w:rPr>
        <w:t>процента, обусловлено погашением в 2022 году государственных ценных бумаг).</w:t>
      </w:r>
    </w:p>
    <w:p w14:paraId="5188BBC7" w14:textId="77777777" w:rsidR="00892AD2" w:rsidRDefault="00D95F99">
      <w:pPr>
        <w:widowControl w:val="0"/>
        <w:ind w:firstLine="709"/>
        <w:contextualSpacing/>
        <w:jc w:val="both"/>
        <w:rPr>
          <w:spacing w:val="0"/>
          <w:sz w:val="28"/>
          <w:szCs w:val="28"/>
        </w:rPr>
      </w:pPr>
      <w:r w:rsidRPr="00751C1B">
        <w:rPr>
          <w:spacing w:val="0"/>
          <w:sz w:val="28"/>
          <w:szCs w:val="28"/>
        </w:rPr>
        <w:t>Верхний предел государственного внутреннего долга города Москвы (</w:t>
      </w:r>
      <w:r w:rsidRPr="00751C1B">
        <w:rPr>
          <w:spacing w:val="0"/>
          <w:sz w:val="28"/>
          <w:szCs w:val="28"/>
          <w:lang w:eastAsia="en-US"/>
        </w:rPr>
        <w:t>410 761,2 </w:t>
      </w:r>
      <w:r w:rsidRPr="00751C1B">
        <w:rPr>
          <w:spacing w:val="0"/>
          <w:sz w:val="28"/>
          <w:szCs w:val="28"/>
        </w:rPr>
        <w:t>млн. рублей), установленный п.1 ч.1 ст.14 Закона о бюджете города Москвы, по состоянию на 01.</w:t>
      </w:r>
      <w:r w:rsidR="00330647" w:rsidRPr="00751C1B">
        <w:rPr>
          <w:spacing w:val="0"/>
          <w:sz w:val="28"/>
          <w:szCs w:val="28"/>
        </w:rPr>
        <w:t>10</w:t>
      </w:r>
      <w:r w:rsidRPr="00751C1B">
        <w:rPr>
          <w:spacing w:val="0"/>
          <w:sz w:val="28"/>
          <w:szCs w:val="28"/>
        </w:rPr>
        <w:t>.2022 не превышен.</w:t>
      </w:r>
      <w:r>
        <w:rPr>
          <w:spacing w:val="0"/>
          <w:sz w:val="28"/>
          <w:szCs w:val="28"/>
        </w:rPr>
        <w:t xml:space="preserve"> </w:t>
      </w:r>
    </w:p>
    <w:p w14:paraId="0598A10E" w14:textId="219F35FB" w:rsidR="00892AD2" w:rsidRDefault="00892AD2">
      <w:pPr>
        <w:widowControl w:val="0"/>
        <w:ind w:firstLine="709"/>
        <w:contextualSpacing/>
        <w:jc w:val="both"/>
        <w:rPr>
          <w:spacing w:val="0"/>
          <w:sz w:val="10"/>
          <w:szCs w:val="28"/>
        </w:rPr>
      </w:pPr>
    </w:p>
    <w:p w14:paraId="73E6A42A" w14:textId="32E71251" w:rsidR="006C4DD8" w:rsidRDefault="006C4DD8">
      <w:pPr>
        <w:widowControl w:val="0"/>
        <w:ind w:firstLine="709"/>
        <w:contextualSpacing/>
        <w:jc w:val="both"/>
        <w:rPr>
          <w:spacing w:val="0"/>
          <w:sz w:val="10"/>
          <w:szCs w:val="28"/>
        </w:rPr>
      </w:pPr>
    </w:p>
    <w:p w14:paraId="65B6895C" w14:textId="650A008E" w:rsidR="006C4DD8" w:rsidRDefault="006C4DD8">
      <w:pPr>
        <w:widowControl w:val="0"/>
        <w:ind w:firstLine="709"/>
        <w:contextualSpacing/>
        <w:jc w:val="both"/>
        <w:rPr>
          <w:spacing w:val="0"/>
          <w:sz w:val="10"/>
          <w:szCs w:val="28"/>
        </w:rPr>
      </w:pPr>
    </w:p>
    <w:p w14:paraId="4BC42878" w14:textId="52DCE47D" w:rsidR="006C4DD8" w:rsidRDefault="006C4DD8">
      <w:pPr>
        <w:widowControl w:val="0"/>
        <w:ind w:firstLine="709"/>
        <w:contextualSpacing/>
        <w:jc w:val="both"/>
        <w:rPr>
          <w:spacing w:val="0"/>
          <w:sz w:val="10"/>
          <w:szCs w:val="28"/>
        </w:rPr>
      </w:pPr>
    </w:p>
    <w:p w14:paraId="7F3671B6" w14:textId="5C5B2348" w:rsidR="006C4DD8" w:rsidRDefault="006C4DD8">
      <w:pPr>
        <w:widowControl w:val="0"/>
        <w:ind w:firstLine="709"/>
        <w:contextualSpacing/>
        <w:jc w:val="both"/>
        <w:rPr>
          <w:spacing w:val="0"/>
          <w:sz w:val="10"/>
          <w:szCs w:val="28"/>
        </w:rPr>
      </w:pPr>
    </w:p>
    <w:p w14:paraId="2F656749" w14:textId="6E412A97" w:rsidR="006C4DD8" w:rsidRDefault="006C4DD8">
      <w:pPr>
        <w:widowControl w:val="0"/>
        <w:ind w:firstLine="709"/>
        <w:contextualSpacing/>
        <w:jc w:val="both"/>
        <w:rPr>
          <w:spacing w:val="0"/>
          <w:sz w:val="10"/>
          <w:szCs w:val="28"/>
        </w:rPr>
      </w:pPr>
    </w:p>
    <w:p w14:paraId="550BC9F5" w14:textId="77777777" w:rsidR="006C4DD8" w:rsidRDefault="006C4DD8">
      <w:pPr>
        <w:widowControl w:val="0"/>
        <w:ind w:firstLine="709"/>
        <w:contextualSpacing/>
        <w:jc w:val="both"/>
        <w:rPr>
          <w:spacing w:val="0"/>
          <w:sz w:val="10"/>
          <w:szCs w:val="28"/>
        </w:rPr>
      </w:pPr>
    </w:p>
    <w:p w14:paraId="4B674ECE" w14:textId="77777777" w:rsidR="00892AD2" w:rsidRDefault="00D95F99">
      <w:pPr>
        <w:keepNext/>
        <w:widowControl w:val="0"/>
        <w:spacing w:line="23" w:lineRule="atLeast"/>
        <w:contextualSpacing/>
        <w:jc w:val="center"/>
        <w:rPr>
          <w:rStyle w:val="10"/>
          <w:spacing w:val="0"/>
          <w:sz w:val="28"/>
        </w:rPr>
      </w:pPr>
      <w:bookmarkStart w:id="32" w:name="_Toc120796452"/>
      <w:r w:rsidRPr="00B8249C">
        <w:rPr>
          <w:rStyle w:val="10"/>
          <w:spacing w:val="0"/>
          <w:sz w:val="28"/>
        </w:rPr>
        <w:lastRenderedPageBreak/>
        <w:t>II. Исполнение бюджета Московского городского фонда обязательного медицинского страхования (далее – Фонд)</w:t>
      </w:r>
      <w:bookmarkEnd w:id="32"/>
      <w:r w:rsidRPr="00B8249C">
        <w:rPr>
          <w:rStyle w:val="a3"/>
          <w:spacing w:val="0"/>
          <w:sz w:val="28"/>
          <w:szCs w:val="28"/>
          <w:lang w:eastAsia="en-US"/>
        </w:rPr>
        <w:footnoteReference w:id="72"/>
      </w:r>
    </w:p>
    <w:p w14:paraId="0684A945" w14:textId="77777777" w:rsidR="00892AD2" w:rsidRDefault="00892AD2">
      <w:pPr>
        <w:widowControl w:val="0"/>
        <w:ind w:firstLine="708"/>
        <w:contextualSpacing/>
        <w:jc w:val="both"/>
        <w:rPr>
          <w:rStyle w:val="20"/>
          <w:spacing w:val="0"/>
          <w:sz w:val="10"/>
          <w:szCs w:val="28"/>
        </w:rPr>
      </w:pPr>
    </w:p>
    <w:p w14:paraId="2A5E7D55" w14:textId="638F33D1" w:rsidR="00760382" w:rsidRPr="00477B6E" w:rsidRDefault="00D95F99">
      <w:pPr>
        <w:widowControl w:val="0"/>
        <w:ind w:firstLine="708"/>
        <w:contextualSpacing/>
        <w:jc w:val="both"/>
        <w:rPr>
          <w:spacing w:val="0"/>
          <w:sz w:val="28"/>
          <w:szCs w:val="28"/>
        </w:rPr>
      </w:pPr>
      <w:bookmarkStart w:id="33" w:name="_Toc120796453"/>
      <w:r w:rsidRPr="00477B6E">
        <w:rPr>
          <w:rStyle w:val="20"/>
          <w:spacing w:val="0"/>
          <w:sz w:val="28"/>
          <w:szCs w:val="28"/>
        </w:rPr>
        <w:t>Доходы бюджета Фонда</w:t>
      </w:r>
      <w:bookmarkEnd w:id="33"/>
      <w:r w:rsidRPr="00477B6E">
        <w:rPr>
          <w:rStyle w:val="a3"/>
          <w:spacing w:val="0"/>
          <w:sz w:val="28"/>
          <w:szCs w:val="28"/>
        </w:rPr>
        <w:footnoteReference w:id="73"/>
      </w:r>
      <w:r w:rsidRPr="00477B6E">
        <w:rPr>
          <w:spacing w:val="0"/>
          <w:sz w:val="28"/>
          <w:szCs w:val="28"/>
        </w:rPr>
        <w:t xml:space="preserve"> по состоянию на 01.</w:t>
      </w:r>
      <w:r w:rsidR="00760382" w:rsidRPr="00477B6E">
        <w:rPr>
          <w:spacing w:val="0"/>
          <w:sz w:val="28"/>
          <w:szCs w:val="28"/>
        </w:rPr>
        <w:t>10</w:t>
      </w:r>
      <w:r w:rsidRPr="00477B6E">
        <w:rPr>
          <w:spacing w:val="0"/>
          <w:sz w:val="28"/>
          <w:szCs w:val="28"/>
        </w:rPr>
        <w:t xml:space="preserve">.2022 составили </w:t>
      </w:r>
      <w:r w:rsidR="00760382" w:rsidRPr="00477B6E">
        <w:rPr>
          <w:spacing w:val="0"/>
          <w:sz w:val="28"/>
          <w:szCs w:val="28"/>
        </w:rPr>
        <w:t>291</w:t>
      </w:r>
      <w:r w:rsidR="00760382" w:rsidRPr="00477B6E">
        <w:rPr>
          <w:spacing w:val="0"/>
          <w:sz w:val="28"/>
          <w:szCs w:val="28"/>
          <w:lang w:val="en-US"/>
        </w:rPr>
        <w:t> </w:t>
      </w:r>
      <w:r w:rsidR="00760382" w:rsidRPr="00477B6E">
        <w:rPr>
          <w:spacing w:val="0"/>
          <w:sz w:val="28"/>
          <w:szCs w:val="28"/>
        </w:rPr>
        <w:t>250</w:t>
      </w:r>
      <w:r w:rsidR="00760382" w:rsidRPr="00477B6E">
        <w:rPr>
          <w:spacing w:val="0"/>
          <w:sz w:val="28"/>
          <w:szCs w:val="28"/>
          <w:lang w:val="en-US"/>
        </w:rPr>
        <w:t> </w:t>
      </w:r>
      <w:r w:rsidR="00760382" w:rsidRPr="00477B6E">
        <w:rPr>
          <w:spacing w:val="0"/>
          <w:sz w:val="28"/>
          <w:szCs w:val="28"/>
        </w:rPr>
        <w:t>761,7</w:t>
      </w:r>
      <w:r w:rsidRPr="00477B6E">
        <w:rPr>
          <w:spacing w:val="0"/>
          <w:sz w:val="28"/>
          <w:szCs w:val="28"/>
        </w:rPr>
        <w:t> тыс. рублей (</w:t>
      </w:r>
      <w:r w:rsidR="007F0DBD" w:rsidRPr="00477B6E">
        <w:rPr>
          <w:spacing w:val="0"/>
          <w:sz w:val="28"/>
          <w:szCs w:val="28"/>
        </w:rPr>
        <w:t>8</w:t>
      </w:r>
      <w:r w:rsidR="000D73D8">
        <w:rPr>
          <w:spacing w:val="0"/>
          <w:sz w:val="28"/>
          <w:szCs w:val="28"/>
        </w:rPr>
        <w:t>1</w:t>
      </w:r>
      <w:r w:rsidR="007F0DBD" w:rsidRPr="00477B6E">
        <w:rPr>
          <w:spacing w:val="0"/>
          <w:sz w:val="28"/>
          <w:szCs w:val="28"/>
        </w:rPr>
        <w:t>,0</w:t>
      </w:r>
      <w:r w:rsidR="005C070D" w:rsidRPr="00477B6E">
        <w:rPr>
          <w:spacing w:val="0"/>
          <w:sz w:val="28"/>
          <w:szCs w:val="28"/>
        </w:rPr>
        <w:t> </w:t>
      </w:r>
      <w:r w:rsidRPr="00477B6E">
        <w:rPr>
          <w:spacing w:val="0"/>
          <w:sz w:val="28"/>
          <w:szCs w:val="28"/>
        </w:rPr>
        <w:t>процента от годовых бюджетных назначений), по сравнению с данными по состоянию на 01.</w:t>
      </w:r>
      <w:r w:rsidR="00760382" w:rsidRPr="00477B6E">
        <w:rPr>
          <w:spacing w:val="0"/>
          <w:sz w:val="28"/>
          <w:szCs w:val="28"/>
        </w:rPr>
        <w:t>10</w:t>
      </w:r>
      <w:r w:rsidRPr="00477B6E">
        <w:rPr>
          <w:spacing w:val="0"/>
          <w:sz w:val="28"/>
          <w:szCs w:val="28"/>
        </w:rPr>
        <w:t xml:space="preserve">.2021 – увеличение на </w:t>
      </w:r>
      <w:r w:rsidR="00760382" w:rsidRPr="00477B6E">
        <w:rPr>
          <w:spacing w:val="0"/>
          <w:sz w:val="28"/>
          <w:szCs w:val="28"/>
        </w:rPr>
        <w:t>1,6</w:t>
      </w:r>
      <w:r w:rsidRPr="00477B6E">
        <w:rPr>
          <w:spacing w:val="0"/>
          <w:sz w:val="28"/>
          <w:szCs w:val="28"/>
        </w:rPr>
        <w:t> процента</w:t>
      </w:r>
      <w:r w:rsidR="00760382" w:rsidRPr="00477B6E">
        <w:rPr>
          <w:spacing w:val="0"/>
          <w:sz w:val="28"/>
          <w:szCs w:val="28"/>
        </w:rPr>
        <w:t>.</w:t>
      </w:r>
    </w:p>
    <w:p w14:paraId="05FAE160" w14:textId="0F9B3F29" w:rsidR="00F77EE4" w:rsidRPr="003543EE" w:rsidRDefault="00F77EE4" w:rsidP="00F77EE4">
      <w:pPr>
        <w:widowControl w:val="0"/>
        <w:ind w:firstLine="708"/>
        <w:contextualSpacing/>
        <w:jc w:val="both"/>
        <w:rPr>
          <w:rFonts w:eastAsiaTheme="minorHAnsi"/>
          <w:spacing w:val="0"/>
          <w:sz w:val="28"/>
          <w:szCs w:val="28"/>
          <w:lang w:eastAsia="en-US"/>
        </w:rPr>
      </w:pPr>
      <w:r>
        <w:rPr>
          <w:spacing w:val="0"/>
          <w:sz w:val="28"/>
          <w:szCs w:val="28"/>
        </w:rPr>
        <w:t>Динамика поступлений преимущественно обусловлена у</w:t>
      </w:r>
      <w:r w:rsidRPr="00674CD9">
        <w:rPr>
          <w:spacing w:val="0"/>
          <w:sz w:val="28"/>
          <w:szCs w:val="28"/>
        </w:rPr>
        <w:t>величени</w:t>
      </w:r>
      <w:r>
        <w:rPr>
          <w:spacing w:val="0"/>
          <w:sz w:val="28"/>
          <w:szCs w:val="28"/>
        </w:rPr>
        <w:t>ем</w:t>
      </w:r>
      <w:r w:rsidRPr="00674CD9">
        <w:rPr>
          <w:spacing w:val="0"/>
          <w:sz w:val="28"/>
          <w:szCs w:val="28"/>
        </w:rPr>
        <w:t xml:space="preserve"> </w:t>
      </w:r>
      <w:r w:rsidRPr="003543EE">
        <w:rPr>
          <w:spacing w:val="0"/>
          <w:sz w:val="28"/>
          <w:szCs w:val="28"/>
        </w:rPr>
        <w:t xml:space="preserve">на 16,7 процента </w:t>
      </w:r>
      <w:r w:rsidRPr="00674CD9">
        <w:rPr>
          <w:rFonts w:eastAsia="Calibri"/>
          <w:spacing w:val="0"/>
          <w:sz w:val="28"/>
          <w:szCs w:val="28"/>
        </w:rPr>
        <w:t xml:space="preserve">субвенции </w:t>
      </w:r>
      <w:r w:rsidRPr="00674CD9">
        <w:rPr>
          <w:rFonts w:eastAsia="Calibri"/>
          <w:bCs/>
          <w:spacing w:val="0"/>
          <w:sz w:val="28"/>
          <w:szCs w:val="28"/>
        </w:rPr>
        <w:t xml:space="preserve">из бюджета Федерального фонда обязательного медицинского страхования на финансовое обеспечение организации обязательного медицинского страхования </w:t>
      </w:r>
      <w:r w:rsidRPr="003543EE">
        <w:rPr>
          <w:rFonts w:eastAsia="Calibri"/>
          <w:bCs/>
          <w:spacing w:val="0"/>
          <w:sz w:val="28"/>
          <w:szCs w:val="28"/>
        </w:rPr>
        <w:t>органами государственной власти субъектов Российской Федерации</w:t>
      </w:r>
      <w:r w:rsidRPr="003543EE">
        <w:rPr>
          <w:spacing w:val="0"/>
          <w:sz w:val="28"/>
          <w:szCs w:val="28"/>
        </w:rPr>
        <w:t xml:space="preserve"> </w:t>
      </w:r>
      <w:r>
        <w:rPr>
          <w:spacing w:val="0"/>
          <w:sz w:val="28"/>
          <w:szCs w:val="28"/>
        </w:rPr>
        <w:t>при</w:t>
      </w:r>
      <w:r w:rsidRPr="003543EE">
        <w:rPr>
          <w:spacing w:val="0"/>
          <w:sz w:val="28"/>
          <w:szCs w:val="28"/>
        </w:rPr>
        <w:t xml:space="preserve"> сокращени</w:t>
      </w:r>
      <w:r>
        <w:rPr>
          <w:spacing w:val="0"/>
          <w:sz w:val="28"/>
          <w:szCs w:val="28"/>
        </w:rPr>
        <w:t>и</w:t>
      </w:r>
      <w:r w:rsidRPr="003543EE">
        <w:rPr>
          <w:spacing w:val="0"/>
          <w:sz w:val="28"/>
          <w:szCs w:val="28"/>
        </w:rPr>
        <w:t xml:space="preserve"> в 4,1 раза иных межбюджетных трансфертов, переданных из федерального бюджета за счет средств резервного фонда Правительства Российской Федерации (межбюджетный трансферт н</w:t>
      </w:r>
      <w:r w:rsidRPr="003543EE">
        <w:rPr>
          <w:rFonts w:eastAsiaTheme="minorHAnsi"/>
          <w:spacing w:val="0"/>
          <w:sz w:val="28"/>
          <w:szCs w:val="28"/>
          <w:lang w:eastAsia="en-US"/>
        </w:rPr>
        <w:t>а дополнительное финансовое обеспечение оказания медицинской помощи, в том числе лицам с заболеванием и (или) подозрением на заболевание новой коронавирусной инфекцией (COVID-19), в</w:t>
      </w:r>
      <w:r w:rsidR="00805E8F">
        <w:rPr>
          <w:rFonts w:eastAsiaTheme="minorHAnsi"/>
          <w:spacing w:val="0"/>
          <w:sz w:val="28"/>
          <w:szCs w:val="28"/>
          <w:lang w:eastAsia="en-US"/>
        </w:rPr>
        <w:t> </w:t>
      </w:r>
      <w:r w:rsidRPr="003543EE">
        <w:rPr>
          <w:rFonts w:eastAsiaTheme="minorHAnsi"/>
          <w:spacing w:val="0"/>
          <w:sz w:val="28"/>
          <w:szCs w:val="28"/>
          <w:lang w:eastAsia="en-US"/>
        </w:rPr>
        <w:t>рамках реализации территориальных программ обязательного медицинского страхования, предоставленный в 2021 году</w:t>
      </w:r>
      <w:r w:rsidRPr="003543EE">
        <w:rPr>
          <w:rStyle w:val="a3"/>
          <w:rFonts w:eastAsiaTheme="minorHAnsi"/>
          <w:spacing w:val="0"/>
          <w:sz w:val="28"/>
          <w:szCs w:val="28"/>
          <w:lang w:eastAsia="en-US"/>
        </w:rPr>
        <w:footnoteReference w:id="74"/>
      </w:r>
      <w:r w:rsidRPr="003543EE">
        <w:rPr>
          <w:rFonts w:eastAsiaTheme="minorHAnsi"/>
          <w:spacing w:val="0"/>
          <w:sz w:val="28"/>
          <w:szCs w:val="28"/>
          <w:lang w:eastAsia="en-US"/>
        </w:rPr>
        <w:t>, в 2022 году не предусмотрен).</w:t>
      </w:r>
    </w:p>
    <w:p w14:paraId="04A4DBE6" w14:textId="528294CF" w:rsidR="00892AD2" w:rsidRDefault="00D95F99">
      <w:pPr>
        <w:widowControl w:val="0"/>
        <w:ind w:firstLine="708"/>
        <w:contextualSpacing/>
        <w:jc w:val="both"/>
        <w:rPr>
          <w:rStyle w:val="20"/>
          <w:spacing w:val="0"/>
          <w:sz w:val="28"/>
          <w:szCs w:val="28"/>
        </w:rPr>
      </w:pPr>
      <w:r w:rsidRPr="00477B6E">
        <w:rPr>
          <w:spacing w:val="0"/>
          <w:sz w:val="28"/>
          <w:szCs w:val="28"/>
        </w:rPr>
        <w:t>Основной объем поступлений доходов бюджета Фонда (</w:t>
      </w:r>
      <w:r w:rsidR="00DB19AD" w:rsidRPr="00477B6E">
        <w:rPr>
          <w:spacing w:val="0"/>
          <w:sz w:val="28"/>
          <w:szCs w:val="28"/>
        </w:rPr>
        <w:t>285</w:t>
      </w:r>
      <w:r w:rsidR="00DB19AD" w:rsidRPr="00477B6E">
        <w:rPr>
          <w:spacing w:val="0"/>
          <w:sz w:val="28"/>
          <w:szCs w:val="28"/>
          <w:lang w:val="en-US"/>
        </w:rPr>
        <w:t> </w:t>
      </w:r>
      <w:r w:rsidR="00DB19AD" w:rsidRPr="00477B6E">
        <w:rPr>
          <w:spacing w:val="0"/>
          <w:sz w:val="28"/>
          <w:szCs w:val="28"/>
        </w:rPr>
        <w:t>135</w:t>
      </w:r>
      <w:r w:rsidR="00DB19AD" w:rsidRPr="00477B6E">
        <w:rPr>
          <w:spacing w:val="0"/>
          <w:sz w:val="28"/>
          <w:szCs w:val="28"/>
          <w:lang w:val="en-US"/>
        </w:rPr>
        <w:t> </w:t>
      </w:r>
      <w:r w:rsidR="00DB19AD" w:rsidRPr="00477B6E">
        <w:rPr>
          <w:spacing w:val="0"/>
          <w:sz w:val="28"/>
          <w:szCs w:val="28"/>
        </w:rPr>
        <w:t>843,0</w:t>
      </w:r>
      <w:r w:rsidR="00A95275">
        <w:rPr>
          <w:spacing w:val="0"/>
          <w:sz w:val="28"/>
          <w:szCs w:val="28"/>
        </w:rPr>
        <w:t> </w:t>
      </w:r>
      <w:r w:rsidRPr="00477B6E">
        <w:rPr>
          <w:spacing w:val="0"/>
          <w:sz w:val="28"/>
          <w:szCs w:val="28"/>
        </w:rPr>
        <w:t>тыс. рублей</w:t>
      </w:r>
      <w:r w:rsidRPr="00477B6E">
        <w:rPr>
          <w:spacing w:val="0"/>
          <w:sz w:val="28"/>
          <w:szCs w:val="28"/>
          <w:vertAlign w:val="superscript"/>
        </w:rPr>
        <w:footnoteReference w:id="75"/>
      </w:r>
      <w:r w:rsidRPr="00477B6E">
        <w:rPr>
          <w:spacing w:val="0"/>
          <w:sz w:val="28"/>
          <w:szCs w:val="28"/>
        </w:rPr>
        <w:t>, или 9</w:t>
      </w:r>
      <w:r w:rsidR="00DB19AD" w:rsidRPr="00477B6E">
        <w:rPr>
          <w:spacing w:val="0"/>
          <w:sz w:val="28"/>
          <w:szCs w:val="28"/>
        </w:rPr>
        <w:t>7</w:t>
      </w:r>
      <w:r w:rsidRPr="00477B6E">
        <w:rPr>
          <w:spacing w:val="0"/>
          <w:sz w:val="28"/>
          <w:szCs w:val="28"/>
        </w:rPr>
        <w:t>,</w:t>
      </w:r>
      <w:r w:rsidR="00DB19AD" w:rsidRPr="00477B6E">
        <w:rPr>
          <w:spacing w:val="0"/>
          <w:sz w:val="28"/>
          <w:szCs w:val="28"/>
        </w:rPr>
        <w:t>9</w:t>
      </w:r>
      <w:r w:rsidRPr="00477B6E">
        <w:rPr>
          <w:spacing w:val="0"/>
          <w:sz w:val="28"/>
          <w:szCs w:val="28"/>
        </w:rPr>
        <w:t> процента) обеспечен поступлениями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w:t>
      </w:r>
      <w:r>
        <w:rPr>
          <w:rStyle w:val="20"/>
          <w:spacing w:val="0"/>
          <w:sz w:val="28"/>
          <w:szCs w:val="28"/>
        </w:rPr>
        <w:t xml:space="preserve"> </w:t>
      </w:r>
    </w:p>
    <w:p w14:paraId="4394A6A0" w14:textId="5EB56DA6" w:rsidR="00892AD2" w:rsidRPr="00477B6E" w:rsidRDefault="00D95F99">
      <w:pPr>
        <w:widowControl w:val="0"/>
        <w:tabs>
          <w:tab w:val="left" w:pos="6379"/>
        </w:tabs>
        <w:ind w:firstLine="709"/>
        <w:contextualSpacing/>
        <w:jc w:val="both"/>
        <w:rPr>
          <w:rFonts w:eastAsia="Calibri"/>
          <w:spacing w:val="0"/>
          <w:sz w:val="28"/>
          <w:szCs w:val="28"/>
        </w:rPr>
      </w:pPr>
      <w:bookmarkStart w:id="34" w:name="_Toc120796454"/>
      <w:r w:rsidRPr="00477B6E">
        <w:rPr>
          <w:rStyle w:val="20"/>
          <w:spacing w:val="0"/>
          <w:sz w:val="28"/>
          <w:szCs w:val="28"/>
        </w:rPr>
        <w:t>Расходы бюджета Фонда</w:t>
      </w:r>
      <w:bookmarkEnd w:id="34"/>
      <w:r w:rsidRPr="00477B6E">
        <w:rPr>
          <w:b/>
          <w:spacing w:val="0"/>
          <w:sz w:val="28"/>
          <w:szCs w:val="28"/>
          <w:lang w:eastAsia="en-US"/>
        </w:rPr>
        <w:t xml:space="preserve"> </w:t>
      </w:r>
      <w:r w:rsidRPr="00477B6E">
        <w:rPr>
          <w:spacing w:val="0"/>
          <w:sz w:val="28"/>
          <w:szCs w:val="28"/>
        </w:rPr>
        <w:t>по состоянию на 01.</w:t>
      </w:r>
      <w:r w:rsidR="00122074" w:rsidRPr="00477B6E">
        <w:rPr>
          <w:spacing w:val="0"/>
          <w:sz w:val="28"/>
          <w:szCs w:val="28"/>
        </w:rPr>
        <w:t>10</w:t>
      </w:r>
      <w:r w:rsidRPr="00477B6E">
        <w:rPr>
          <w:spacing w:val="0"/>
          <w:sz w:val="28"/>
          <w:szCs w:val="28"/>
        </w:rPr>
        <w:t>.2022</w:t>
      </w:r>
      <w:r w:rsidRPr="00477B6E">
        <w:rPr>
          <w:spacing w:val="0"/>
          <w:sz w:val="28"/>
          <w:szCs w:val="28"/>
          <w:lang w:eastAsia="en-US"/>
        </w:rPr>
        <w:t xml:space="preserve"> составили </w:t>
      </w:r>
      <w:r w:rsidR="00122074" w:rsidRPr="00477B6E">
        <w:rPr>
          <w:spacing w:val="0"/>
          <w:sz w:val="28"/>
          <w:szCs w:val="28"/>
          <w:lang w:eastAsia="en-US"/>
        </w:rPr>
        <w:t>251</w:t>
      </w:r>
      <w:r w:rsidR="00122074" w:rsidRPr="00477B6E">
        <w:rPr>
          <w:spacing w:val="0"/>
          <w:sz w:val="28"/>
          <w:szCs w:val="28"/>
          <w:lang w:val="en-US" w:eastAsia="en-US"/>
        </w:rPr>
        <w:t> </w:t>
      </w:r>
      <w:r w:rsidR="00122074" w:rsidRPr="00477B6E">
        <w:rPr>
          <w:spacing w:val="0"/>
          <w:sz w:val="28"/>
          <w:szCs w:val="28"/>
          <w:lang w:eastAsia="en-US"/>
        </w:rPr>
        <w:t>550</w:t>
      </w:r>
      <w:r w:rsidR="00122074" w:rsidRPr="00477B6E">
        <w:rPr>
          <w:spacing w:val="0"/>
          <w:sz w:val="28"/>
          <w:szCs w:val="28"/>
          <w:lang w:val="en-US" w:eastAsia="en-US"/>
        </w:rPr>
        <w:t> </w:t>
      </w:r>
      <w:r w:rsidR="00122074" w:rsidRPr="00477B6E">
        <w:rPr>
          <w:spacing w:val="0"/>
          <w:sz w:val="28"/>
          <w:szCs w:val="28"/>
          <w:lang w:eastAsia="en-US"/>
        </w:rPr>
        <w:t>756,6</w:t>
      </w:r>
      <w:r w:rsidRPr="00477B6E">
        <w:rPr>
          <w:spacing w:val="0"/>
          <w:sz w:val="28"/>
          <w:szCs w:val="28"/>
          <w:lang w:eastAsia="en-US"/>
        </w:rPr>
        <w:t> тыс. рублей (</w:t>
      </w:r>
      <w:r w:rsidR="00654FCE" w:rsidRPr="00477B6E">
        <w:rPr>
          <w:spacing w:val="0"/>
          <w:sz w:val="28"/>
          <w:szCs w:val="28"/>
          <w:lang w:eastAsia="en-US"/>
        </w:rPr>
        <w:t>70</w:t>
      </w:r>
      <w:r w:rsidRPr="00477B6E">
        <w:rPr>
          <w:spacing w:val="0"/>
          <w:sz w:val="28"/>
          <w:szCs w:val="28"/>
          <w:lang w:eastAsia="en-US"/>
        </w:rPr>
        <w:t>,0 процента от годовых бюджетных назначений), по сравнению с данными по состоянию на 01.</w:t>
      </w:r>
      <w:r w:rsidR="00654FCE" w:rsidRPr="00477B6E">
        <w:rPr>
          <w:spacing w:val="0"/>
          <w:sz w:val="28"/>
          <w:szCs w:val="28"/>
          <w:lang w:eastAsia="en-US"/>
        </w:rPr>
        <w:t>10</w:t>
      </w:r>
      <w:r w:rsidRPr="00477B6E">
        <w:rPr>
          <w:spacing w:val="0"/>
          <w:sz w:val="28"/>
          <w:szCs w:val="28"/>
          <w:lang w:eastAsia="en-US"/>
        </w:rPr>
        <w:t>.2021 – уменьшение на </w:t>
      </w:r>
      <w:r w:rsidR="00654FCE" w:rsidRPr="00477B6E">
        <w:rPr>
          <w:spacing w:val="0"/>
          <w:sz w:val="28"/>
          <w:szCs w:val="28"/>
          <w:lang w:eastAsia="en-US"/>
        </w:rPr>
        <w:t>8</w:t>
      </w:r>
      <w:r w:rsidR="007F0DBD" w:rsidRPr="00477B6E">
        <w:rPr>
          <w:spacing w:val="0"/>
          <w:sz w:val="28"/>
          <w:szCs w:val="28"/>
          <w:lang w:eastAsia="en-US"/>
        </w:rPr>
        <w:t>,</w:t>
      </w:r>
      <w:r w:rsidR="00654FCE" w:rsidRPr="00477B6E">
        <w:rPr>
          <w:spacing w:val="0"/>
          <w:sz w:val="28"/>
          <w:szCs w:val="28"/>
          <w:lang w:eastAsia="en-US"/>
        </w:rPr>
        <w:t>9</w:t>
      </w:r>
      <w:r w:rsidRPr="00477B6E">
        <w:rPr>
          <w:spacing w:val="0"/>
          <w:sz w:val="28"/>
          <w:szCs w:val="28"/>
          <w:lang w:eastAsia="en-US"/>
        </w:rPr>
        <w:t> процента, что обусловлено уменьшением на </w:t>
      </w:r>
      <w:r w:rsidR="0059040D">
        <w:rPr>
          <w:spacing w:val="0"/>
          <w:sz w:val="28"/>
          <w:szCs w:val="28"/>
          <w:lang w:eastAsia="en-US"/>
        </w:rPr>
        <w:t>10,2</w:t>
      </w:r>
      <w:r w:rsidRPr="00477B6E">
        <w:rPr>
          <w:spacing w:val="0"/>
          <w:sz w:val="28"/>
          <w:szCs w:val="28"/>
          <w:lang w:eastAsia="en-US"/>
        </w:rPr>
        <w:t> процента расходов н</w:t>
      </w:r>
      <w:r w:rsidRPr="00477B6E">
        <w:rPr>
          <w:rFonts w:eastAsia="Calibri"/>
          <w:spacing w:val="0"/>
          <w:sz w:val="28"/>
          <w:szCs w:val="28"/>
        </w:rPr>
        <w:t xml:space="preserve">а финансирование реализации территориальной программы обязательного </w:t>
      </w:r>
      <w:r w:rsidRPr="00477B6E">
        <w:rPr>
          <w:rFonts w:eastAsia="Calibri"/>
          <w:spacing w:val="0"/>
          <w:sz w:val="28"/>
          <w:szCs w:val="28"/>
        </w:rPr>
        <w:lastRenderedPageBreak/>
        <w:t>медицинского страхования на территории города Москвы (</w:t>
      </w:r>
      <w:r w:rsidR="00654FCE" w:rsidRPr="00477B6E">
        <w:rPr>
          <w:rFonts w:eastAsia="Calibri"/>
          <w:spacing w:val="0"/>
          <w:sz w:val="28"/>
          <w:szCs w:val="28"/>
        </w:rPr>
        <w:t>224</w:t>
      </w:r>
      <w:r w:rsidR="00654FCE" w:rsidRPr="00477B6E">
        <w:rPr>
          <w:rFonts w:eastAsia="Calibri"/>
          <w:spacing w:val="0"/>
          <w:sz w:val="28"/>
          <w:szCs w:val="28"/>
          <w:lang w:val="en-US"/>
        </w:rPr>
        <w:t> </w:t>
      </w:r>
      <w:r w:rsidR="00654FCE" w:rsidRPr="00477B6E">
        <w:rPr>
          <w:rFonts w:eastAsia="Calibri"/>
          <w:spacing w:val="0"/>
          <w:sz w:val="28"/>
          <w:szCs w:val="28"/>
        </w:rPr>
        <w:t>460</w:t>
      </w:r>
      <w:r w:rsidR="00654FCE" w:rsidRPr="00477B6E">
        <w:rPr>
          <w:rFonts w:eastAsia="Calibri"/>
          <w:spacing w:val="0"/>
          <w:sz w:val="28"/>
          <w:szCs w:val="28"/>
          <w:lang w:val="en-US"/>
        </w:rPr>
        <w:t> </w:t>
      </w:r>
      <w:r w:rsidR="00654FCE" w:rsidRPr="00477B6E">
        <w:rPr>
          <w:rFonts w:eastAsia="Calibri"/>
          <w:spacing w:val="0"/>
          <w:sz w:val="28"/>
          <w:szCs w:val="28"/>
        </w:rPr>
        <w:t>030,2</w:t>
      </w:r>
      <w:r w:rsidR="00A95275">
        <w:rPr>
          <w:rFonts w:eastAsia="Calibri"/>
          <w:spacing w:val="0"/>
          <w:sz w:val="28"/>
          <w:szCs w:val="28"/>
        </w:rPr>
        <w:t> </w:t>
      </w:r>
      <w:r w:rsidRPr="00477B6E">
        <w:rPr>
          <w:rFonts w:eastAsia="Calibri"/>
          <w:spacing w:val="0"/>
          <w:sz w:val="28"/>
          <w:szCs w:val="28"/>
        </w:rPr>
        <w:t>тыс. рублей</w:t>
      </w:r>
      <w:r w:rsidRPr="00477B6E">
        <w:rPr>
          <w:rStyle w:val="a3"/>
          <w:rFonts w:eastAsia="Calibri"/>
          <w:spacing w:val="0"/>
          <w:sz w:val="28"/>
          <w:szCs w:val="28"/>
        </w:rPr>
        <w:footnoteReference w:id="76"/>
      </w:r>
      <w:r w:rsidRPr="00477B6E">
        <w:rPr>
          <w:rFonts w:eastAsia="Calibri"/>
          <w:spacing w:val="0"/>
          <w:sz w:val="28"/>
          <w:szCs w:val="28"/>
        </w:rPr>
        <w:t xml:space="preserve">, или </w:t>
      </w:r>
      <w:r w:rsidR="00654FCE" w:rsidRPr="00477B6E">
        <w:rPr>
          <w:rFonts w:eastAsia="Calibri"/>
          <w:spacing w:val="0"/>
          <w:sz w:val="28"/>
          <w:szCs w:val="28"/>
        </w:rPr>
        <w:t>89,2</w:t>
      </w:r>
      <w:r w:rsidRPr="00477B6E">
        <w:rPr>
          <w:rFonts w:eastAsia="Calibri"/>
          <w:spacing w:val="0"/>
          <w:sz w:val="28"/>
          <w:szCs w:val="28"/>
        </w:rPr>
        <w:t> процента от общего объема расходов Фонда).</w:t>
      </w:r>
    </w:p>
    <w:p w14:paraId="38C91813" w14:textId="2D8D2F74" w:rsidR="00892AD2" w:rsidRDefault="00D95F99">
      <w:pPr>
        <w:widowControl w:val="0"/>
        <w:ind w:firstLine="709"/>
        <w:contextualSpacing/>
        <w:jc w:val="both"/>
        <w:rPr>
          <w:spacing w:val="0"/>
          <w:sz w:val="28"/>
          <w:szCs w:val="28"/>
          <w:lang w:eastAsia="en-US"/>
        </w:rPr>
      </w:pPr>
      <w:bookmarkStart w:id="35" w:name="_Toc120796455"/>
      <w:r w:rsidRPr="00477B6E">
        <w:rPr>
          <w:rStyle w:val="20"/>
          <w:spacing w:val="0"/>
          <w:sz w:val="28"/>
          <w:szCs w:val="28"/>
        </w:rPr>
        <w:t>Превышение доходов над расходами бюджета (профицит) Фонда</w:t>
      </w:r>
      <w:bookmarkEnd w:id="35"/>
      <w:r w:rsidRPr="00477B6E">
        <w:rPr>
          <w:b/>
          <w:spacing w:val="0"/>
          <w:sz w:val="28"/>
          <w:szCs w:val="28"/>
          <w:lang w:eastAsia="en-US"/>
        </w:rPr>
        <w:t xml:space="preserve"> </w:t>
      </w:r>
      <w:r w:rsidRPr="00477B6E">
        <w:rPr>
          <w:spacing w:val="0"/>
          <w:sz w:val="28"/>
          <w:szCs w:val="28"/>
        </w:rPr>
        <w:t>по состоянию на 01.</w:t>
      </w:r>
      <w:r w:rsidR="00654FCE" w:rsidRPr="00477B6E">
        <w:rPr>
          <w:spacing w:val="0"/>
          <w:sz w:val="28"/>
          <w:szCs w:val="28"/>
        </w:rPr>
        <w:t>10</w:t>
      </w:r>
      <w:r w:rsidRPr="00477B6E">
        <w:rPr>
          <w:spacing w:val="0"/>
          <w:sz w:val="28"/>
          <w:szCs w:val="28"/>
        </w:rPr>
        <w:t>.2022</w:t>
      </w:r>
      <w:r w:rsidRPr="00477B6E">
        <w:rPr>
          <w:spacing w:val="0"/>
          <w:sz w:val="28"/>
          <w:szCs w:val="28"/>
          <w:lang w:eastAsia="en-US"/>
        </w:rPr>
        <w:t xml:space="preserve"> составило </w:t>
      </w:r>
      <w:r w:rsidR="00654FCE" w:rsidRPr="00477B6E">
        <w:rPr>
          <w:spacing w:val="0"/>
          <w:sz w:val="28"/>
          <w:szCs w:val="28"/>
          <w:lang w:eastAsia="en-US"/>
        </w:rPr>
        <w:t>39 700 005,1</w:t>
      </w:r>
      <w:r w:rsidRPr="00477B6E">
        <w:rPr>
          <w:spacing w:val="0"/>
          <w:sz w:val="28"/>
          <w:szCs w:val="28"/>
          <w:lang w:eastAsia="en-US"/>
        </w:rPr>
        <w:t> тыс. рублей (</w:t>
      </w:r>
      <w:r w:rsidRPr="00477B6E">
        <w:rPr>
          <w:spacing w:val="0"/>
          <w:sz w:val="28"/>
          <w:szCs w:val="28"/>
        </w:rPr>
        <w:t>по состоянию на 01.</w:t>
      </w:r>
      <w:r w:rsidR="00654FCE" w:rsidRPr="00477B6E">
        <w:rPr>
          <w:spacing w:val="0"/>
          <w:sz w:val="28"/>
          <w:szCs w:val="28"/>
        </w:rPr>
        <w:t>10</w:t>
      </w:r>
      <w:r w:rsidRPr="00477B6E">
        <w:rPr>
          <w:spacing w:val="0"/>
          <w:sz w:val="28"/>
          <w:szCs w:val="28"/>
        </w:rPr>
        <w:t>.2021</w:t>
      </w:r>
      <w:r w:rsidRPr="00477B6E">
        <w:rPr>
          <w:spacing w:val="0"/>
          <w:sz w:val="28"/>
          <w:szCs w:val="28"/>
          <w:lang w:eastAsia="en-US"/>
        </w:rPr>
        <w:t xml:space="preserve"> – </w:t>
      </w:r>
      <w:r w:rsidR="002B3A10" w:rsidRPr="00477B6E">
        <w:rPr>
          <w:spacing w:val="0"/>
          <w:sz w:val="28"/>
          <w:szCs w:val="28"/>
          <w:lang w:eastAsia="en-US"/>
        </w:rPr>
        <w:t>про</w:t>
      </w:r>
      <w:r w:rsidRPr="00477B6E">
        <w:rPr>
          <w:spacing w:val="0"/>
          <w:sz w:val="28"/>
          <w:szCs w:val="28"/>
          <w:lang w:eastAsia="en-US"/>
        </w:rPr>
        <w:t xml:space="preserve">фицит в объеме </w:t>
      </w:r>
      <w:r w:rsidR="002B3A10" w:rsidRPr="00477B6E">
        <w:rPr>
          <w:rFonts w:eastAsia="Calibri"/>
          <w:spacing w:val="0"/>
          <w:sz w:val="28"/>
          <w:szCs w:val="28"/>
        </w:rPr>
        <w:t>10 683 122,7</w:t>
      </w:r>
      <w:r w:rsidRPr="00477B6E">
        <w:rPr>
          <w:rFonts w:eastAsia="Calibri"/>
          <w:spacing w:val="0"/>
          <w:sz w:val="28"/>
          <w:szCs w:val="28"/>
        </w:rPr>
        <w:t> тыс. рублей</w:t>
      </w:r>
      <w:r w:rsidRPr="00477B6E">
        <w:rPr>
          <w:spacing w:val="0"/>
          <w:sz w:val="28"/>
          <w:szCs w:val="28"/>
          <w:lang w:eastAsia="en-US"/>
        </w:rPr>
        <w:t>).</w:t>
      </w:r>
    </w:p>
    <w:p w14:paraId="15AD637A" w14:textId="77777777" w:rsidR="00892AD2" w:rsidRDefault="00892AD2">
      <w:pPr>
        <w:widowControl w:val="0"/>
        <w:ind w:firstLine="709"/>
        <w:contextualSpacing/>
        <w:jc w:val="both"/>
        <w:rPr>
          <w:spacing w:val="0"/>
          <w:sz w:val="10"/>
          <w:szCs w:val="28"/>
          <w:lang w:eastAsia="en-US"/>
        </w:rPr>
      </w:pPr>
    </w:p>
    <w:p w14:paraId="37CDF93E" w14:textId="77777777" w:rsidR="00892AD2" w:rsidRDefault="00D95F99">
      <w:pPr>
        <w:pStyle w:val="1"/>
        <w:keepNext w:val="0"/>
        <w:keepLines w:val="0"/>
        <w:widowControl w:val="0"/>
        <w:spacing w:before="0"/>
        <w:contextualSpacing/>
        <w:rPr>
          <w:spacing w:val="0"/>
          <w:sz w:val="28"/>
        </w:rPr>
      </w:pPr>
      <w:bookmarkStart w:id="36" w:name="_Toc120796456"/>
      <w:r>
        <w:rPr>
          <w:spacing w:val="0"/>
          <w:sz w:val="28"/>
          <w:lang w:val="en-US"/>
        </w:rPr>
        <w:t>III</w:t>
      </w:r>
      <w:r>
        <w:rPr>
          <w:spacing w:val="0"/>
          <w:sz w:val="28"/>
        </w:rPr>
        <w:t>. Социально-экономическая ситуация в городе Москве</w:t>
      </w:r>
      <w:bookmarkEnd w:id="36"/>
    </w:p>
    <w:p w14:paraId="73DF82A8" w14:textId="77777777" w:rsidR="00892AD2" w:rsidRDefault="00D95F99">
      <w:pPr>
        <w:pStyle w:val="aa"/>
        <w:widowControl w:val="0"/>
        <w:spacing w:after="0" w:line="240" w:lineRule="auto"/>
        <w:ind w:left="0"/>
        <w:jc w:val="center"/>
        <w:rPr>
          <w:rStyle w:val="20"/>
          <w:rFonts w:asciiTheme="minorHAnsi" w:eastAsia="Calibri" w:hAnsiTheme="minorHAnsi"/>
          <w:spacing w:val="0"/>
        </w:rPr>
      </w:pPr>
      <w:bookmarkStart w:id="37" w:name="_Toc120796457"/>
      <w:bookmarkEnd w:id="16"/>
      <w:r w:rsidRPr="00B8249C">
        <w:rPr>
          <w:rStyle w:val="20"/>
          <w:rFonts w:eastAsia="Calibri"/>
          <w:spacing w:val="0"/>
        </w:rPr>
        <w:t>1. Инфляционные процессы</w:t>
      </w:r>
      <w:bookmarkEnd w:id="37"/>
      <w:r w:rsidRPr="00B8249C">
        <w:rPr>
          <w:rStyle w:val="a3"/>
        </w:rPr>
        <w:footnoteReference w:id="77"/>
      </w:r>
    </w:p>
    <w:p w14:paraId="60A45DA4" w14:textId="77777777" w:rsidR="003F2866" w:rsidRPr="009708DF" w:rsidRDefault="003F2866" w:rsidP="003F2866">
      <w:pPr>
        <w:widowControl w:val="0"/>
        <w:ind w:firstLine="709"/>
        <w:contextualSpacing/>
        <w:jc w:val="both"/>
        <w:rPr>
          <w:bCs/>
          <w:spacing w:val="0"/>
          <w:sz w:val="28"/>
          <w:szCs w:val="28"/>
        </w:rPr>
      </w:pPr>
      <w:bookmarkStart w:id="38" w:name="_Hlk71037439"/>
      <w:r w:rsidRPr="009708DF">
        <w:rPr>
          <w:b/>
          <w:bCs/>
          <w:i/>
          <w:spacing w:val="0"/>
          <w:sz w:val="28"/>
          <w:szCs w:val="28"/>
        </w:rPr>
        <w:t>● </w:t>
      </w:r>
      <w:r w:rsidRPr="009708DF">
        <w:rPr>
          <w:bCs/>
          <w:i/>
          <w:spacing w:val="0"/>
          <w:sz w:val="28"/>
          <w:szCs w:val="28"/>
        </w:rPr>
        <w:t>Сводный индекс потребительских цен на товары и услуги</w:t>
      </w:r>
      <w:bookmarkEnd w:id="38"/>
      <w:r w:rsidRPr="009708DF">
        <w:rPr>
          <w:bCs/>
          <w:spacing w:val="0"/>
          <w:sz w:val="28"/>
          <w:szCs w:val="28"/>
        </w:rPr>
        <w:t xml:space="preserve"> за январь-сентябрь 2022 года по отношению к январю-сентябрю 2021 года составил 113,2</w:t>
      </w:r>
      <w:r w:rsidRPr="009708DF">
        <w:rPr>
          <w:bCs/>
          <w:spacing w:val="0"/>
          <w:sz w:val="28"/>
          <w:szCs w:val="28"/>
          <w:lang w:val="en-US"/>
        </w:rPr>
        <w:t> </w:t>
      </w:r>
      <w:r w:rsidRPr="009708DF">
        <w:rPr>
          <w:bCs/>
          <w:spacing w:val="0"/>
          <w:sz w:val="28"/>
          <w:szCs w:val="28"/>
        </w:rPr>
        <w:t>процента, в том числе на продукты питания (без</w:t>
      </w:r>
      <w:r w:rsidRPr="009708DF">
        <w:rPr>
          <w:bCs/>
          <w:spacing w:val="0"/>
          <w:sz w:val="28"/>
          <w:szCs w:val="28"/>
          <w:lang w:val="en-US"/>
        </w:rPr>
        <w:t> </w:t>
      </w:r>
      <w:r w:rsidRPr="009708DF">
        <w:rPr>
          <w:bCs/>
          <w:spacing w:val="0"/>
          <w:sz w:val="28"/>
          <w:szCs w:val="28"/>
        </w:rPr>
        <w:t>алкогольных напитков)</w:t>
      </w:r>
      <w:r w:rsidRPr="009708DF">
        <w:rPr>
          <w:bCs/>
          <w:spacing w:val="0"/>
          <w:sz w:val="28"/>
          <w:szCs w:val="28"/>
          <w:lang w:val="en-US"/>
        </w:rPr>
        <w:t> </w:t>
      </w:r>
      <w:r w:rsidRPr="009708DF">
        <w:rPr>
          <w:bCs/>
          <w:spacing w:val="0"/>
          <w:sz w:val="28"/>
          <w:szCs w:val="28"/>
        </w:rPr>
        <w:t>– 114,5</w:t>
      </w:r>
      <w:r>
        <w:rPr>
          <w:bCs/>
          <w:spacing w:val="0"/>
          <w:sz w:val="28"/>
          <w:szCs w:val="28"/>
        </w:rPr>
        <w:t> </w:t>
      </w:r>
      <w:r w:rsidRPr="009708DF">
        <w:rPr>
          <w:bCs/>
          <w:spacing w:val="0"/>
          <w:sz w:val="28"/>
          <w:szCs w:val="28"/>
        </w:rPr>
        <w:t>процента, алкогольные напитки – 106,1</w:t>
      </w:r>
      <w:r>
        <w:rPr>
          <w:bCs/>
          <w:spacing w:val="0"/>
          <w:sz w:val="28"/>
          <w:szCs w:val="28"/>
        </w:rPr>
        <w:t> </w:t>
      </w:r>
      <w:r w:rsidRPr="009708DF">
        <w:rPr>
          <w:bCs/>
          <w:spacing w:val="0"/>
          <w:sz w:val="28"/>
          <w:szCs w:val="28"/>
        </w:rPr>
        <w:t>процента, непродовольственные товары – 114,0 процента.</w:t>
      </w:r>
    </w:p>
    <w:p w14:paraId="1CA94B1A" w14:textId="77777777" w:rsidR="003F2866" w:rsidRPr="007E18F5" w:rsidRDefault="003F2866" w:rsidP="003F2866">
      <w:pPr>
        <w:widowControl w:val="0"/>
        <w:ind w:firstLine="709"/>
        <w:contextualSpacing/>
        <w:jc w:val="both"/>
        <w:rPr>
          <w:bCs/>
          <w:spacing w:val="0"/>
          <w:sz w:val="28"/>
          <w:szCs w:val="28"/>
        </w:rPr>
      </w:pPr>
      <w:r w:rsidRPr="009708DF">
        <w:rPr>
          <w:b/>
          <w:bCs/>
          <w:i/>
          <w:spacing w:val="0"/>
          <w:sz w:val="28"/>
          <w:szCs w:val="28"/>
        </w:rPr>
        <w:t>● </w:t>
      </w:r>
      <w:r w:rsidRPr="009708DF">
        <w:rPr>
          <w:i/>
          <w:spacing w:val="0"/>
          <w:sz w:val="28"/>
          <w:szCs w:val="28"/>
        </w:rPr>
        <w:t>Индекс тарифов на грузовые перевозки</w:t>
      </w:r>
      <w:r w:rsidRPr="009708DF">
        <w:rPr>
          <w:spacing w:val="0"/>
          <w:sz w:val="28"/>
          <w:szCs w:val="28"/>
        </w:rPr>
        <w:t xml:space="preserve"> </w:t>
      </w:r>
      <w:r w:rsidRPr="009708DF">
        <w:rPr>
          <w:bCs/>
          <w:spacing w:val="0"/>
          <w:sz w:val="28"/>
          <w:szCs w:val="28"/>
        </w:rPr>
        <w:t>за январь-сентябрь</w:t>
      </w:r>
      <w:r w:rsidRPr="007E18F5">
        <w:rPr>
          <w:bCs/>
          <w:spacing w:val="0"/>
          <w:sz w:val="28"/>
          <w:szCs w:val="28"/>
        </w:rPr>
        <w:t xml:space="preserve"> 2022 года п</w:t>
      </w:r>
      <w:r w:rsidRPr="007E18F5">
        <w:rPr>
          <w:spacing w:val="0"/>
          <w:sz w:val="28"/>
          <w:szCs w:val="28"/>
        </w:rPr>
        <w:t xml:space="preserve">о сравнению с данными </w:t>
      </w:r>
      <w:r w:rsidRPr="007E18F5">
        <w:rPr>
          <w:bCs/>
          <w:spacing w:val="0"/>
          <w:sz w:val="28"/>
          <w:szCs w:val="28"/>
        </w:rPr>
        <w:t>за январь</w:t>
      </w:r>
      <w:r w:rsidRPr="001713D0">
        <w:rPr>
          <w:bCs/>
          <w:spacing w:val="0"/>
          <w:sz w:val="28"/>
          <w:szCs w:val="28"/>
        </w:rPr>
        <w:t>-</w:t>
      </w:r>
      <w:r w:rsidRPr="007E18F5">
        <w:rPr>
          <w:bCs/>
          <w:spacing w:val="0"/>
          <w:sz w:val="28"/>
          <w:szCs w:val="28"/>
        </w:rPr>
        <w:t>сентябрь 2021 года составил 116,4 процента.</w:t>
      </w:r>
    </w:p>
    <w:p w14:paraId="25B2D4DA" w14:textId="77777777" w:rsidR="003F2866" w:rsidRPr="001726A4" w:rsidRDefault="003F2866" w:rsidP="003F2866">
      <w:pPr>
        <w:widowControl w:val="0"/>
        <w:ind w:firstLine="709"/>
        <w:contextualSpacing/>
        <w:jc w:val="both"/>
        <w:rPr>
          <w:bCs/>
          <w:spacing w:val="0"/>
          <w:sz w:val="28"/>
          <w:szCs w:val="28"/>
        </w:rPr>
      </w:pPr>
      <w:bookmarkStart w:id="39" w:name="_Hlk71038424"/>
      <w:r w:rsidRPr="000F7AA1">
        <w:rPr>
          <w:i/>
          <w:spacing w:val="0"/>
          <w:sz w:val="28"/>
          <w:szCs w:val="28"/>
        </w:rPr>
        <w:t>Индекс потребительских цен на услуги пассажирского транспорта</w:t>
      </w:r>
      <w:bookmarkEnd w:id="39"/>
      <w:r w:rsidRPr="000F7AA1">
        <w:rPr>
          <w:spacing w:val="0"/>
          <w:sz w:val="28"/>
          <w:szCs w:val="28"/>
        </w:rPr>
        <w:t xml:space="preserve"> </w:t>
      </w:r>
      <w:r w:rsidRPr="000F7AA1">
        <w:rPr>
          <w:bCs/>
          <w:spacing w:val="0"/>
          <w:sz w:val="28"/>
          <w:szCs w:val="28"/>
        </w:rPr>
        <w:t xml:space="preserve">за январь-сентябрь 2022 </w:t>
      </w:r>
      <w:r w:rsidRPr="00243843">
        <w:rPr>
          <w:bCs/>
          <w:spacing w:val="0"/>
          <w:sz w:val="28"/>
          <w:szCs w:val="28"/>
        </w:rPr>
        <w:t>года</w:t>
      </w:r>
      <w:r w:rsidRPr="00243843">
        <w:rPr>
          <w:spacing w:val="0"/>
          <w:sz w:val="28"/>
          <w:szCs w:val="28"/>
        </w:rPr>
        <w:t xml:space="preserve"> по сравнению с данными </w:t>
      </w:r>
      <w:r w:rsidRPr="00243843">
        <w:rPr>
          <w:bCs/>
          <w:spacing w:val="0"/>
          <w:sz w:val="28"/>
          <w:szCs w:val="28"/>
        </w:rPr>
        <w:t>за январь-сентябрь 2021</w:t>
      </w:r>
      <w:r w:rsidRPr="00243843">
        <w:rPr>
          <w:bCs/>
          <w:spacing w:val="0"/>
          <w:sz w:val="28"/>
          <w:szCs w:val="28"/>
          <w:lang w:val="en-US"/>
        </w:rPr>
        <w:t> </w:t>
      </w:r>
      <w:r w:rsidRPr="00243843">
        <w:rPr>
          <w:bCs/>
          <w:spacing w:val="0"/>
          <w:sz w:val="28"/>
          <w:szCs w:val="28"/>
        </w:rPr>
        <w:t>года</w:t>
      </w:r>
      <w:r w:rsidRPr="00243843">
        <w:rPr>
          <w:spacing w:val="0"/>
          <w:sz w:val="28"/>
          <w:szCs w:val="28"/>
        </w:rPr>
        <w:t xml:space="preserve"> составил </w:t>
      </w:r>
      <w:r>
        <w:rPr>
          <w:spacing w:val="0"/>
          <w:sz w:val="28"/>
          <w:szCs w:val="28"/>
        </w:rPr>
        <w:t>106,9</w:t>
      </w:r>
      <w:r w:rsidRPr="00243843">
        <w:rPr>
          <w:spacing w:val="0"/>
          <w:sz w:val="28"/>
          <w:szCs w:val="28"/>
        </w:rPr>
        <w:t> процента.</w:t>
      </w:r>
    </w:p>
    <w:p w14:paraId="589C6FB5" w14:textId="77777777" w:rsidR="003F2866" w:rsidRPr="00A30A1F" w:rsidRDefault="003F2866" w:rsidP="003F2866">
      <w:pPr>
        <w:widowControl w:val="0"/>
        <w:ind w:firstLine="709"/>
        <w:contextualSpacing/>
        <w:jc w:val="both"/>
        <w:rPr>
          <w:spacing w:val="0"/>
          <w:sz w:val="28"/>
          <w:szCs w:val="28"/>
        </w:rPr>
      </w:pPr>
      <w:r w:rsidRPr="00421C16">
        <w:rPr>
          <w:b/>
          <w:bCs/>
          <w:i/>
          <w:spacing w:val="0"/>
          <w:sz w:val="28"/>
          <w:szCs w:val="28"/>
        </w:rPr>
        <w:t>● </w:t>
      </w:r>
      <w:bookmarkStart w:id="40" w:name="_Hlk70425579"/>
      <w:r w:rsidRPr="00421C16">
        <w:rPr>
          <w:i/>
          <w:spacing w:val="0"/>
          <w:sz w:val="28"/>
          <w:szCs w:val="28"/>
        </w:rPr>
        <w:t xml:space="preserve">Оптово-отпускные цены </w:t>
      </w:r>
      <w:r w:rsidRPr="00421C16">
        <w:rPr>
          <w:spacing w:val="0"/>
          <w:sz w:val="28"/>
          <w:szCs w:val="28"/>
        </w:rPr>
        <w:t>на конец сентября 2022 года по сравнению с данными на </w:t>
      </w:r>
      <w:bookmarkEnd w:id="40"/>
      <w:r w:rsidRPr="00A30A1F">
        <w:rPr>
          <w:spacing w:val="0"/>
          <w:sz w:val="28"/>
          <w:szCs w:val="28"/>
        </w:rPr>
        <w:t>конец декабря 2021 года:</w:t>
      </w:r>
    </w:p>
    <w:p w14:paraId="04765BA8" w14:textId="77777777" w:rsidR="003F2866" w:rsidRPr="00A30A1F" w:rsidRDefault="003F2866" w:rsidP="003F2866">
      <w:pPr>
        <w:widowControl w:val="0"/>
        <w:ind w:firstLine="709"/>
        <w:contextualSpacing/>
        <w:jc w:val="both"/>
        <w:rPr>
          <w:spacing w:val="0"/>
          <w:sz w:val="28"/>
          <w:szCs w:val="28"/>
        </w:rPr>
      </w:pPr>
      <w:r w:rsidRPr="00A30A1F">
        <w:rPr>
          <w:spacing w:val="0"/>
          <w:sz w:val="28"/>
          <w:szCs w:val="28"/>
        </w:rPr>
        <w:t>– увеличились на: сахар-песок (на 29,9 процента)</w:t>
      </w:r>
      <w:r w:rsidRPr="00A30A1F">
        <w:rPr>
          <w:rStyle w:val="a3"/>
          <w:spacing w:val="0"/>
          <w:sz w:val="28"/>
          <w:szCs w:val="28"/>
        </w:rPr>
        <w:footnoteReference w:id="78"/>
      </w:r>
      <w:r w:rsidRPr="00A30A1F">
        <w:rPr>
          <w:spacing w:val="0"/>
          <w:sz w:val="28"/>
          <w:szCs w:val="28"/>
        </w:rPr>
        <w:t>; рис шлифованный (на 23,0</w:t>
      </w:r>
      <w:r>
        <w:rPr>
          <w:spacing w:val="0"/>
          <w:sz w:val="28"/>
          <w:szCs w:val="28"/>
        </w:rPr>
        <w:t> </w:t>
      </w:r>
      <w:r w:rsidRPr="00A30A1F">
        <w:rPr>
          <w:spacing w:val="0"/>
          <w:sz w:val="28"/>
          <w:szCs w:val="28"/>
        </w:rPr>
        <w:t>процента</w:t>
      </w:r>
      <w:r>
        <w:rPr>
          <w:spacing w:val="0"/>
          <w:sz w:val="28"/>
          <w:szCs w:val="28"/>
        </w:rPr>
        <w:t>)</w:t>
      </w:r>
      <w:r w:rsidRPr="00A30A1F">
        <w:rPr>
          <w:spacing w:val="0"/>
          <w:sz w:val="28"/>
          <w:szCs w:val="28"/>
        </w:rPr>
        <w:t>, баранину (кроме бескостного мяса) (на 15,1 процента), говядину (кроме бескостного мяса)</w:t>
      </w:r>
      <w:r w:rsidRPr="00A30A1F">
        <w:rPr>
          <w:rStyle w:val="a3"/>
          <w:spacing w:val="0"/>
          <w:sz w:val="28"/>
          <w:szCs w:val="28"/>
        </w:rPr>
        <w:t xml:space="preserve"> </w:t>
      </w:r>
      <w:r w:rsidRPr="00A30A1F">
        <w:rPr>
          <w:spacing w:val="0"/>
          <w:sz w:val="28"/>
          <w:szCs w:val="28"/>
        </w:rPr>
        <w:t>(на 14,1 процента)</w:t>
      </w:r>
      <w:r>
        <w:rPr>
          <w:rStyle w:val="a3"/>
          <w:spacing w:val="0"/>
          <w:sz w:val="28"/>
          <w:szCs w:val="28"/>
        </w:rPr>
        <w:footnoteReference w:id="79"/>
      </w:r>
      <w:r>
        <w:rPr>
          <w:spacing w:val="0"/>
          <w:sz w:val="28"/>
          <w:szCs w:val="28"/>
        </w:rPr>
        <w:t xml:space="preserve">, </w:t>
      </w:r>
      <w:r w:rsidRPr="00A30A1F">
        <w:rPr>
          <w:spacing w:val="0"/>
          <w:sz w:val="28"/>
          <w:szCs w:val="28"/>
        </w:rPr>
        <w:t>сыры сычужные твердые и мягкие (на 14,9 процента), масло сливочное (на 10,1 процента), молоко (на 5,3</w:t>
      </w:r>
      <w:r w:rsidRPr="00A30A1F">
        <w:rPr>
          <w:spacing w:val="0"/>
          <w:sz w:val="28"/>
          <w:szCs w:val="28"/>
          <w:lang w:val="en-US"/>
        </w:rPr>
        <w:t> </w:t>
      </w:r>
      <w:r w:rsidRPr="00A30A1F">
        <w:rPr>
          <w:spacing w:val="0"/>
          <w:sz w:val="28"/>
          <w:szCs w:val="28"/>
        </w:rPr>
        <w:t>процента)</w:t>
      </w:r>
      <w:r>
        <w:rPr>
          <w:rStyle w:val="a3"/>
          <w:spacing w:val="0"/>
          <w:sz w:val="28"/>
          <w:szCs w:val="28"/>
        </w:rPr>
        <w:footnoteReference w:id="80"/>
      </w:r>
      <w:r w:rsidRPr="00A30A1F">
        <w:rPr>
          <w:spacing w:val="0"/>
          <w:sz w:val="28"/>
          <w:szCs w:val="28"/>
        </w:rPr>
        <w:t>, соль поваренную пищевую (на 10,0 процента)</w:t>
      </w:r>
      <w:r>
        <w:rPr>
          <w:rStyle w:val="a3"/>
          <w:spacing w:val="0"/>
          <w:sz w:val="28"/>
          <w:szCs w:val="28"/>
        </w:rPr>
        <w:footnoteReference w:id="81"/>
      </w:r>
      <w:r w:rsidRPr="00A30A1F">
        <w:rPr>
          <w:spacing w:val="0"/>
          <w:sz w:val="28"/>
          <w:szCs w:val="28"/>
        </w:rPr>
        <w:t>, крупу гречневую (на 5,3 процента), пшено (на 4,7 процента)</w:t>
      </w:r>
      <w:r>
        <w:rPr>
          <w:rStyle w:val="a3"/>
          <w:spacing w:val="0"/>
          <w:sz w:val="28"/>
          <w:szCs w:val="28"/>
        </w:rPr>
        <w:footnoteReference w:id="82"/>
      </w:r>
      <w:r w:rsidRPr="00A30A1F">
        <w:rPr>
          <w:spacing w:val="0"/>
          <w:sz w:val="28"/>
          <w:szCs w:val="28"/>
        </w:rPr>
        <w:t>, масло подсолнечное (на 2,4 процента);</w:t>
      </w:r>
    </w:p>
    <w:p w14:paraId="4BA6FAE5" w14:textId="3FC5947A" w:rsidR="003F2866" w:rsidRDefault="003F2866" w:rsidP="003F2866">
      <w:pPr>
        <w:widowControl w:val="0"/>
        <w:ind w:firstLine="709"/>
        <w:contextualSpacing/>
        <w:jc w:val="both"/>
        <w:rPr>
          <w:spacing w:val="0"/>
          <w:sz w:val="28"/>
          <w:szCs w:val="28"/>
        </w:rPr>
      </w:pPr>
      <w:r w:rsidRPr="00A30A1F">
        <w:rPr>
          <w:spacing w:val="0"/>
          <w:sz w:val="28"/>
          <w:szCs w:val="28"/>
        </w:rPr>
        <w:t xml:space="preserve">– уменьшились на: капусту белокочанную свежую (на 62,5 процента), морковь (на 28,7 процента), картофель (на 27,2 процента), лук репчатый </w:t>
      </w:r>
      <w:r w:rsidRPr="00A30A1F">
        <w:rPr>
          <w:spacing w:val="0"/>
          <w:sz w:val="28"/>
          <w:szCs w:val="28"/>
        </w:rPr>
        <w:lastRenderedPageBreak/>
        <w:t>(на 4,2 процента)</w:t>
      </w:r>
      <w:r>
        <w:rPr>
          <w:rStyle w:val="a3"/>
          <w:spacing w:val="0"/>
          <w:sz w:val="28"/>
          <w:szCs w:val="28"/>
        </w:rPr>
        <w:footnoteReference w:id="83"/>
      </w:r>
      <w:r w:rsidRPr="00A30A1F">
        <w:rPr>
          <w:spacing w:val="0"/>
          <w:sz w:val="28"/>
          <w:szCs w:val="28"/>
        </w:rPr>
        <w:t>, яблоки (на 0,9 процента)</w:t>
      </w:r>
      <w:r>
        <w:rPr>
          <w:rStyle w:val="a3"/>
          <w:spacing w:val="0"/>
          <w:sz w:val="28"/>
          <w:szCs w:val="28"/>
        </w:rPr>
        <w:footnoteReference w:id="84"/>
      </w:r>
      <w:r w:rsidRPr="00A30A1F">
        <w:rPr>
          <w:spacing w:val="0"/>
          <w:sz w:val="28"/>
          <w:szCs w:val="28"/>
        </w:rPr>
        <w:t>, свинину (кроме бескостного мяса) (на 1,6 процента), рыбу замороженную неразделанную (на 1,6</w:t>
      </w:r>
      <w:r w:rsidRPr="00A30A1F">
        <w:rPr>
          <w:spacing w:val="0"/>
          <w:sz w:val="28"/>
          <w:szCs w:val="28"/>
          <w:lang w:val="en-US"/>
        </w:rPr>
        <w:t> </w:t>
      </w:r>
      <w:r w:rsidRPr="00A30A1F">
        <w:rPr>
          <w:spacing w:val="0"/>
          <w:sz w:val="28"/>
          <w:szCs w:val="28"/>
        </w:rPr>
        <w:t>процента), мясо кур (кроме куриных окорочков) (на 0,8 процента)</w:t>
      </w:r>
      <w:r>
        <w:rPr>
          <w:rStyle w:val="a3"/>
          <w:spacing w:val="0"/>
          <w:sz w:val="28"/>
          <w:szCs w:val="28"/>
        </w:rPr>
        <w:footnoteReference w:id="85"/>
      </w:r>
      <w:r w:rsidRPr="00A30A1F">
        <w:rPr>
          <w:spacing w:val="0"/>
          <w:sz w:val="28"/>
          <w:szCs w:val="28"/>
        </w:rPr>
        <w:t>.</w:t>
      </w:r>
    </w:p>
    <w:p w14:paraId="5FF40C3D" w14:textId="77777777" w:rsidR="003F2866" w:rsidRPr="00436B85" w:rsidRDefault="003F2866" w:rsidP="003F2866">
      <w:pPr>
        <w:widowControl w:val="0"/>
        <w:ind w:firstLine="709"/>
        <w:contextualSpacing/>
        <w:jc w:val="both"/>
        <w:rPr>
          <w:spacing w:val="0"/>
          <w:sz w:val="28"/>
          <w:szCs w:val="28"/>
        </w:rPr>
      </w:pPr>
      <w:bookmarkStart w:id="41" w:name="_Hlk70425627"/>
      <w:r w:rsidRPr="00436B85">
        <w:rPr>
          <w:b/>
          <w:bCs/>
          <w:i/>
          <w:spacing w:val="0"/>
          <w:sz w:val="28"/>
          <w:szCs w:val="28"/>
        </w:rPr>
        <w:t>● </w:t>
      </w:r>
      <w:r w:rsidRPr="00436B85">
        <w:rPr>
          <w:i/>
          <w:spacing w:val="0"/>
          <w:sz w:val="28"/>
          <w:szCs w:val="28"/>
        </w:rPr>
        <w:t xml:space="preserve">Розничные цены </w:t>
      </w:r>
      <w:r w:rsidRPr="00436B85">
        <w:rPr>
          <w:spacing w:val="0"/>
          <w:sz w:val="28"/>
          <w:szCs w:val="28"/>
        </w:rPr>
        <w:t>на конец сентября 2022 года по сравнению с данными на конец декабря 2021 года:</w:t>
      </w:r>
      <w:bookmarkEnd w:id="41"/>
    </w:p>
    <w:p w14:paraId="30867354" w14:textId="77777777" w:rsidR="003F2866" w:rsidRPr="00A30A1F" w:rsidRDefault="003F2866" w:rsidP="003F2866">
      <w:pPr>
        <w:widowControl w:val="0"/>
        <w:ind w:firstLine="709"/>
        <w:contextualSpacing/>
        <w:jc w:val="both"/>
        <w:rPr>
          <w:spacing w:val="0"/>
          <w:sz w:val="28"/>
          <w:szCs w:val="28"/>
        </w:rPr>
      </w:pPr>
      <w:r w:rsidRPr="00A30A1F">
        <w:rPr>
          <w:spacing w:val="0"/>
          <w:sz w:val="28"/>
          <w:szCs w:val="28"/>
        </w:rPr>
        <w:t>– увеличились на: сахар-песок (на </w:t>
      </w:r>
      <w:r>
        <w:rPr>
          <w:spacing w:val="0"/>
          <w:sz w:val="28"/>
          <w:szCs w:val="28"/>
        </w:rPr>
        <w:t>33,6</w:t>
      </w:r>
      <w:r w:rsidRPr="00A30A1F">
        <w:rPr>
          <w:spacing w:val="0"/>
          <w:sz w:val="28"/>
          <w:szCs w:val="28"/>
        </w:rPr>
        <w:t> процента); соль поваренную пищевую (на 1</w:t>
      </w:r>
      <w:r>
        <w:rPr>
          <w:spacing w:val="0"/>
          <w:sz w:val="28"/>
          <w:szCs w:val="28"/>
        </w:rPr>
        <w:t>2</w:t>
      </w:r>
      <w:r w:rsidRPr="00A30A1F">
        <w:rPr>
          <w:spacing w:val="0"/>
          <w:sz w:val="28"/>
          <w:szCs w:val="28"/>
        </w:rPr>
        <w:t>,0 процента)</w:t>
      </w:r>
      <w:r>
        <w:rPr>
          <w:rStyle w:val="a3"/>
          <w:spacing w:val="0"/>
          <w:sz w:val="28"/>
          <w:szCs w:val="28"/>
        </w:rPr>
        <w:footnoteReference w:id="86"/>
      </w:r>
      <w:r w:rsidRPr="00A30A1F">
        <w:rPr>
          <w:spacing w:val="0"/>
          <w:sz w:val="28"/>
          <w:szCs w:val="28"/>
        </w:rPr>
        <w:t>, баранину (кроме бескостного мяса) (на </w:t>
      </w:r>
      <w:r>
        <w:rPr>
          <w:spacing w:val="0"/>
          <w:sz w:val="28"/>
          <w:szCs w:val="28"/>
        </w:rPr>
        <w:t>17,0</w:t>
      </w:r>
      <w:r w:rsidRPr="00A30A1F">
        <w:rPr>
          <w:spacing w:val="0"/>
          <w:sz w:val="28"/>
          <w:szCs w:val="28"/>
        </w:rPr>
        <w:t> процента), сыры сычужные твердые и мягкие (на </w:t>
      </w:r>
      <w:r>
        <w:rPr>
          <w:spacing w:val="0"/>
          <w:sz w:val="28"/>
          <w:szCs w:val="28"/>
        </w:rPr>
        <w:t>16,2</w:t>
      </w:r>
      <w:r w:rsidRPr="00A30A1F">
        <w:rPr>
          <w:spacing w:val="0"/>
          <w:sz w:val="28"/>
          <w:szCs w:val="28"/>
        </w:rPr>
        <w:t> процента), масло сливочное (на </w:t>
      </w:r>
      <w:r>
        <w:rPr>
          <w:spacing w:val="0"/>
          <w:sz w:val="28"/>
          <w:szCs w:val="28"/>
        </w:rPr>
        <w:t>13,3</w:t>
      </w:r>
      <w:r w:rsidRPr="00A30A1F">
        <w:rPr>
          <w:spacing w:val="0"/>
          <w:sz w:val="28"/>
          <w:szCs w:val="28"/>
        </w:rPr>
        <w:t xml:space="preserve"> процента), молоко (на </w:t>
      </w:r>
      <w:r>
        <w:rPr>
          <w:spacing w:val="0"/>
          <w:sz w:val="28"/>
          <w:szCs w:val="28"/>
        </w:rPr>
        <w:t>6,7</w:t>
      </w:r>
      <w:r w:rsidRPr="00A30A1F">
        <w:rPr>
          <w:spacing w:val="0"/>
          <w:sz w:val="28"/>
          <w:szCs w:val="28"/>
          <w:lang w:val="en-US"/>
        </w:rPr>
        <w:t> </w:t>
      </w:r>
      <w:r w:rsidRPr="00A30A1F">
        <w:rPr>
          <w:spacing w:val="0"/>
          <w:sz w:val="28"/>
          <w:szCs w:val="28"/>
        </w:rPr>
        <w:t>процента)</w:t>
      </w:r>
      <w:r>
        <w:rPr>
          <w:rStyle w:val="a3"/>
          <w:spacing w:val="0"/>
          <w:sz w:val="28"/>
          <w:szCs w:val="28"/>
        </w:rPr>
        <w:footnoteReference w:id="87"/>
      </w:r>
      <w:r w:rsidRPr="00A30A1F">
        <w:rPr>
          <w:spacing w:val="0"/>
          <w:sz w:val="28"/>
          <w:szCs w:val="28"/>
        </w:rPr>
        <w:t>,</w:t>
      </w:r>
      <w:r>
        <w:rPr>
          <w:spacing w:val="0"/>
          <w:sz w:val="28"/>
          <w:szCs w:val="28"/>
        </w:rPr>
        <w:t xml:space="preserve"> </w:t>
      </w:r>
      <w:r w:rsidRPr="00A30A1F">
        <w:rPr>
          <w:spacing w:val="0"/>
          <w:sz w:val="28"/>
          <w:szCs w:val="28"/>
        </w:rPr>
        <w:t>говядину (кроме бескостного мяса)</w:t>
      </w:r>
      <w:r w:rsidRPr="00A30A1F">
        <w:rPr>
          <w:rStyle w:val="a3"/>
          <w:spacing w:val="0"/>
          <w:sz w:val="28"/>
          <w:szCs w:val="28"/>
        </w:rPr>
        <w:t xml:space="preserve"> </w:t>
      </w:r>
      <w:r w:rsidRPr="00A30A1F">
        <w:rPr>
          <w:spacing w:val="0"/>
          <w:sz w:val="28"/>
          <w:szCs w:val="28"/>
        </w:rPr>
        <w:t xml:space="preserve">(на </w:t>
      </w:r>
      <w:r>
        <w:rPr>
          <w:spacing w:val="0"/>
          <w:sz w:val="28"/>
          <w:szCs w:val="28"/>
        </w:rPr>
        <w:t>15,8</w:t>
      </w:r>
      <w:r w:rsidRPr="00A30A1F">
        <w:rPr>
          <w:spacing w:val="0"/>
          <w:sz w:val="28"/>
          <w:szCs w:val="28"/>
        </w:rPr>
        <w:t> процента)</w:t>
      </w:r>
      <w:r>
        <w:rPr>
          <w:rStyle w:val="a3"/>
          <w:spacing w:val="0"/>
          <w:sz w:val="28"/>
          <w:szCs w:val="28"/>
        </w:rPr>
        <w:footnoteReference w:id="88"/>
      </w:r>
      <w:r w:rsidRPr="00A30A1F">
        <w:rPr>
          <w:spacing w:val="0"/>
          <w:sz w:val="28"/>
          <w:szCs w:val="28"/>
        </w:rPr>
        <w:t>, рис шлифованный (на 23,</w:t>
      </w:r>
      <w:r>
        <w:rPr>
          <w:spacing w:val="0"/>
          <w:sz w:val="28"/>
          <w:szCs w:val="28"/>
        </w:rPr>
        <w:t>3 </w:t>
      </w:r>
      <w:r w:rsidRPr="00A30A1F">
        <w:rPr>
          <w:spacing w:val="0"/>
          <w:sz w:val="28"/>
          <w:szCs w:val="28"/>
        </w:rPr>
        <w:t>процента</w:t>
      </w:r>
      <w:r>
        <w:rPr>
          <w:spacing w:val="0"/>
          <w:sz w:val="28"/>
          <w:szCs w:val="28"/>
        </w:rPr>
        <w:t>)</w:t>
      </w:r>
      <w:r w:rsidRPr="00A30A1F">
        <w:rPr>
          <w:spacing w:val="0"/>
          <w:sz w:val="28"/>
          <w:szCs w:val="28"/>
        </w:rPr>
        <w:t>, крупу гречневую (на </w:t>
      </w:r>
      <w:r>
        <w:rPr>
          <w:spacing w:val="0"/>
          <w:sz w:val="28"/>
          <w:szCs w:val="28"/>
        </w:rPr>
        <w:t>6,5</w:t>
      </w:r>
      <w:r w:rsidRPr="00A30A1F">
        <w:rPr>
          <w:spacing w:val="0"/>
          <w:sz w:val="28"/>
          <w:szCs w:val="28"/>
        </w:rPr>
        <w:t> процента), пшено (на </w:t>
      </w:r>
      <w:r>
        <w:rPr>
          <w:spacing w:val="0"/>
          <w:sz w:val="28"/>
          <w:szCs w:val="28"/>
        </w:rPr>
        <w:t>5,3</w:t>
      </w:r>
      <w:r w:rsidRPr="00A30A1F">
        <w:rPr>
          <w:spacing w:val="0"/>
          <w:sz w:val="28"/>
          <w:szCs w:val="28"/>
        </w:rPr>
        <w:t> процента)</w:t>
      </w:r>
      <w:r>
        <w:rPr>
          <w:rStyle w:val="a3"/>
          <w:spacing w:val="0"/>
          <w:sz w:val="28"/>
          <w:szCs w:val="28"/>
        </w:rPr>
        <w:footnoteReference w:id="89"/>
      </w:r>
      <w:r w:rsidRPr="00A30A1F">
        <w:rPr>
          <w:spacing w:val="0"/>
          <w:sz w:val="28"/>
          <w:szCs w:val="28"/>
        </w:rPr>
        <w:t>, масло подсолнечное (на </w:t>
      </w:r>
      <w:r>
        <w:rPr>
          <w:spacing w:val="0"/>
          <w:sz w:val="28"/>
          <w:szCs w:val="28"/>
        </w:rPr>
        <w:t>3,3</w:t>
      </w:r>
      <w:r w:rsidRPr="00A30A1F">
        <w:rPr>
          <w:spacing w:val="0"/>
          <w:sz w:val="28"/>
          <w:szCs w:val="28"/>
        </w:rPr>
        <w:t> процента);</w:t>
      </w:r>
    </w:p>
    <w:p w14:paraId="310317F6" w14:textId="77777777" w:rsidR="003F2866" w:rsidRPr="00303B38" w:rsidRDefault="003F2866" w:rsidP="003F2866">
      <w:pPr>
        <w:widowControl w:val="0"/>
        <w:ind w:firstLine="709"/>
        <w:contextualSpacing/>
        <w:jc w:val="both"/>
        <w:rPr>
          <w:spacing w:val="0"/>
          <w:sz w:val="28"/>
          <w:szCs w:val="28"/>
        </w:rPr>
      </w:pPr>
      <w:r w:rsidRPr="00A30A1F">
        <w:rPr>
          <w:spacing w:val="0"/>
          <w:sz w:val="28"/>
          <w:szCs w:val="28"/>
        </w:rPr>
        <w:t>– уменьшились на: капусту белокочанную свежую (на 62,</w:t>
      </w:r>
      <w:r>
        <w:rPr>
          <w:spacing w:val="0"/>
          <w:sz w:val="28"/>
          <w:szCs w:val="28"/>
        </w:rPr>
        <w:t>2</w:t>
      </w:r>
      <w:r w:rsidRPr="00A30A1F">
        <w:rPr>
          <w:spacing w:val="0"/>
          <w:sz w:val="28"/>
          <w:szCs w:val="28"/>
        </w:rPr>
        <w:t> процента), картофель (на </w:t>
      </w:r>
      <w:r>
        <w:rPr>
          <w:spacing w:val="0"/>
          <w:sz w:val="28"/>
          <w:szCs w:val="28"/>
        </w:rPr>
        <w:t>31,5</w:t>
      </w:r>
      <w:r w:rsidRPr="00A30A1F">
        <w:rPr>
          <w:spacing w:val="0"/>
          <w:sz w:val="28"/>
          <w:szCs w:val="28"/>
        </w:rPr>
        <w:t> процента),</w:t>
      </w:r>
      <w:r>
        <w:rPr>
          <w:spacing w:val="0"/>
          <w:sz w:val="28"/>
          <w:szCs w:val="28"/>
        </w:rPr>
        <w:t xml:space="preserve"> </w:t>
      </w:r>
      <w:r w:rsidRPr="00A30A1F">
        <w:rPr>
          <w:spacing w:val="0"/>
          <w:sz w:val="28"/>
          <w:szCs w:val="28"/>
        </w:rPr>
        <w:t>морковь (на 28,</w:t>
      </w:r>
      <w:r>
        <w:rPr>
          <w:spacing w:val="0"/>
          <w:sz w:val="28"/>
          <w:szCs w:val="28"/>
        </w:rPr>
        <w:t>8</w:t>
      </w:r>
      <w:r w:rsidRPr="00A30A1F">
        <w:rPr>
          <w:spacing w:val="0"/>
          <w:sz w:val="28"/>
          <w:szCs w:val="28"/>
        </w:rPr>
        <w:t> процента), лук репчатый (на 4,</w:t>
      </w:r>
      <w:r>
        <w:rPr>
          <w:spacing w:val="0"/>
          <w:sz w:val="28"/>
          <w:szCs w:val="28"/>
        </w:rPr>
        <w:t>1</w:t>
      </w:r>
      <w:r w:rsidRPr="00A30A1F">
        <w:rPr>
          <w:spacing w:val="0"/>
          <w:sz w:val="28"/>
          <w:szCs w:val="28"/>
        </w:rPr>
        <w:t> процента)</w:t>
      </w:r>
      <w:r>
        <w:rPr>
          <w:rStyle w:val="a3"/>
          <w:spacing w:val="0"/>
          <w:sz w:val="28"/>
          <w:szCs w:val="28"/>
        </w:rPr>
        <w:footnoteReference w:id="90"/>
      </w:r>
      <w:r w:rsidRPr="00A30A1F">
        <w:rPr>
          <w:spacing w:val="0"/>
          <w:sz w:val="28"/>
          <w:szCs w:val="28"/>
        </w:rPr>
        <w:t>, рыбу замороженную неразделанную (на </w:t>
      </w:r>
      <w:r>
        <w:rPr>
          <w:spacing w:val="0"/>
          <w:sz w:val="28"/>
          <w:szCs w:val="28"/>
        </w:rPr>
        <w:t>2,4</w:t>
      </w:r>
      <w:r w:rsidRPr="00A30A1F">
        <w:rPr>
          <w:spacing w:val="0"/>
          <w:sz w:val="28"/>
          <w:szCs w:val="28"/>
          <w:lang w:val="en-US"/>
        </w:rPr>
        <w:t> </w:t>
      </w:r>
      <w:r w:rsidRPr="00A30A1F">
        <w:rPr>
          <w:spacing w:val="0"/>
          <w:sz w:val="28"/>
          <w:szCs w:val="28"/>
        </w:rPr>
        <w:t>процента), свинину (кроме бескостного мяса) (на 1,</w:t>
      </w:r>
      <w:r>
        <w:rPr>
          <w:spacing w:val="0"/>
          <w:sz w:val="28"/>
          <w:szCs w:val="28"/>
        </w:rPr>
        <w:t>0</w:t>
      </w:r>
      <w:r w:rsidRPr="00A30A1F">
        <w:rPr>
          <w:spacing w:val="0"/>
          <w:sz w:val="28"/>
          <w:szCs w:val="28"/>
        </w:rPr>
        <w:t> процента), мясо кур (кроме куриных окорочков) (на </w:t>
      </w:r>
      <w:r>
        <w:rPr>
          <w:spacing w:val="0"/>
          <w:sz w:val="28"/>
          <w:szCs w:val="28"/>
        </w:rPr>
        <w:t>1,</w:t>
      </w:r>
      <w:r w:rsidRPr="00303B38">
        <w:rPr>
          <w:spacing w:val="0"/>
          <w:sz w:val="28"/>
          <w:szCs w:val="28"/>
        </w:rPr>
        <w:t>0 процента)</w:t>
      </w:r>
      <w:r w:rsidRPr="00303B38">
        <w:rPr>
          <w:rStyle w:val="a3"/>
          <w:spacing w:val="0"/>
          <w:sz w:val="28"/>
          <w:szCs w:val="28"/>
        </w:rPr>
        <w:footnoteReference w:id="91"/>
      </w:r>
      <w:r w:rsidRPr="00303B38">
        <w:rPr>
          <w:spacing w:val="0"/>
          <w:sz w:val="28"/>
          <w:szCs w:val="28"/>
        </w:rPr>
        <w:t>, яблоки (на 0,9 процента)</w:t>
      </w:r>
      <w:r w:rsidRPr="00303B38">
        <w:rPr>
          <w:rStyle w:val="a3"/>
          <w:spacing w:val="0"/>
          <w:sz w:val="28"/>
          <w:szCs w:val="28"/>
        </w:rPr>
        <w:footnoteReference w:id="92"/>
      </w:r>
      <w:r w:rsidRPr="00303B38">
        <w:rPr>
          <w:spacing w:val="0"/>
          <w:sz w:val="28"/>
          <w:szCs w:val="28"/>
        </w:rPr>
        <w:t>.</w:t>
      </w:r>
    </w:p>
    <w:p w14:paraId="5EBB05EB" w14:textId="77777777" w:rsidR="003F2866" w:rsidRDefault="003F2866" w:rsidP="003F2866">
      <w:pPr>
        <w:autoSpaceDE w:val="0"/>
        <w:autoSpaceDN w:val="0"/>
        <w:adjustRightInd w:val="0"/>
        <w:ind w:firstLine="709"/>
        <w:jc w:val="both"/>
        <w:rPr>
          <w:spacing w:val="0"/>
          <w:sz w:val="28"/>
          <w:szCs w:val="28"/>
        </w:rPr>
      </w:pPr>
      <w:r>
        <w:rPr>
          <w:b/>
          <w:bCs/>
          <w:i/>
          <w:spacing w:val="0"/>
          <w:sz w:val="28"/>
          <w:szCs w:val="28"/>
        </w:rPr>
        <w:t>● </w:t>
      </w:r>
      <w:bookmarkStart w:id="42" w:name="_Hlk70671691"/>
      <w:r>
        <w:rPr>
          <w:bCs/>
          <w:i/>
          <w:spacing w:val="0"/>
          <w:sz w:val="28"/>
          <w:szCs w:val="28"/>
        </w:rPr>
        <w:t xml:space="preserve">Величина прожиточного минимума в городе Москве в расчете на душу населения </w:t>
      </w:r>
      <w:r w:rsidRPr="00730B4D">
        <w:rPr>
          <w:bCs/>
          <w:spacing w:val="0"/>
          <w:sz w:val="28"/>
          <w:szCs w:val="28"/>
        </w:rPr>
        <w:t>по состоянию на 01.10.2022 (с</w:t>
      </w:r>
      <w:r>
        <w:rPr>
          <w:bCs/>
          <w:spacing w:val="0"/>
          <w:sz w:val="28"/>
          <w:szCs w:val="28"/>
        </w:rPr>
        <w:t xml:space="preserve"> 01.06.2022) составила</w:t>
      </w:r>
      <w:r>
        <w:rPr>
          <w:bCs/>
          <w:i/>
          <w:spacing w:val="0"/>
          <w:sz w:val="28"/>
          <w:szCs w:val="28"/>
        </w:rPr>
        <w:t xml:space="preserve"> </w:t>
      </w:r>
      <w:bookmarkEnd w:id="42"/>
      <w:r>
        <w:rPr>
          <w:rFonts w:eastAsiaTheme="minorHAnsi"/>
          <w:spacing w:val="0"/>
          <w:sz w:val="28"/>
          <w:szCs w:val="28"/>
          <w:lang w:eastAsia="en-US"/>
        </w:rPr>
        <w:t>20 585</w:t>
      </w:r>
      <w:r>
        <w:rPr>
          <w:rFonts w:eastAsia="Calibri"/>
          <w:spacing w:val="0"/>
          <w:sz w:val="28"/>
          <w:szCs w:val="28"/>
        </w:rPr>
        <w:t>,0 рубля</w:t>
      </w:r>
      <w:r>
        <w:rPr>
          <w:rStyle w:val="a3"/>
          <w:rFonts w:eastAsia="Calibri"/>
          <w:spacing w:val="0"/>
          <w:sz w:val="28"/>
          <w:szCs w:val="28"/>
        </w:rPr>
        <w:footnoteReference w:id="93"/>
      </w:r>
      <w:r>
        <w:rPr>
          <w:spacing w:val="0"/>
          <w:sz w:val="28"/>
          <w:szCs w:val="28"/>
        </w:rPr>
        <w:t xml:space="preserve"> (в 2021 году</w:t>
      </w:r>
      <w:r>
        <w:rPr>
          <w:bCs/>
          <w:spacing w:val="0"/>
          <w:sz w:val="28"/>
          <w:szCs w:val="28"/>
        </w:rPr>
        <w:t xml:space="preserve"> – </w:t>
      </w:r>
      <w:r>
        <w:rPr>
          <w:spacing w:val="0"/>
          <w:sz w:val="28"/>
          <w:szCs w:val="28"/>
        </w:rPr>
        <w:t>18 029,0 рубля).</w:t>
      </w:r>
    </w:p>
    <w:p w14:paraId="47DEE223" w14:textId="77777777" w:rsidR="003F2866" w:rsidRPr="00683DB7" w:rsidRDefault="003F2866" w:rsidP="003F2866">
      <w:pPr>
        <w:widowControl w:val="0"/>
        <w:autoSpaceDE w:val="0"/>
        <w:autoSpaceDN w:val="0"/>
        <w:adjustRightInd w:val="0"/>
        <w:ind w:firstLine="709"/>
        <w:contextualSpacing/>
        <w:jc w:val="both"/>
        <w:rPr>
          <w:spacing w:val="0"/>
          <w:sz w:val="28"/>
          <w:szCs w:val="28"/>
        </w:rPr>
      </w:pPr>
      <w:r w:rsidRPr="00F43421">
        <w:rPr>
          <w:b/>
          <w:bCs/>
          <w:i/>
          <w:spacing w:val="0"/>
          <w:sz w:val="28"/>
          <w:szCs w:val="28"/>
        </w:rPr>
        <w:t>● </w:t>
      </w:r>
      <w:bookmarkStart w:id="43" w:name="_Hlk71098082"/>
      <w:r w:rsidRPr="00683DB7">
        <w:rPr>
          <w:i/>
          <w:spacing w:val="0"/>
          <w:sz w:val="28"/>
          <w:szCs w:val="28"/>
        </w:rPr>
        <w:t>Стоимость условного (минимального) набора продуктов питания</w:t>
      </w:r>
      <w:bookmarkEnd w:id="43"/>
      <w:r w:rsidRPr="00683DB7">
        <w:rPr>
          <w:spacing w:val="0"/>
          <w:sz w:val="28"/>
          <w:szCs w:val="28"/>
        </w:rPr>
        <w:t xml:space="preserve"> в городе Москве в </w:t>
      </w:r>
      <w:r w:rsidRPr="00683DB7">
        <w:rPr>
          <w:bCs/>
          <w:spacing w:val="0"/>
          <w:sz w:val="28"/>
          <w:szCs w:val="28"/>
        </w:rPr>
        <w:t>сентябре</w:t>
      </w:r>
      <w:r w:rsidRPr="00683DB7">
        <w:rPr>
          <w:spacing w:val="0"/>
          <w:sz w:val="28"/>
          <w:szCs w:val="28"/>
        </w:rPr>
        <w:t xml:space="preserve"> 2022 года составила 6807,6 рубля (по сравнению с данными за сентябрь 2021 года (</w:t>
      </w:r>
      <w:r w:rsidRPr="00683DB7">
        <w:rPr>
          <w:spacing w:val="4"/>
          <w:sz w:val="28"/>
          <w:szCs w:val="28"/>
        </w:rPr>
        <w:t>5934,7</w:t>
      </w:r>
      <w:r w:rsidR="00EE6E4B">
        <w:rPr>
          <w:spacing w:val="4"/>
          <w:sz w:val="28"/>
          <w:szCs w:val="28"/>
        </w:rPr>
        <w:t> </w:t>
      </w:r>
      <w:r w:rsidRPr="00683DB7">
        <w:rPr>
          <w:spacing w:val="4"/>
          <w:sz w:val="28"/>
          <w:szCs w:val="28"/>
        </w:rPr>
        <w:t>рубля</w:t>
      </w:r>
      <w:r w:rsidRPr="00683DB7">
        <w:rPr>
          <w:spacing w:val="0"/>
          <w:sz w:val="28"/>
          <w:szCs w:val="28"/>
        </w:rPr>
        <w:t>) – увеличение на 14,7 процента).</w:t>
      </w:r>
    </w:p>
    <w:p w14:paraId="4320C617" w14:textId="77777777" w:rsidR="00892AD2" w:rsidRDefault="00892AD2">
      <w:pPr>
        <w:widowControl w:val="0"/>
        <w:contextualSpacing/>
        <w:jc w:val="center"/>
        <w:rPr>
          <w:noProof/>
          <w:spacing w:val="0"/>
          <w:sz w:val="10"/>
          <w:szCs w:val="28"/>
          <w:highlight w:val="yellow"/>
        </w:rPr>
      </w:pPr>
    </w:p>
    <w:p w14:paraId="5B5C3F5D" w14:textId="77777777" w:rsidR="00892AD2" w:rsidRDefault="00D95F99">
      <w:pPr>
        <w:pStyle w:val="aa"/>
        <w:widowControl w:val="0"/>
        <w:spacing w:line="240" w:lineRule="auto"/>
        <w:ind w:left="0"/>
        <w:jc w:val="center"/>
        <w:rPr>
          <w:rStyle w:val="20"/>
          <w:rFonts w:eastAsia="Calibri"/>
          <w:sz w:val="28"/>
          <w:szCs w:val="28"/>
        </w:rPr>
      </w:pPr>
      <w:bookmarkStart w:id="44" w:name="_Toc120796458"/>
      <w:r>
        <w:rPr>
          <w:rStyle w:val="20"/>
          <w:rFonts w:eastAsia="Calibri"/>
          <w:spacing w:val="0"/>
          <w:sz w:val="28"/>
          <w:szCs w:val="28"/>
        </w:rPr>
        <w:t xml:space="preserve">2. Экономическая динамика, промышленное производство, реальный </w:t>
      </w:r>
      <w:r>
        <w:rPr>
          <w:rStyle w:val="20"/>
          <w:rFonts w:eastAsia="Calibri"/>
          <w:spacing w:val="0"/>
          <w:sz w:val="28"/>
          <w:szCs w:val="28"/>
        </w:rPr>
        <w:lastRenderedPageBreak/>
        <w:t>сектор и предпринимательская активность</w:t>
      </w:r>
      <w:bookmarkEnd w:id="44"/>
      <w:r>
        <w:rPr>
          <w:rStyle w:val="a3"/>
        </w:rPr>
        <w:footnoteReference w:id="94"/>
      </w:r>
    </w:p>
    <w:p w14:paraId="4E47C231" w14:textId="77777777" w:rsidR="000663C3" w:rsidRPr="004921B1" w:rsidRDefault="000663C3" w:rsidP="000663C3">
      <w:pPr>
        <w:pStyle w:val="aa"/>
        <w:widowControl w:val="0"/>
        <w:spacing w:after="0" w:line="240" w:lineRule="auto"/>
        <w:ind w:left="0" w:firstLine="708"/>
        <w:jc w:val="both"/>
      </w:pPr>
      <w:r w:rsidRPr="004921B1">
        <w:t>● </w:t>
      </w:r>
      <w:bookmarkStart w:id="45" w:name="_Hlk87262462"/>
      <w:bookmarkStart w:id="46" w:name="_Hlk102726532"/>
      <w:r w:rsidRPr="004921B1">
        <w:rPr>
          <w:i/>
        </w:rPr>
        <w:t>Индекс промышленного производства</w:t>
      </w:r>
      <w:r w:rsidRPr="004921B1">
        <w:t xml:space="preserve"> </w:t>
      </w:r>
      <w:r w:rsidRPr="004921B1">
        <w:rPr>
          <w:bCs/>
        </w:rPr>
        <w:t>за январь</w:t>
      </w:r>
      <w:r w:rsidRPr="004921B1">
        <w:rPr>
          <w:bCs/>
        </w:rPr>
        <w:noBreakHyphen/>
        <w:t xml:space="preserve">сентябрь 2022 года </w:t>
      </w:r>
      <w:r w:rsidRPr="004921B1">
        <w:t>по</w:t>
      </w:r>
      <w:r w:rsidRPr="004921B1">
        <w:rPr>
          <w:lang w:val="en-US"/>
        </w:rPr>
        <w:t> </w:t>
      </w:r>
      <w:bookmarkEnd w:id="45"/>
      <w:r w:rsidRPr="004921B1">
        <w:t>отношению к январю-</w:t>
      </w:r>
      <w:r w:rsidRPr="004921B1">
        <w:rPr>
          <w:bCs/>
        </w:rPr>
        <w:t>сентябр</w:t>
      </w:r>
      <w:r w:rsidRPr="004921B1">
        <w:t>ю 2021 года</w:t>
      </w:r>
      <w:r w:rsidRPr="004921B1">
        <w:rPr>
          <w:bCs/>
        </w:rPr>
        <w:t xml:space="preserve"> </w:t>
      </w:r>
      <w:r w:rsidRPr="004921B1">
        <w:t>составил 107,4 процента</w:t>
      </w:r>
      <w:bookmarkEnd w:id="46"/>
      <w:r w:rsidRPr="004921B1">
        <w:rPr>
          <w:rStyle w:val="a3"/>
        </w:rPr>
        <w:footnoteReference w:id="95"/>
      </w:r>
      <w:r w:rsidRPr="004921B1">
        <w:t xml:space="preserve"> (за январь-</w:t>
      </w:r>
      <w:r w:rsidRPr="004921B1">
        <w:rPr>
          <w:bCs/>
        </w:rPr>
        <w:t>сентябрь</w:t>
      </w:r>
      <w:r w:rsidRPr="004921B1">
        <w:t xml:space="preserve"> 2021 года </w:t>
      </w:r>
      <w:bookmarkStart w:id="48" w:name="_Hlk102726454"/>
      <w:r w:rsidRPr="004921B1">
        <w:t>по</w:t>
      </w:r>
      <w:r w:rsidRPr="004921B1">
        <w:rPr>
          <w:lang w:val="en-US"/>
        </w:rPr>
        <w:t> </w:t>
      </w:r>
      <w:r w:rsidRPr="004921B1">
        <w:t>сравнению с данными за январь-</w:t>
      </w:r>
      <w:r w:rsidRPr="004921B1">
        <w:rPr>
          <w:bCs/>
        </w:rPr>
        <w:t>сентябрь</w:t>
      </w:r>
      <w:r w:rsidRPr="004921B1">
        <w:t xml:space="preserve"> 2020 года составил </w:t>
      </w:r>
      <w:r>
        <w:t>134,3</w:t>
      </w:r>
      <w:r w:rsidRPr="004921B1">
        <w:t xml:space="preserve"> процента</w:t>
      </w:r>
      <w:bookmarkEnd w:id="48"/>
      <w:r>
        <w:t>).</w:t>
      </w:r>
    </w:p>
    <w:p w14:paraId="31F1ABF1" w14:textId="29A36163" w:rsidR="000663C3" w:rsidRPr="006770C4" w:rsidRDefault="000663C3" w:rsidP="000663C3">
      <w:pPr>
        <w:pStyle w:val="aa"/>
        <w:widowControl w:val="0"/>
        <w:spacing w:after="0" w:line="240" w:lineRule="auto"/>
        <w:ind w:left="0" w:firstLine="708"/>
        <w:jc w:val="both"/>
      </w:pPr>
      <w:r w:rsidRPr="006770C4">
        <w:rPr>
          <w:b/>
        </w:rPr>
        <w:t>● </w:t>
      </w:r>
      <w:bookmarkStart w:id="49" w:name="_Hlk87265465"/>
      <w:bookmarkStart w:id="50" w:name="_Hlk102732605"/>
      <w:r w:rsidRPr="006770C4">
        <w:rPr>
          <w:rFonts w:eastAsia="Times New Roman"/>
          <w:i/>
          <w:lang w:eastAsia="ru-RU"/>
        </w:rPr>
        <w:t>Объем отгруженных товаров, выполненных работ и услуг собственными силами по видам деятельности</w:t>
      </w:r>
      <w:r w:rsidRPr="006770C4">
        <w:rPr>
          <w:rStyle w:val="a3"/>
        </w:rPr>
        <w:footnoteReference w:id="96"/>
      </w:r>
      <w:r w:rsidRPr="006770C4">
        <w:rPr>
          <w:bCs/>
          <w:i/>
        </w:rPr>
        <w:t xml:space="preserve"> </w:t>
      </w:r>
      <w:r w:rsidRPr="006770C4">
        <w:rPr>
          <w:bCs/>
        </w:rPr>
        <w:t>за январь-сентябрь 2022 года</w:t>
      </w:r>
      <w:bookmarkEnd w:id="49"/>
      <w:r w:rsidRPr="006770C4">
        <w:t xml:space="preserve"> составил 9 478 118,8</w:t>
      </w:r>
      <w:r w:rsidR="00327E89">
        <w:t> </w:t>
      </w:r>
      <w:r w:rsidRPr="006770C4">
        <w:t>млн. рублей</w:t>
      </w:r>
      <w:bookmarkStart w:id="51" w:name="_Hlk94888358"/>
      <w:bookmarkEnd w:id="50"/>
      <w:r w:rsidRPr="006770C4">
        <w:t xml:space="preserve">, </w:t>
      </w:r>
      <w:bookmarkStart w:id="52" w:name="_Hlk87262848"/>
      <w:r w:rsidRPr="006770C4">
        <w:t>в том числе по видам деятельности</w:t>
      </w:r>
      <w:bookmarkEnd w:id="51"/>
      <w:r w:rsidRPr="006770C4">
        <w:t xml:space="preserve">: </w:t>
      </w:r>
    </w:p>
    <w:p w14:paraId="1F5E03BC" w14:textId="5CB086B6" w:rsidR="000663C3" w:rsidRPr="006770C4" w:rsidRDefault="000663C3" w:rsidP="000663C3">
      <w:pPr>
        <w:pStyle w:val="aa"/>
        <w:keepNext/>
        <w:keepLines/>
        <w:widowControl w:val="0"/>
        <w:spacing w:after="0" w:line="240" w:lineRule="auto"/>
        <w:ind w:left="0" w:firstLine="709"/>
        <w:jc w:val="both"/>
      </w:pPr>
      <w:r w:rsidRPr="006770C4">
        <w:t>–</w:t>
      </w:r>
      <w:r w:rsidRPr="006770C4">
        <w:rPr>
          <w:lang w:val="en-US"/>
        </w:rPr>
        <w:t> </w:t>
      </w:r>
      <w:r w:rsidRPr="006770C4">
        <w:t xml:space="preserve">добыча полезных ископаемых </w:t>
      </w:r>
      <w:bookmarkEnd w:id="52"/>
      <w:r w:rsidRPr="006770C4">
        <w:t>– 1 550 687,2 млн. рублей (увеличение на 18,</w:t>
      </w:r>
      <w:r w:rsidR="00327E89">
        <w:t>6 </w:t>
      </w:r>
      <w:r w:rsidRPr="006770C4">
        <w:t xml:space="preserve">процента); </w:t>
      </w:r>
    </w:p>
    <w:p w14:paraId="74C20C33" w14:textId="208B7F86" w:rsidR="000663C3" w:rsidRPr="006770C4" w:rsidRDefault="000663C3" w:rsidP="000663C3">
      <w:pPr>
        <w:pStyle w:val="aa"/>
        <w:widowControl w:val="0"/>
        <w:spacing w:after="0" w:line="240" w:lineRule="auto"/>
        <w:ind w:left="0" w:firstLine="709"/>
        <w:jc w:val="both"/>
      </w:pPr>
      <w:r w:rsidRPr="006770C4">
        <w:t>–</w:t>
      </w:r>
      <w:r w:rsidRPr="006770C4">
        <w:rPr>
          <w:lang w:val="en-US"/>
        </w:rPr>
        <w:t> </w:t>
      </w:r>
      <w:r w:rsidRPr="006770C4">
        <w:t>обрабатывающие производства – 7 172 272,6 млн. рублей (увеличение на 6,</w:t>
      </w:r>
      <w:r w:rsidR="00327E89">
        <w:t>0</w:t>
      </w:r>
      <w:r w:rsidRPr="006770C4">
        <w:t> процента);</w:t>
      </w:r>
    </w:p>
    <w:p w14:paraId="535AF69D" w14:textId="3641199E" w:rsidR="000663C3" w:rsidRPr="006770C4" w:rsidRDefault="000663C3" w:rsidP="000663C3">
      <w:pPr>
        <w:pStyle w:val="aa"/>
        <w:widowControl w:val="0"/>
        <w:spacing w:after="0" w:line="240" w:lineRule="auto"/>
        <w:ind w:left="0" w:firstLine="709"/>
        <w:jc w:val="both"/>
      </w:pPr>
      <w:r w:rsidRPr="006770C4">
        <w:t>–</w:t>
      </w:r>
      <w:r w:rsidRPr="006770C4">
        <w:rPr>
          <w:lang w:val="en-US"/>
        </w:rPr>
        <w:t> </w:t>
      </w:r>
      <w:r w:rsidRPr="006770C4">
        <w:t xml:space="preserve">обеспечение электрической энергией, газом и паром; кондиционирование воздуха – </w:t>
      </w:r>
      <w:r w:rsidRPr="006770C4">
        <w:rPr>
          <w:szCs w:val="20"/>
        </w:rPr>
        <w:t>611 083,8 </w:t>
      </w:r>
      <w:r w:rsidRPr="006770C4">
        <w:t>млн. рублей (</w:t>
      </w:r>
      <w:r w:rsidR="00327E89">
        <w:t>уменьшение</w:t>
      </w:r>
      <w:r w:rsidRPr="006770C4">
        <w:t xml:space="preserve"> на</w:t>
      </w:r>
      <w:r w:rsidR="00837312">
        <w:t> </w:t>
      </w:r>
      <w:r w:rsidRPr="006770C4">
        <w:t>0,2 процента);</w:t>
      </w:r>
    </w:p>
    <w:p w14:paraId="63B3C910" w14:textId="26A86516" w:rsidR="000663C3" w:rsidRPr="006770C4" w:rsidRDefault="000663C3" w:rsidP="000663C3">
      <w:pPr>
        <w:widowControl w:val="0"/>
        <w:ind w:firstLine="709"/>
        <w:contextualSpacing/>
        <w:jc w:val="both"/>
        <w:rPr>
          <w:rFonts w:eastAsia="Calibri"/>
          <w:spacing w:val="0"/>
          <w:sz w:val="28"/>
          <w:szCs w:val="28"/>
          <w:lang w:eastAsia="en-US"/>
        </w:rPr>
      </w:pPr>
      <w:r w:rsidRPr="006770C4">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sidRPr="006770C4">
        <w:rPr>
          <w:spacing w:val="0"/>
          <w:sz w:val="28"/>
          <w:szCs w:val="28"/>
        </w:rPr>
        <w:t>144 075,2</w:t>
      </w:r>
      <w:r>
        <w:rPr>
          <w:spacing w:val="0"/>
          <w:sz w:val="28"/>
          <w:szCs w:val="28"/>
        </w:rPr>
        <w:t xml:space="preserve"> </w:t>
      </w:r>
      <w:r w:rsidRPr="006770C4">
        <w:rPr>
          <w:rFonts w:eastAsia="Calibri"/>
          <w:spacing w:val="0"/>
          <w:sz w:val="28"/>
          <w:szCs w:val="28"/>
          <w:lang w:eastAsia="en-US"/>
        </w:rPr>
        <w:t>млн. рублей (</w:t>
      </w:r>
      <w:r w:rsidRPr="006770C4">
        <w:rPr>
          <w:spacing w:val="0"/>
          <w:sz w:val="28"/>
          <w:szCs w:val="28"/>
        </w:rPr>
        <w:t>увеличение</w:t>
      </w:r>
      <w:r w:rsidRPr="006770C4">
        <w:rPr>
          <w:rFonts w:eastAsia="Calibri"/>
          <w:spacing w:val="0"/>
          <w:sz w:val="28"/>
          <w:szCs w:val="28"/>
          <w:lang w:eastAsia="en-US"/>
        </w:rPr>
        <w:t xml:space="preserve"> на </w:t>
      </w:r>
      <w:r w:rsidR="00327E89">
        <w:rPr>
          <w:rFonts w:eastAsia="Calibri"/>
          <w:spacing w:val="0"/>
          <w:sz w:val="28"/>
          <w:szCs w:val="28"/>
          <w:lang w:eastAsia="en-US"/>
        </w:rPr>
        <w:t>6,6</w:t>
      </w:r>
      <w:r w:rsidRPr="006770C4">
        <w:rPr>
          <w:rFonts w:eastAsia="Calibri"/>
          <w:spacing w:val="0"/>
          <w:sz w:val="28"/>
          <w:szCs w:val="28"/>
          <w:lang w:eastAsia="en-US"/>
        </w:rPr>
        <w:t> </w:t>
      </w:r>
      <w:r>
        <w:rPr>
          <w:rFonts w:eastAsia="Calibri"/>
          <w:spacing w:val="0"/>
          <w:sz w:val="28"/>
          <w:szCs w:val="28"/>
          <w:lang w:eastAsia="en-US"/>
        </w:rPr>
        <w:t>процента).</w:t>
      </w:r>
    </w:p>
    <w:p w14:paraId="03355776" w14:textId="77777777" w:rsidR="000663C3" w:rsidRPr="006770C4" w:rsidRDefault="000663C3" w:rsidP="000663C3">
      <w:pPr>
        <w:widowControl w:val="0"/>
        <w:ind w:firstLine="708"/>
        <w:contextualSpacing/>
        <w:jc w:val="both"/>
        <w:rPr>
          <w:rFonts w:eastAsia="Calibri"/>
          <w:i/>
          <w:spacing w:val="0"/>
          <w:sz w:val="28"/>
          <w:szCs w:val="28"/>
          <w:lang w:eastAsia="en-US"/>
        </w:rPr>
      </w:pPr>
      <w:r w:rsidRPr="006770C4">
        <w:rPr>
          <w:b/>
          <w:i/>
          <w:spacing w:val="0"/>
          <w:sz w:val="28"/>
        </w:rPr>
        <w:t>●</w:t>
      </w:r>
      <w:r w:rsidRPr="006770C4">
        <w:rPr>
          <w:b/>
          <w:i/>
          <w:spacing w:val="0"/>
        </w:rPr>
        <w:t> </w:t>
      </w:r>
      <w:bookmarkStart w:id="53" w:name="_Hlk94877420"/>
      <w:bookmarkStart w:id="54" w:name="_Hlk70323514"/>
      <w:bookmarkStart w:id="55" w:name="_Hlk87263359"/>
      <w:r w:rsidRPr="006770C4">
        <w:rPr>
          <w:rFonts w:eastAsia="Calibri"/>
          <w:i/>
          <w:spacing w:val="0"/>
          <w:sz w:val="28"/>
          <w:szCs w:val="28"/>
          <w:lang w:eastAsia="en-US"/>
        </w:rPr>
        <w:t>Индекс цен производителей промышленных товаров</w:t>
      </w:r>
      <w:bookmarkEnd w:id="53"/>
      <w:r w:rsidRPr="006770C4">
        <w:rPr>
          <w:rStyle w:val="a3"/>
          <w:rFonts w:eastAsia="Calibri"/>
          <w:spacing w:val="0"/>
          <w:sz w:val="28"/>
          <w:szCs w:val="28"/>
          <w:lang w:eastAsia="en-US"/>
        </w:rPr>
        <w:footnoteReference w:id="97"/>
      </w:r>
      <w:r w:rsidRPr="006770C4">
        <w:rPr>
          <w:rFonts w:eastAsia="Calibri"/>
          <w:i/>
          <w:spacing w:val="0"/>
          <w:sz w:val="28"/>
          <w:szCs w:val="28"/>
          <w:lang w:eastAsia="en-US"/>
        </w:rPr>
        <w:t xml:space="preserve"> </w:t>
      </w:r>
      <w:r w:rsidRPr="006770C4">
        <w:rPr>
          <w:spacing w:val="0"/>
          <w:sz w:val="28"/>
          <w:szCs w:val="28"/>
        </w:rPr>
        <w:t>за январь-</w:t>
      </w:r>
      <w:r w:rsidRPr="006770C4">
        <w:rPr>
          <w:bCs/>
          <w:sz w:val="28"/>
          <w:szCs w:val="28"/>
        </w:rPr>
        <w:t>сентябр</w:t>
      </w:r>
      <w:r w:rsidRPr="006770C4">
        <w:rPr>
          <w:spacing w:val="0"/>
          <w:sz w:val="28"/>
          <w:szCs w:val="28"/>
        </w:rPr>
        <w:t>ь 2022 года</w:t>
      </w:r>
      <w:r w:rsidRPr="006770C4">
        <w:rPr>
          <w:rFonts w:eastAsia="Calibri"/>
          <w:spacing w:val="0"/>
          <w:sz w:val="28"/>
          <w:szCs w:val="28"/>
          <w:lang w:eastAsia="en-US"/>
        </w:rPr>
        <w:t xml:space="preserve"> </w:t>
      </w:r>
      <w:bookmarkEnd w:id="54"/>
      <w:r w:rsidRPr="006770C4">
        <w:rPr>
          <w:rFonts w:eastAsia="Calibri"/>
          <w:spacing w:val="0"/>
          <w:sz w:val="28"/>
          <w:szCs w:val="28"/>
          <w:lang w:eastAsia="en-US"/>
        </w:rPr>
        <w:t>составил 111,0 процента,</w:t>
      </w:r>
      <w:bookmarkEnd w:id="55"/>
      <w:r w:rsidRPr="006770C4">
        <w:rPr>
          <w:rFonts w:eastAsia="Calibri"/>
          <w:spacing w:val="0"/>
          <w:sz w:val="28"/>
          <w:szCs w:val="28"/>
          <w:lang w:eastAsia="en-US"/>
        </w:rPr>
        <w:t xml:space="preserve"> </w:t>
      </w:r>
      <w:bookmarkStart w:id="56" w:name="_Hlk94797433"/>
      <w:r w:rsidRPr="006770C4">
        <w:rPr>
          <w:rFonts w:eastAsia="Calibri"/>
          <w:spacing w:val="0"/>
          <w:sz w:val="28"/>
          <w:szCs w:val="28"/>
          <w:lang w:eastAsia="en-US"/>
        </w:rPr>
        <w:t>в том числе по видам деятельности:</w:t>
      </w:r>
    </w:p>
    <w:p w14:paraId="30690BE1" w14:textId="77777777" w:rsidR="000663C3" w:rsidRPr="006770C4" w:rsidRDefault="000663C3" w:rsidP="000663C3">
      <w:pPr>
        <w:widowControl w:val="0"/>
        <w:ind w:firstLine="708"/>
        <w:contextualSpacing/>
        <w:jc w:val="both"/>
        <w:rPr>
          <w:rFonts w:eastAsia="Calibri"/>
          <w:spacing w:val="0"/>
          <w:sz w:val="28"/>
          <w:szCs w:val="28"/>
          <w:lang w:eastAsia="en-US"/>
        </w:rPr>
      </w:pPr>
      <w:r w:rsidRPr="006770C4">
        <w:rPr>
          <w:spacing w:val="0"/>
        </w:rPr>
        <w:t>–</w:t>
      </w:r>
      <w:r w:rsidRPr="006770C4">
        <w:rPr>
          <w:spacing w:val="0"/>
          <w:lang w:val="en-US"/>
        </w:rPr>
        <w:t> </w:t>
      </w:r>
      <w:r w:rsidRPr="006770C4">
        <w:rPr>
          <w:rFonts w:eastAsia="Calibri"/>
          <w:spacing w:val="0"/>
          <w:sz w:val="28"/>
          <w:szCs w:val="28"/>
          <w:lang w:eastAsia="en-US"/>
        </w:rPr>
        <w:t>обрабатывающие производства – 112,1 процента;</w:t>
      </w:r>
    </w:p>
    <w:p w14:paraId="48F9918E" w14:textId="77777777" w:rsidR="000663C3" w:rsidRPr="00293E2C" w:rsidRDefault="000663C3" w:rsidP="000663C3">
      <w:pPr>
        <w:widowControl w:val="0"/>
        <w:ind w:firstLine="708"/>
        <w:contextualSpacing/>
        <w:jc w:val="both"/>
        <w:rPr>
          <w:rFonts w:eastAsia="Calibri"/>
          <w:spacing w:val="0"/>
          <w:sz w:val="28"/>
          <w:szCs w:val="28"/>
          <w:lang w:eastAsia="en-US"/>
        </w:rPr>
      </w:pPr>
      <w:r w:rsidRPr="006770C4">
        <w:rPr>
          <w:spacing w:val="0"/>
        </w:rPr>
        <w:t>–</w:t>
      </w:r>
      <w:r w:rsidRPr="006770C4">
        <w:rPr>
          <w:spacing w:val="0"/>
          <w:lang w:val="en-US"/>
        </w:rPr>
        <w:t> </w:t>
      </w:r>
      <w:r w:rsidRPr="006770C4">
        <w:rPr>
          <w:rFonts w:eastAsia="Calibri"/>
          <w:spacing w:val="0"/>
          <w:sz w:val="28"/>
          <w:szCs w:val="28"/>
          <w:lang w:eastAsia="en-US"/>
        </w:rPr>
        <w:t xml:space="preserve">обеспечение электрической энергией, газом и паром; </w:t>
      </w:r>
      <w:r w:rsidRPr="00293E2C">
        <w:rPr>
          <w:rFonts w:eastAsia="Calibri"/>
          <w:spacing w:val="0"/>
          <w:sz w:val="28"/>
          <w:szCs w:val="28"/>
          <w:lang w:eastAsia="en-US"/>
        </w:rPr>
        <w:t>кондиционирование воздуха – 103,9 процента;</w:t>
      </w:r>
    </w:p>
    <w:p w14:paraId="2951C4C3" w14:textId="77777777" w:rsidR="000663C3" w:rsidRPr="00293E2C" w:rsidRDefault="000663C3" w:rsidP="000663C3">
      <w:pPr>
        <w:widowControl w:val="0"/>
        <w:ind w:firstLine="708"/>
        <w:contextualSpacing/>
        <w:jc w:val="both"/>
        <w:rPr>
          <w:rFonts w:eastAsia="Calibri"/>
          <w:spacing w:val="0"/>
          <w:sz w:val="28"/>
          <w:szCs w:val="28"/>
          <w:lang w:eastAsia="en-US"/>
        </w:rPr>
      </w:pPr>
      <w:r w:rsidRPr="00293E2C">
        <w:rPr>
          <w:spacing w:val="0"/>
        </w:rPr>
        <w:t>–</w:t>
      </w:r>
      <w:r w:rsidRPr="00293E2C">
        <w:rPr>
          <w:spacing w:val="0"/>
          <w:lang w:val="en-US"/>
        </w:rPr>
        <w:t> </w:t>
      </w:r>
      <w:r w:rsidRPr="00293E2C">
        <w:rPr>
          <w:rFonts w:eastAsia="Calibri"/>
          <w:spacing w:val="0"/>
          <w:sz w:val="28"/>
          <w:szCs w:val="28"/>
          <w:lang w:eastAsia="en-US"/>
        </w:rPr>
        <w:t>водоснабжение, водоотведение, организация сбора и утилизации отходов, деятельность по ликвидации загрязнений – 104,5 процента.</w:t>
      </w:r>
      <w:bookmarkEnd w:id="56"/>
    </w:p>
    <w:p w14:paraId="40F62DF4" w14:textId="2809BE8E" w:rsidR="00DF72D7" w:rsidRPr="00853C40" w:rsidRDefault="00DF72D7" w:rsidP="00DF72D7">
      <w:pPr>
        <w:widowControl w:val="0"/>
        <w:ind w:firstLine="709"/>
        <w:contextualSpacing/>
        <w:jc w:val="both"/>
        <w:rPr>
          <w:spacing w:val="0"/>
          <w:sz w:val="28"/>
          <w:szCs w:val="28"/>
        </w:rPr>
      </w:pPr>
      <w:r w:rsidRPr="00853C40">
        <w:rPr>
          <w:b/>
          <w:bCs/>
          <w:spacing w:val="0"/>
          <w:sz w:val="28"/>
          <w:szCs w:val="28"/>
        </w:rPr>
        <w:t>● </w:t>
      </w:r>
      <w:bookmarkStart w:id="57" w:name="_Hlk103161113"/>
      <w:r w:rsidRPr="00853C40">
        <w:rPr>
          <w:i/>
          <w:spacing w:val="0"/>
          <w:sz w:val="28"/>
          <w:szCs w:val="28"/>
        </w:rPr>
        <w:t>Количество субъектов МСП, сведения о которых содержатся в</w:t>
      </w:r>
      <w:r w:rsidR="00C43857">
        <w:rPr>
          <w:i/>
          <w:spacing w:val="0"/>
          <w:sz w:val="28"/>
          <w:szCs w:val="28"/>
        </w:rPr>
        <w:t> </w:t>
      </w:r>
      <w:r w:rsidRPr="00853C40">
        <w:rPr>
          <w:i/>
          <w:spacing w:val="0"/>
          <w:sz w:val="28"/>
          <w:szCs w:val="28"/>
        </w:rPr>
        <w:t>Едином реестре субъектов малого и среднего предпринимательства</w:t>
      </w:r>
      <w:bookmarkEnd w:id="57"/>
      <w:r w:rsidRPr="00853C40">
        <w:rPr>
          <w:rStyle w:val="a3"/>
          <w:rFonts w:eastAsiaTheme="majorEastAsia"/>
          <w:spacing w:val="0"/>
          <w:sz w:val="28"/>
          <w:szCs w:val="28"/>
        </w:rPr>
        <w:footnoteReference w:id="98"/>
      </w:r>
      <w:r w:rsidRPr="00853C40">
        <w:rPr>
          <w:i/>
          <w:spacing w:val="0"/>
          <w:sz w:val="28"/>
          <w:szCs w:val="28"/>
        </w:rPr>
        <w:t>,</w:t>
      </w:r>
      <w:r w:rsidRPr="00853C40">
        <w:rPr>
          <w:spacing w:val="0"/>
          <w:sz w:val="28"/>
          <w:szCs w:val="28"/>
        </w:rPr>
        <w:t xml:space="preserve"> по состоянию на 10.10.2022 составило 800</w:t>
      </w:r>
      <w:r>
        <w:rPr>
          <w:spacing w:val="0"/>
          <w:sz w:val="28"/>
          <w:szCs w:val="28"/>
        </w:rPr>
        <w:t> </w:t>
      </w:r>
      <w:r w:rsidRPr="00853C40">
        <w:rPr>
          <w:spacing w:val="0"/>
          <w:sz w:val="28"/>
          <w:szCs w:val="28"/>
        </w:rPr>
        <w:t>936</w:t>
      </w:r>
      <w:r>
        <w:rPr>
          <w:spacing w:val="0"/>
          <w:sz w:val="28"/>
          <w:szCs w:val="28"/>
        </w:rPr>
        <w:t> </w:t>
      </w:r>
      <w:r w:rsidRPr="00853C40">
        <w:rPr>
          <w:spacing w:val="0"/>
          <w:sz w:val="28"/>
          <w:szCs w:val="28"/>
        </w:rPr>
        <w:t>единиц (по сравнению с</w:t>
      </w:r>
      <w:r w:rsidR="00C43857">
        <w:rPr>
          <w:spacing w:val="0"/>
          <w:sz w:val="28"/>
          <w:szCs w:val="28"/>
        </w:rPr>
        <w:t> </w:t>
      </w:r>
      <w:r w:rsidRPr="00853C40">
        <w:rPr>
          <w:spacing w:val="0"/>
          <w:sz w:val="28"/>
          <w:szCs w:val="28"/>
        </w:rPr>
        <w:t>аналогичным периодом 2021 года – увеличение на 7,3 процента), в том числе:</w:t>
      </w:r>
    </w:p>
    <w:p w14:paraId="3F4DBD90" w14:textId="77777777" w:rsidR="00DF72D7" w:rsidRPr="00853C40" w:rsidRDefault="00DF72D7" w:rsidP="00DF72D7">
      <w:pPr>
        <w:widowControl w:val="0"/>
        <w:ind w:firstLine="709"/>
        <w:contextualSpacing/>
        <w:jc w:val="both"/>
        <w:rPr>
          <w:spacing w:val="0"/>
          <w:sz w:val="28"/>
          <w:szCs w:val="28"/>
        </w:rPr>
      </w:pPr>
      <w:r w:rsidRPr="00853C40">
        <w:rPr>
          <w:spacing w:val="0"/>
          <w:sz w:val="28"/>
          <w:szCs w:val="28"/>
        </w:rPr>
        <w:lastRenderedPageBreak/>
        <w:t>– </w:t>
      </w:r>
      <w:r w:rsidRPr="00853C40">
        <w:rPr>
          <w:i/>
          <w:spacing w:val="0"/>
          <w:sz w:val="28"/>
          <w:szCs w:val="28"/>
        </w:rPr>
        <w:t>юридических лиц</w:t>
      </w:r>
      <w:r w:rsidRPr="00853C40">
        <w:rPr>
          <w:spacing w:val="0"/>
          <w:sz w:val="28"/>
          <w:szCs w:val="28"/>
        </w:rPr>
        <w:t xml:space="preserve"> – 431</w:t>
      </w:r>
      <w:r>
        <w:rPr>
          <w:spacing w:val="0"/>
          <w:sz w:val="28"/>
          <w:szCs w:val="28"/>
        </w:rPr>
        <w:t> </w:t>
      </w:r>
      <w:r w:rsidRPr="00853C40">
        <w:rPr>
          <w:spacing w:val="0"/>
          <w:sz w:val="28"/>
          <w:szCs w:val="28"/>
        </w:rPr>
        <w:t>026</w:t>
      </w:r>
      <w:r>
        <w:rPr>
          <w:spacing w:val="0"/>
          <w:sz w:val="28"/>
          <w:szCs w:val="28"/>
        </w:rPr>
        <w:t> </w:t>
      </w:r>
      <w:r w:rsidRPr="00853C40">
        <w:rPr>
          <w:spacing w:val="0"/>
          <w:sz w:val="28"/>
          <w:szCs w:val="28"/>
        </w:rPr>
        <w:t>единиц (увеличение на 4,8 процента);</w:t>
      </w:r>
    </w:p>
    <w:p w14:paraId="246E0193" w14:textId="55137923" w:rsidR="00DF72D7" w:rsidRPr="00853C40" w:rsidRDefault="00DF72D7" w:rsidP="00DF72D7">
      <w:pPr>
        <w:widowControl w:val="0"/>
        <w:ind w:firstLine="709"/>
        <w:contextualSpacing/>
        <w:jc w:val="both"/>
        <w:rPr>
          <w:spacing w:val="0"/>
          <w:sz w:val="28"/>
          <w:szCs w:val="28"/>
        </w:rPr>
      </w:pPr>
      <w:r w:rsidRPr="00853C40">
        <w:rPr>
          <w:spacing w:val="0"/>
          <w:sz w:val="28"/>
          <w:szCs w:val="28"/>
        </w:rPr>
        <w:t>–</w:t>
      </w:r>
      <w:r w:rsidRPr="00853C40">
        <w:rPr>
          <w:spacing w:val="0"/>
          <w:sz w:val="28"/>
          <w:szCs w:val="28"/>
          <w:lang w:val="en-US"/>
        </w:rPr>
        <w:t> </w:t>
      </w:r>
      <w:r w:rsidRPr="00853C40">
        <w:rPr>
          <w:i/>
          <w:spacing w:val="0"/>
          <w:sz w:val="28"/>
          <w:szCs w:val="28"/>
        </w:rPr>
        <w:t>индивидуальных предпринимателей</w:t>
      </w:r>
      <w:r w:rsidRPr="00853C40">
        <w:rPr>
          <w:spacing w:val="0"/>
          <w:sz w:val="28"/>
          <w:szCs w:val="28"/>
        </w:rPr>
        <w:t xml:space="preserve"> – 369</w:t>
      </w:r>
      <w:r>
        <w:rPr>
          <w:spacing w:val="0"/>
          <w:sz w:val="28"/>
          <w:szCs w:val="28"/>
        </w:rPr>
        <w:t> </w:t>
      </w:r>
      <w:r w:rsidRPr="00853C40">
        <w:rPr>
          <w:spacing w:val="0"/>
          <w:sz w:val="28"/>
          <w:szCs w:val="28"/>
        </w:rPr>
        <w:t>910</w:t>
      </w:r>
      <w:r>
        <w:rPr>
          <w:spacing w:val="0"/>
          <w:sz w:val="28"/>
          <w:szCs w:val="28"/>
        </w:rPr>
        <w:t> </w:t>
      </w:r>
      <w:r w:rsidRPr="00853C40">
        <w:rPr>
          <w:spacing w:val="0"/>
          <w:sz w:val="28"/>
          <w:szCs w:val="28"/>
        </w:rPr>
        <w:t>единиц (увеличение на</w:t>
      </w:r>
      <w:r w:rsidR="00C43857">
        <w:rPr>
          <w:spacing w:val="0"/>
          <w:sz w:val="28"/>
          <w:szCs w:val="28"/>
        </w:rPr>
        <w:t> </w:t>
      </w:r>
      <w:r w:rsidRPr="00853C40">
        <w:rPr>
          <w:spacing w:val="0"/>
          <w:sz w:val="28"/>
          <w:szCs w:val="28"/>
        </w:rPr>
        <w:t>10,3</w:t>
      </w:r>
      <w:r>
        <w:rPr>
          <w:spacing w:val="0"/>
          <w:sz w:val="28"/>
          <w:szCs w:val="28"/>
        </w:rPr>
        <w:t> </w:t>
      </w:r>
      <w:r w:rsidRPr="00853C40">
        <w:rPr>
          <w:spacing w:val="0"/>
          <w:sz w:val="28"/>
          <w:szCs w:val="28"/>
        </w:rPr>
        <w:t>процента).</w:t>
      </w:r>
    </w:p>
    <w:p w14:paraId="2B3F2A16" w14:textId="64E8BEAF" w:rsidR="00DF72D7" w:rsidRPr="00853C40" w:rsidRDefault="00DF72D7" w:rsidP="00DF72D7">
      <w:pPr>
        <w:widowControl w:val="0"/>
        <w:ind w:firstLine="709"/>
        <w:contextualSpacing/>
        <w:jc w:val="both"/>
        <w:rPr>
          <w:spacing w:val="0"/>
          <w:sz w:val="28"/>
          <w:szCs w:val="28"/>
        </w:rPr>
      </w:pPr>
      <w:bookmarkStart w:id="59" w:name="_Hlk103161304"/>
      <w:r w:rsidRPr="00853C40">
        <w:rPr>
          <w:i/>
          <w:spacing w:val="0"/>
          <w:sz w:val="28"/>
          <w:szCs w:val="28"/>
        </w:rPr>
        <w:t>Количество вновь созданных (зарегистрированных) субъектов МСП</w:t>
      </w:r>
      <w:r w:rsidRPr="00853C40">
        <w:rPr>
          <w:spacing w:val="0"/>
          <w:sz w:val="28"/>
          <w:szCs w:val="28"/>
        </w:rPr>
        <w:t xml:space="preserve"> по</w:t>
      </w:r>
      <w:bookmarkEnd w:id="59"/>
      <w:r w:rsidR="00C43857">
        <w:rPr>
          <w:spacing w:val="0"/>
          <w:sz w:val="28"/>
          <w:szCs w:val="28"/>
        </w:rPr>
        <w:t> </w:t>
      </w:r>
      <w:r w:rsidRPr="00853C40">
        <w:rPr>
          <w:spacing w:val="0"/>
          <w:sz w:val="28"/>
          <w:szCs w:val="28"/>
        </w:rPr>
        <w:t>состоянию на 10.10.2022 составило 129</w:t>
      </w:r>
      <w:r>
        <w:rPr>
          <w:spacing w:val="0"/>
          <w:sz w:val="28"/>
          <w:szCs w:val="28"/>
        </w:rPr>
        <w:t> </w:t>
      </w:r>
      <w:r w:rsidRPr="00853C40">
        <w:rPr>
          <w:spacing w:val="0"/>
          <w:sz w:val="28"/>
          <w:szCs w:val="28"/>
        </w:rPr>
        <w:t>023</w:t>
      </w:r>
      <w:r>
        <w:rPr>
          <w:spacing w:val="0"/>
          <w:sz w:val="28"/>
          <w:szCs w:val="28"/>
        </w:rPr>
        <w:t> </w:t>
      </w:r>
      <w:r w:rsidRPr="00853C40">
        <w:rPr>
          <w:spacing w:val="0"/>
          <w:sz w:val="28"/>
          <w:szCs w:val="28"/>
        </w:rPr>
        <w:t>единицы (по сравнению с</w:t>
      </w:r>
      <w:r w:rsidR="00C43857">
        <w:rPr>
          <w:spacing w:val="0"/>
          <w:sz w:val="28"/>
          <w:szCs w:val="28"/>
        </w:rPr>
        <w:t> </w:t>
      </w:r>
      <w:r w:rsidRPr="00853C40">
        <w:rPr>
          <w:spacing w:val="0"/>
          <w:sz w:val="28"/>
          <w:szCs w:val="28"/>
        </w:rPr>
        <w:t>аналогичным периодом 2021 года – увеличение на 19,4 процента), в том числе:</w:t>
      </w:r>
    </w:p>
    <w:p w14:paraId="313E64FC" w14:textId="77777777" w:rsidR="00DF72D7" w:rsidRPr="00853C40" w:rsidRDefault="00DF72D7" w:rsidP="00DF72D7">
      <w:pPr>
        <w:widowControl w:val="0"/>
        <w:ind w:firstLine="709"/>
        <w:contextualSpacing/>
        <w:jc w:val="both"/>
        <w:rPr>
          <w:spacing w:val="0"/>
          <w:sz w:val="28"/>
          <w:szCs w:val="28"/>
        </w:rPr>
      </w:pPr>
      <w:r w:rsidRPr="00853C40">
        <w:rPr>
          <w:spacing w:val="0"/>
          <w:sz w:val="28"/>
          <w:szCs w:val="28"/>
        </w:rPr>
        <w:t>– </w:t>
      </w:r>
      <w:r w:rsidRPr="00853C40">
        <w:rPr>
          <w:i/>
          <w:spacing w:val="0"/>
          <w:sz w:val="28"/>
          <w:szCs w:val="28"/>
        </w:rPr>
        <w:t>юридических лиц</w:t>
      </w:r>
      <w:r w:rsidRPr="00853C40">
        <w:rPr>
          <w:spacing w:val="0"/>
          <w:sz w:val="28"/>
          <w:szCs w:val="28"/>
        </w:rPr>
        <w:t xml:space="preserve"> – 66</w:t>
      </w:r>
      <w:r>
        <w:rPr>
          <w:spacing w:val="0"/>
          <w:sz w:val="28"/>
          <w:szCs w:val="28"/>
        </w:rPr>
        <w:t> </w:t>
      </w:r>
      <w:r w:rsidRPr="00853C40">
        <w:rPr>
          <w:spacing w:val="0"/>
          <w:sz w:val="28"/>
          <w:szCs w:val="28"/>
        </w:rPr>
        <w:t>547</w:t>
      </w:r>
      <w:r>
        <w:rPr>
          <w:spacing w:val="0"/>
          <w:sz w:val="28"/>
          <w:szCs w:val="28"/>
        </w:rPr>
        <w:t> </w:t>
      </w:r>
      <w:r w:rsidRPr="00853C40">
        <w:rPr>
          <w:spacing w:val="0"/>
          <w:sz w:val="28"/>
          <w:szCs w:val="28"/>
        </w:rPr>
        <w:t>единиц (увеличение на 39,7 процента);</w:t>
      </w:r>
    </w:p>
    <w:p w14:paraId="41B4ECF7" w14:textId="6134665D" w:rsidR="00DF72D7" w:rsidRPr="00853C40" w:rsidRDefault="00DF72D7" w:rsidP="00DF72D7">
      <w:pPr>
        <w:widowControl w:val="0"/>
        <w:ind w:firstLine="709"/>
        <w:contextualSpacing/>
        <w:jc w:val="both"/>
        <w:rPr>
          <w:spacing w:val="0"/>
          <w:sz w:val="28"/>
          <w:szCs w:val="28"/>
        </w:rPr>
      </w:pPr>
      <w:r w:rsidRPr="00853C40">
        <w:rPr>
          <w:spacing w:val="0"/>
          <w:sz w:val="28"/>
          <w:szCs w:val="28"/>
        </w:rPr>
        <w:t>– </w:t>
      </w:r>
      <w:r w:rsidRPr="00853C40">
        <w:rPr>
          <w:i/>
          <w:spacing w:val="0"/>
          <w:sz w:val="28"/>
          <w:szCs w:val="28"/>
        </w:rPr>
        <w:t>индивидуальных предпринимателей</w:t>
      </w:r>
      <w:r w:rsidRPr="00853C40">
        <w:rPr>
          <w:spacing w:val="0"/>
          <w:sz w:val="28"/>
          <w:szCs w:val="28"/>
        </w:rPr>
        <w:t xml:space="preserve"> – 62 476 единиц (увеличение на</w:t>
      </w:r>
      <w:r w:rsidR="00C43857">
        <w:rPr>
          <w:spacing w:val="0"/>
          <w:sz w:val="28"/>
          <w:szCs w:val="28"/>
        </w:rPr>
        <w:t> </w:t>
      </w:r>
      <w:r w:rsidRPr="00853C40">
        <w:rPr>
          <w:spacing w:val="0"/>
          <w:sz w:val="28"/>
          <w:szCs w:val="28"/>
        </w:rPr>
        <w:t>3,5 процента).</w:t>
      </w:r>
    </w:p>
    <w:p w14:paraId="54F39C44" w14:textId="2F99D5CA" w:rsidR="00DF72D7" w:rsidRPr="00A50C7C" w:rsidRDefault="00DF72D7" w:rsidP="00DF72D7">
      <w:pPr>
        <w:widowControl w:val="0"/>
        <w:ind w:firstLine="709"/>
        <w:contextualSpacing/>
        <w:jc w:val="both"/>
        <w:rPr>
          <w:spacing w:val="0"/>
          <w:sz w:val="28"/>
          <w:szCs w:val="28"/>
        </w:rPr>
      </w:pPr>
      <w:bookmarkStart w:id="60" w:name="_Hlk87266103"/>
      <w:bookmarkStart w:id="61" w:name="_Hlk94877562"/>
      <w:r w:rsidRPr="00A50C7C">
        <w:rPr>
          <w:i/>
          <w:spacing w:val="0"/>
          <w:sz w:val="28"/>
          <w:szCs w:val="28"/>
        </w:rPr>
        <w:t xml:space="preserve">Среднесписочная численность работников на предприятиях </w:t>
      </w:r>
      <w:r>
        <w:rPr>
          <w:i/>
          <w:spacing w:val="0"/>
          <w:sz w:val="28"/>
          <w:szCs w:val="28"/>
        </w:rPr>
        <w:t>МСП</w:t>
      </w:r>
      <w:r w:rsidRPr="00A50C7C">
        <w:rPr>
          <w:spacing w:val="0"/>
          <w:sz w:val="28"/>
          <w:szCs w:val="28"/>
        </w:rPr>
        <w:t xml:space="preserve"> </w:t>
      </w:r>
      <w:bookmarkEnd w:id="60"/>
      <w:bookmarkEnd w:id="61"/>
      <w:r w:rsidRPr="00A50C7C">
        <w:rPr>
          <w:spacing w:val="0"/>
          <w:sz w:val="28"/>
          <w:szCs w:val="28"/>
        </w:rPr>
        <w:t>по</w:t>
      </w:r>
      <w:r w:rsidR="00C43857">
        <w:rPr>
          <w:spacing w:val="0"/>
          <w:sz w:val="28"/>
          <w:szCs w:val="28"/>
        </w:rPr>
        <w:t> </w:t>
      </w:r>
      <w:r w:rsidRPr="00A50C7C">
        <w:rPr>
          <w:spacing w:val="0"/>
          <w:sz w:val="28"/>
          <w:szCs w:val="28"/>
        </w:rPr>
        <w:t>состоянию на 10.10.2022 составила 2 213 203 человек</w:t>
      </w:r>
      <w:r>
        <w:rPr>
          <w:spacing w:val="0"/>
          <w:sz w:val="28"/>
          <w:szCs w:val="28"/>
        </w:rPr>
        <w:t>а</w:t>
      </w:r>
      <w:r w:rsidRPr="00A50C7C">
        <w:rPr>
          <w:spacing w:val="0"/>
          <w:sz w:val="28"/>
          <w:szCs w:val="28"/>
        </w:rPr>
        <w:t xml:space="preserve"> (по сравнению с</w:t>
      </w:r>
      <w:r w:rsidR="00C43857">
        <w:rPr>
          <w:spacing w:val="0"/>
          <w:sz w:val="28"/>
          <w:szCs w:val="28"/>
        </w:rPr>
        <w:t> </w:t>
      </w:r>
      <w:r w:rsidRPr="00A50C7C">
        <w:rPr>
          <w:spacing w:val="0"/>
          <w:sz w:val="28"/>
          <w:szCs w:val="28"/>
        </w:rPr>
        <w:t>аналогичным периодом 2021 года – увеличение на 5,0 процента), в том числе:</w:t>
      </w:r>
    </w:p>
    <w:p w14:paraId="20BEC30F" w14:textId="77777777" w:rsidR="00DF72D7" w:rsidRPr="00A50C7C" w:rsidRDefault="00DF72D7" w:rsidP="00DF72D7">
      <w:pPr>
        <w:widowControl w:val="0"/>
        <w:ind w:firstLine="709"/>
        <w:contextualSpacing/>
        <w:jc w:val="both"/>
        <w:rPr>
          <w:spacing w:val="0"/>
          <w:sz w:val="28"/>
          <w:szCs w:val="28"/>
        </w:rPr>
      </w:pPr>
      <w:r w:rsidRPr="00A50C7C">
        <w:rPr>
          <w:spacing w:val="0"/>
          <w:sz w:val="28"/>
          <w:szCs w:val="28"/>
        </w:rPr>
        <w:t>– </w:t>
      </w:r>
      <w:r w:rsidRPr="00A50C7C">
        <w:rPr>
          <w:i/>
          <w:spacing w:val="0"/>
          <w:sz w:val="28"/>
          <w:szCs w:val="28"/>
        </w:rPr>
        <w:t>юридических лиц</w:t>
      </w:r>
      <w:r w:rsidRPr="00A50C7C">
        <w:rPr>
          <w:spacing w:val="0"/>
          <w:sz w:val="28"/>
          <w:szCs w:val="28"/>
        </w:rPr>
        <w:t xml:space="preserve"> – 2 070</w:t>
      </w:r>
      <w:r>
        <w:rPr>
          <w:spacing w:val="0"/>
          <w:sz w:val="28"/>
          <w:szCs w:val="28"/>
        </w:rPr>
        <w:t> </w:t>
      </w:r>
      <w:r w:rsidRPr="00A50C7C">
        <w:rPr>
          <w:spacing w:val="0"/>
          <w:sz w:val="28"/>
          <w:szCs w:val="28"/>
        </w:rPr>
        <w:t>349</w:t>
      </w:r>
      <w:r>
        <w:rPr>
          <w:spacing w:val="0"/>
          <w:sz w:val="28"/>
          <w:szCs w:val="28"/>
        </w:rPr>
        <w:t> </w:t>
      </w:r>
      <w:r w:rsidRPr="00A50C7C">
        <w:rPr>
          <w:spacing w:val="0"/>
          <w:sz w:val="28"/>
          <w:szCs w:val="28"/>
        </w:rPr>
        <w:t>человек (увеличение на 4,5 процента);</w:t>
      </w:r>
    </w:p>
    <w:p w14:paraId="514DCE92" w14:textId="77777777" w:rsidR="00DF72D7" w:rsidRPr="00695F1C" w:rsidRDefault="00DF72D7" w:rsidP="00DF72D7">
      <w:pPr>
        <w:widowControl w:val="0"/>
        <w:ind w:firstLine="709"/>
        <w:contextualSpacing/>
        <w:jc w:val="both"/>
        <w:rPr>
          <w:spacing w:val="0"/>
          <w:sz w:val="28"/>
          <w:szCs w:val="28"/>
        </w:rPr>
      </w:pPr>
      <w:r w:rsidRPr="00A50C7C">
        <w:rPr>
          <w:spacing w:val="0"/>
          <w:sz w:val="28"/>
          <w:szCs w:val="28"/>
        </w:rPr>
        <w:t>– </w:t>
      </w:r>
      <w:r w:rsidRPr="00695F1C">
        <w:rPr>
          <w:i/>
          <w:spacing w:val="0"/>
          <w:sz w:val="28"/>
          <w:szCs w:val="28"/>
        </w:rPr>
        <w:t>индивидуальных предпринимателей</w:t>
      </w:r>
      <w:r w:rsidRPr="00695F1C">
        <w:rPr>
          <w:spacing w:val="0"/>
          <w:sz w:val="28"/>
          <w:szCs w:val="28"/>
        </w:rPr>
        <w:t xml:space="preserve"> – 142</w:t>
      </w:r>
      <w:r>
        <w:rPr>
          <w:spacing w:val="0"/>
          <w:sz w:val="28"/>
          <w:szCs w:val="28"/>
        </w:rPr>
        <w:t> </w:t>
      </w:r>
      <w:r w:rsidRPr="00695F1C">
        <w:rPr>
          <w:spacing w:val="0"/>
          <w:sz w:val="28"/>
          <w:szCs w:val="28"/>
        </w:rPr>
        <w:t>854</w:t>
      </w:r>
      <w:r>
        <w:rPr>
          <w:spacing w:val="0"/>
          <w:sz w:val="28"/>
          <w:szCs w:val="28"/>
        </w:rPr>
        <w:t> </w:t>
      </w:r>
      <w:r w:rsidRPr="00695F1C">
        <w:rPr>
          <w:spacing w:val="0"/>
          <w:sz w:val="28"/>
          <w:szCs w:val="28"/>
        </w:rPr>
        <w:t>человек</w:t>
      </w:r>
      <w:r>
        <w:rPr>
          <w:spacing w:val="0"/>
          <w:sz w:val="28"/>
          <w:szCs w:val="28"/>
        </w:rPr>
        <w:t>а</w:t>
      </w:r>
      <w:r w:rsidRPr="00695F1C">
        <w:rPr>
          <w:spacing w:val="0"/>
          <w:sz w:val="28"/>
          <w:szCs w:val="28"/>
        </w:rPr>
        <w:t xml:space="preserve"> (увеличение на 12,9 процента).</w:t>
      </w:r>
    </w:p>
    <w:p w14:paraId="63A3D9F7" w14:textId="667E0EA7" w:rsidR="000663C3" w:rsidRPr="00695F1C" w:rsidRDefault="000663C3" w:rsidP="000663C3">
      <w:pPr>
        <w:widowControl w:val="0"/>
        <w:ind w:firstLine="709"/>
        <w:contextualSpacing/>
        <w:jc w:val="both"/>
        <w:rPr>
          <w:spacing w:val="0"/>
          <w:sz w:val="28"/>
          <w:szCs w:val="28"/>
        </w:rPr>
      </w:pPr>
      <w:r w:rsidRPr="00695F1C">
        <w:rPr>
          <w:b/>
          <w:bCs/>
          <w:spacing w:val="0"/>
          <w:sz w:val="28"/>
          <w:szCs w:val="28"/>
        </w:rPr>
        <w:t>●</w:t>
      </w:r>
      <w:r w:rsidRPr="00695F1C">
        <w:rPr>
          <w:iCs/>
          <w:spacing w:val="0"/>
          <w:sz w:val="28"/>
          <w:szCs w:val="28"/>
        </w:rPr>
        <w:t> </w:t>
      </w:r>
      <w:bookmarkStart w:id="62" w:name="_Hlk102733375"/>
      <w:bookmarkStart w:id="63" w:name="_Hlk94879686"/>
      <w:r w:rsidRPr="00695F1C">
        <w:rPr>
          <w:i/>
          <w:spacing w:val="0"/>
          <w:sz w:val="28"/>
          <w:szCs w:val="28"/>
        </w:rPr>
        <w:t>Численность самозанятых граждан, зафиксировавших свой статус и применяющих специальный налоговый режим «Налог на профессиональный доход» в городе Моск</w:t>
      </w:r>
      <w:bookmarkEnd w:id="62"/>
      <w:r w:rsidRPr="00695F1C">
        <w:rPr>
          <w:i/>
          <w:spacing w:val="0"/>
          <w:sz w:val="28"/>
          <w:szCs w:val="28"/>
        </w:rPr>
        <w:t>ве</w:t>
      </w:r>
      <w:bookmarkEnd w:id="63"/>
      <w:r w:rsidRPr="00695F1C">
        <w:rPr>
          <w:i/>
          <w:spacing w:val="0"/>
          <w:sz w:val="28"/>
          <w:szCs w:val="28"/>
        </w:rPr>
        <w:t xml:space="preserve">, </w:t>
      </w:r>
      <w:r w:rsidRPr="00695F1C">
        <w:rPr>
          <w:spacing w:val="0"/>
          <w:sz w:val="28"/>
          <w:szCs w:val="28"/>
        </w:rPr>
        <w:t>по состоянию</w:t>
      </w:r>
      <w:r w:rsidRPr="00695F1C">
        <w:rPr>
          <w:i/>
          <w:spacing w:val="0"/>
          <w:sz w:val="28"/>
          <w:szCs w:val="28"/>
        </w:rPr>
        <w:t xml:space="preserve"> </w:t>
      </w:r>
      <w:r w:rsidRPr="00695F1C">
        <w:rPr>
          <w:spacing w:val="0"/>
          <w:sz w:val="28"/>
          <w:szCs w:val="28"/>
        </w:rPr>
        <w:t xml:space="preserve">на </w:t>
      </w:r>
      <w:r w:rsidR="002B4C57">
        <w:rPr>
          <w:spacing w:val="0"/>
          <w:sz w:val="28"/>
          <w:szCs w:val="28"/>
        </w:rPr>
        <w:t>30</w:t>
      </w:r>
      <w:r w:rsidRPr="00695F1C">
        <w:rPr>
          <w:spacing w:val="0"/>
          <w:sz w:val="28"/>
          <w:szCs w:val="28"/>
        </w:rPr>
        <w:t>.</w:t>
      </w:r>
      <w:r w:rsidR="002B4C57">
        <w:rPr>
          <w:spacing w:val="0"/>
          <w:sz w:val="28"/>
          <w:szCs w:val="28"/>
        </w:rPr>
        <w:t>09</w:t>
      </w:r>
      <w:r w:rsidRPr="00695F1C">
        <w:rPr>
          <w:spacing w:val="0"/>
          <w:sz w:val="28"/>
          <w:szCs w:val="28"/>
        </w:rPr>
        <w:t xml:space="preserve">.2022 составила </w:t>
      </w:r>
      <w:r w:rsidRPr="00695F1C">
        <w:rPr>
          <w:rFonts w:eastAsia="Calibri"/>
          <w:spacing w:val="0"/>
          <w:sz w:val="28"/>
          <w:szCs w:val="28"/>
          <w:lang w:eastAsia="en-US"/>
        </w:rPr>
        <w:t>1 138 579</w:t>
      </w:r>
      <w:r w:rsidRPr="00695F1C">
        <w:rPr>
          <w:spacing w:val="0"/>
          <w:sz w:val="28"/>
          <w:szCs w:val="28"/>
        </w:rPr>
        <w:t xml:space="preserve"> человек (по сравнению с данными на </w:t>
      </w:r>
      <w:r w:rsidR="002B4C57">
        <w:rPr>
          <w:spacing w:val="0"/>
          <w:sz w:val="28"/>
          <w:szCs w:val="28"/>
        </w:rPr>
        <w:t>30</w:t>
      </w:r>
      <w:r w:rsidRPr="00695F1C">
        <w:rPr>
          <w:spacing w:val="0"/>
          <w:sz w:val="28"/>
          <w:szCs w:val="28"/>
        </w:rPr>
        <w:t>.</w:t>
      </w:r>
      <w:r w:rsidR="002B4C57">
        <w:rPr>
          <w:spacing w:val="0"/>
          <w:sz w:val="28"/>
          <w:szCs w:val="28"/>
        </w:rPr>
        <w:t>09</w:t>
      </w:r>
      <w:r w:rsidRPr="00695F1C">
        <w:rPr>
          <w:spacing w:val="0"/>
          <w:sz w:val="28"/>
          <w:szCs w:val="28"/>
        </w:rPr>
        <w:t>.2021 – увеличение в 1,5 раза).</w:t>
      </w:r>
    </w:p>
    <w:p w14:paraId="1FEDC215" w14:textId="77777777" w:rsidR="000663C3" w:rsidRPr="00BB1002" w:rsidRDefault="000663C3" w:rsidP="000663C3">
      <w:pPr>
        <w:widowControl w:val="0"/>
        <w:ind w:firstLine="709"/>
        <w:contextualSpacing/>
        <w:jc w:val="both"/>
        <w:rPr>
          <w:i/>
          <w:spacing w:val="0"/>
          <w:sz w:val="28"/>
          <w:szCs w:val="28"/>
        </w:rPr>
      </w:pPr>
      <w:r w:rsidRPr="002B3E67">
        <w:rPr>
          <w:b/>
          <w:bCs/>
          <w:i/>
          <w:spacing w:val="0"/>
          <w:sz w:val="28"/>
          <w:szCs w:val="28"/>
        </w:rPr>
        <w:t>●</w:t>
      </w:r>
      <w:bookmarkStart w:id="64" w:name="_Hlk71106961"/>
      <w:bookmarkStart w:id="65" w:name="_Hlk87273453"/>
      <w:r w:rsidRPr="002B3E67">
        <w:rPr>
          <w:i/>
          <w:iCs/>
          <w:spacing w:val="0"/>
          <w:sz w:val="28"/>
          <w:szCs w:val="28"/>
        </w:rPr>
        <w:t> </w:t>
      </w:r>
      <w:bookmarkStart w:id="66" w:name="_Hlk94878940"/>
      <w:r w:rsidRPr="002B3E67">
        <w:rPr>
          <w:i/>
          <w:iCs/>
          <w:spacing w:val="0"/>
          <w:sz w:val="28"/>
          <w:szCs w:val="28"/>
        </w:rPr>
        <w:t>В ц</w:t>
      </w:r>
      <w:r w:rsidRPr="002B3E67">
        <w:rPr>
          <w:i/>
          <w:spacing w:val="0"/>
          <w:sz w:val="28"/>
          <w:szCs w:val="28"/>
        </w:rPr>
        <w:t>елях осуществления поддержки субъектов МСП</w:t>
      </w:r>
      <w:r w:rsidRPr="002B3E67">
        <w:rPr>
          <w:spacing w:val="0"/>
          <w:sz w:val="28"/>
          <w:szCs w:val="28"/>
        </w:rPr>
        <w:t xml:space="preserve"> </w:t>
      </w:r>
      <w:r w:rsidRPr="002B3E67">
        <w:rPr>
          <w:i/>
          <w:spacing w:val="0"/>
          <w:sz w:val="28"/>
          <w:szCs w:val="28"/>
        </w:rPr>
        <w:t>из бюджета города Москвы</w:t>
      </w:r>
      <w:r w:rsidRPr="002B3E67">
        <w:rPr>
          <w:spacing w:val="0"/>
          <w:sz w:val="28"/>
          <w:szCs w:val="28"/>
        </w:rPr>
        <w:t xml:space="preserve"> </w:t>
      </w:r>
      <w:r w:rsidRPr="002B3E67">
        <w:rPr>
          <w:i/>
          <w:spacing w:val="0"/>
          <w:sz w:val="28"/>
          <w:szCs w:val="28"/>
        </w:rPr>
        <w:t xml:space="preserve">выделены </w:t>
      </w:r>
      <w:r w:rsidRPr="00BB1002">
        <w:rPr>
          <w:i/>
          <w:spacing w:val="0"/>
          <w:sz w:val="28"/>
          <w:szCs w:val="28"/>
        </w:rPr>
        <w:t>субсидии</w:t>
      </w:r>
      <w:bookmarkEnd w:id="64"/>
      <w:r w:rsidRPr="00BB1002">
        <w:rPr>
          <w:i/>
          <w:spacing w:val="0"/>
          <w:sz w:val="28"/>
          <w:szCs w:val="28"/>
        </w:rPr>
        <w:t xml:space="preserve"> и гранты</w:t>
      </w:r>
      <w:bookmarkEnd w:id="66"/>
      <w:r w:rsidRPr="00BB1002">
        <w:rPr>
          <w:rStyle w:val="a3"/>
          <w:spacing w:val="0"/>
          <w:sz w:val="28"/>
          <w:szCs w:val="28"/>
        </w:rPr>
        <w:footnoteReference w:id="99"/>
      </w:r>
      <w:r w:rsidRPr="00BB1002">
        <w:rPr>
          <w:i/>
          <w:spacing w:val="0"/>
          <w:sz w:val="28"/>
          <w:szCs w:val="28"/>
        </w:rPr>
        <w:t>:</w:t>
      </w:r>
    </w:p>
    <w:bookmarkEnd w:id="65"/>
    <w:p w14:paraId="7F3B61F0" w14:textId="77777777" w:rsidR="000663C3" w:rsidRPr="00BB1002" w:rsidRDefault="000663C3" w:rsidP="000663C3">
      <w:pPr>
        <w:widowControl w:val="0"/>
        <w:ind w:firstLine="709"/>
        <w:contextualSpacing/>
        <w:jc w:val="both"/>
        <w:rPr>
          <w:spacing w:val="0"/>
          <w:sz w:val="28"/>
          <w:szCs w:val="28"/>
        </w:rPr>
      </w:pPr>
      <w:r w:rsidRPr="00BB1002">
        <w:rPr>
          <w:i/>
          <w:spacing w:val="0"/>
          <w:sz w:val="28"/>
          <w:szCs w:val="28"/>
        </w:rPr>
        <w:t>– </w:t>
      </w:r>
      <w:r w:rsidRPr="00BB1002">
        <w:rPr>
          <w:spacing w:val="0"/>
          <w:sz w:val="28"/>
          <w:szCs w:val="28"/>
        </w:rPr>
        <w:t>23 субъектам МСП – на возмещение части затрат на уплату процентов по кредитам, полученным в кредитных организациях на поддержку и развитие деятельности, на сумму 44 925,2 тыс. рублей;</w:t>
      </w:r>
    </w:p>
    <w:p w14:paraId="24292AE0" w14:textId="77777777" w:rsidR="000663C3" w:rsidRPr="00BB1002" w:rsidRDefault="000663C3" w:rsidP="000663C3">
      <w:pPr>
        <w:widowControl w:val="0"/>
        <w:ind w:firstLine="709"/>
        <w:contextualSpacing/>
        <w:jc w:val="both"/>
        <w:rPr>
          <w:spacing w:val="0"/>
          <w:sz w:val="28"/>
          <w:szCs w:val="28"/>
        </w:rPr>
      </w:pPr>
      <w:r w:rsidRPr="00BB1002">
        <w:rPr>
          <w:spacing w:val="0"/>
          <w:sz w:val="28"/>
          <w:szCs w:val="28"/>
        </w:rPr>
        <w:t>– 40 субъектам МСП</w:t>
      </w:r>
      <w:r w:rsidRPr="00BB1002">
        <w:rPr>
          <w:i/>
          <w:spacing w:val="0"/>
          <w:sz w:val="28"/>
          <w:szCs w:val="28"/>
        </w:rPr>
        <w:t xml:space="preserve"> </w:t>
      </w:r>
      <w:r w:rsidRPr="00BB1002">
        <w:rPr>
          <w:spacing w:val="0"/>
          <w:sz w:val="28"/>
          <w:szCs w:val="28"/>
        </w:rPr>
        <w:t>–</w:t>
      </w:r>
      <w:r w:rsidRPr="00BB1002">
        <w:rPr>
          <w:i/>
          <w:spacing w:val="0"/>
          <w:sz w:val="28"/>
          <w:szCs w:val="28"/>
        </w:rPr>
        <w:t xml:space="preserve"> </w:t>
      </w:r>
      <w:r w:rsidRPr="00BB1002">
        <w:rPr>
          <w:spacing w:val="0"/>
          <w:sz w:val="28"/>
          <w:szCs w:val="28"/>
        </w:rPr>
        <w:t>на финансовую аренду (лизинг) на сумму 30 087,1 тыс. рублей;</w:t>
      </w:r>
    </w:p>
    <w:p w14:paraId="5A5EA26C" w14:textId="77777777" w:rsidR="000663C3" w:rsidRPr="00BB1002" w:rsidRDefault="000663C3" w:rsidP="000663C3">
      <w:pPr>
        <w:widowControl w:val="0"/>
        <w:ind w:firstLine="709"/>
        <w:contextualSpacing/>
        <w:jc w:val="both"/>
        <w:rPr>
          <w:spacing w:val="0"/>
          <w:sz w:val="28"/>
          <w:szCs w:val="28"/>
        </w:rPr>
      </w:pPr>
      <w:r w:rsidRPr="00BB1002">
        <w:rPr>
          <w:spacing w:val="0"/>
          <w:sz w:val="28"/>
          <w:szCs w:val="28"/>
        </w:rPr>
        <w:t>– 596 субъектам МСП – на возмещение части затрат на приобретение оборудования и оплату коммунальных услуг на сумму 495 221,4 тыс. рублей;</w:t>
      </w:r>
    </w:p>
    <w:p w14:paraId="7B89FB46" w14:textId="36A6E3C1" w:rsidR="000663C3" w:rsidRPr="00C02530" w:rsidRDefault="000663C3" w:rsidP="000663C3">
      <w:pPr>
        <w:widowControl w:val="0"/>
        <w:ind w:firstLine="709"/>
        <w:contextualSpacing/>
        <w:jc w:val="both"/>
        <w:rPr>
          <w:spacing w:val="0"/>
          <w:sz w:val="28"/>
          <w:szCs w:val="28"/>
        </w:rPr>
      </w:pPr>
      <w:r w:rsidRPr="00BB1002">
        <w:rPr>
          <w:spacing w:val="0"/>
          <w:sz w:val="28"/>
          <w:szCs w:val="28"/>
        </w:rPr>
        <w:t>– 879 субъектам МСП – на возмещение части затрат, связанных с</w:t>
      </w:r>
      <w:r w:rsidR="00C43857">
        <w:rPr>
          <w:spacing w:val="0"/>
          <w:sz w:val="28"/>
          <w:szCs w:val="28"/>
        </w:rPr>
        <w:t> </w:t>
      </w:r>
      <w:r w:rsidRPr="00BB1002">
        <w:rPr>
          <w:spacing w:val="0"/>
          <w:sz w:val="28"/>
          <w:szCs w:val="28"/>
        </w:rPr>
        <w:t>продвижением субъектами МСП товаров собственного производства, выполняемых ими работ и оказываемых услуг, на сумму 295 947,1 тыс. </w:t>
      </w:r>
      <w:r w:rsidRPr="00C02530">
        <w:rPr>
          <w:spacing w:val="0"/>
          <w:sz w:val="28"/>
          <w:szCs w:val="28"/>
        </w:rPr>
        <w:t>рублей;</w:t>
      </w:r>
    </w:p>
    <w:p w14:paraId="777997CD" w14:textId="61BC4C4B" w:rsidR="000663C3" w:rsidRPr="00CB21E8" w:rsidRDefault="000663C3" w:rsidP="000663C3">
      <w:pPr>
        <w:widowControl w:val="0"/>
        <w:ind w:firstLine="709"/>
        <w:contextualSpacing/>
        <w:jc w:val="both"/>
        <w:rPr>
          <w:iCs/>
          <w:spacing w:val="0"/>
          <w:sz w:val="28"/>
          <w:szCs w:val="28"/>
        </w:rPr>
      </w:pPr>
      <w:r w:rsidRPr="00C02530">
        <w:rPr>
          <w:spacing w:val="0"/>
          <w:sz w:val="28"/>
          <w:szCs w:val="28"/>
        </w:rPr>
        <w:t>– 376 субъектам МСП – на возмещение части затрат, связанных с</w:t>
      </w:r>
      <w:r w:rsidR="00C43857">
        <w:rPr>
          <w:spacing w:val="0"/>
          <w:sz w:val="28"/>
          <w:szCs w:val="28"/>
        </w:rPr>
        <w:t> </w:t>
      </w:r>
      <w:r w:rsidRPr="00C02530">
        <w:rPr>
          <w:spacing w:val="0"/>
          <w:sz w:val="28"/>
          <w:szCs w:val="28"/>
        </w:rPr>
        <w:t xml:space="preserve">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CB21E8">
        <w:rPr>
          <w:iCs/>
          <w:spacing w:val="0"/>
          <w:sz w:val="28"/>
          <w:szCs w:val="28"/>
        </w:rPr>
        <w:t>на общую сумму 172 919,9 тыс. рублей</w:t>
      </w:r>
      <w:bookmarkStart w:id="67" w:name="_Hlk94882949"/>
      <w:r w:rsidRPr="00CB21E8">
        <w:rPr>
          <w:rStyle w:val="a3"/>
          <w:spacing w:val="0"/>
          <w:sz w:val="28"/>
          <w:szCs w:val="28"/>
        </w:rPr>
        <w:footnoteReference w:id="100"/>
      </w:r>
      <w:r w:rsidRPr="00CB21E8">
        <w:rPr>
          <w:iCs/>
          <w:spacing w:val="0"/>
          <w:sz w:val="28"/>
          <w:szCs w:val="28"/>
        </w:rPr>
        <w:t>.</w:t>
      </w:r>
    </w:p>
    <w:p w14:paraId="0EC1788E" w14:textId="77777777" w:rsidR="000663C3" w:rsidRPr="00CB21E8" w:rsidRDefault="000663C3" w:rsidP="000663C3">
      <w:pPr>
        <w:widowControl w:val="0"/>
        <w:ind w:firstLine="709"/>
        <w:contextualSpacing/>
        <w:jc w:val="both"/>
        <w:rPr>
          <w:spacing w:val="0"/>
          <w:sz w:val="28"/>
          <w:szCs w:val="28"/>
        </w:rPr>
      </w:pPr>
      <w:r w:rsidRPr="00CB21E8">
        <w:rPr>
          <w:b/>
          <w:bCs/>
          <w:i/>
          <w:spacing w:val="0"/>
          <w:sz w:val="28"/>
          <w:szCs w:val="28"/>
        </w:rPr>
        <w:lastRenderedPageBreak/>
        <w:t>●</w:t>
      </w:r>
      <w:r w:rsidRPr="00CB21E8">
        <w:rPr>
          <w:i/>
          <w:iCs/>
          <w:spacing w:val="0"/>
          <w:sz w:val="28"/>
          <w:szCs w:val="28"/>
        </w:rPr>
        <w:t> </w:t>
      </w:r>
      <w:bookmarkStart w:id="69" w:name="_Hlk103160827"/>
      <w:r w:rsidRPr="00CB21E8">
        <w:rPr>
          <w:i/>
          <w:spacing w:val="0"/>
          <w:sz w:val="28"/>
          <w:szCs w:val="28"/>
        </w:rPr>
        <w:t xml:space="preserve">Объем расходов бюджета города Москвы на оказание государственной финансовой поддержки субъектам </w:t>
      </w:r>
      <w:bookmarkEnd w:id="69"/>
      <w:r w:rsidRPr="00CB21E8">
        <w:rPr>
          <w:i/>
          <w:spacing w:val="0"/>
          <w:sz w:val="28"/>
          <w:szCs w:val="28"/>
        </w:rPr>
        <w:t xml:space="preserve">МСП </w:t>
      </w:r>
      <w:bookmarkEnd w:id="67"/>
      <w:r w:rsidRPr="00E17286">
        <w:rPr>
          <w:spacing w:val="0"/>
          <w:sz w:val="28"/>
          <w:szCs w:val="28"/>
        </w:rPr>
        <w:t>по состоянию</w:t>
      </w:r>
      <w:r>
        <w:rPr>
          <w:i/>
          <w:spacing w:val="0"/>
          <w:sz w:val="28"/>
          <w:szCs w:val="28"/>
        </w:rPr>
        <w:t xml:space="preserve"> </w:t>
      </w:r>
      <w:r w:rsidRPr="00CB21E8">
        <w:rPr>
          <w:spacing w:val="0"/>
          <w:sz w:val="28"/>
          <w:szCs w:val="28"/>
        </w:rPr>
        <w:t>на 01.10.2022</w:t>
      </w:r>
      <w:r w:rsidRPr="00CB21E8">
        <w:rPr>
          <w:i/>
          <w:spacing w:val="0"/>
          <w:sz w:val="28"/>
          <w:szCs w:val="28"/>
        </w:rPr>
        <w:t xml:space="preserve"> </w:t>
      </w:r>
      <w:r w:rsidRPr="00CB21E8">
        <w:rPr>
          <w:spacing w:val="0"/>
          <w:sz w:val="28"/>
          <w:szCs w:val="28"/>
        </w:rPr>
        <w:t>составил 1 714 733,7</w:t>
      </w:r>
      <w:r>
        <w:rPr>
          <w:spacing w:val="0"/>
          <w:sz w:val="28"/>
          <w:szCs w:val="28"/>
        </w:rPr>
        <w:t> </w:t>
      </w:r>
      <w:r w:rsidRPr="00CB21E8">
        <w:rPr>
          <w:spacing w:val="0"/>
          <w:sz w:val="28"/>
          <w:szCs w:val="28"/>
        </w:rPr>
        <w:t xml:space="preserve">тыс. рублей (по сравнению с аналогичным периодом 2021 года – увеличение </w:t>
      </w:r>
      <w:r>
        <w:rPr>
          <w:spacing w:val="0"/>
          <w:sz w:val="28"/>
          <w:szCs w:val="28"/>
        </w:rPr>
        <w:t xml:space="preserve">на </w:t>
      </w:r>
      <w:r w:rsidRPr="00CB21E8">
        <w:rPr>
          <w:spacing w:val="0"/>
          <w:sz w:val="28"/>
          <w:szCs w:val="28"/>
        </w:rPr>
        <w:t>20,6 процента).</w:t>
      </w:r>
    </w:p>
    <w:p w14:paraId="2F3A9469" w14:textId="126305F3" w:rsidR="000663C3" w:rsidRDefault="000663C3" w:rsidP="000663C3">
      <w:pPr>
        <w:widowControl w:val="0"/>
        <w:ind w:firstLine="709"/>
        <w:contextualSpacing/>
        <w:jc w:val="both"/>
      </w:pPr>
      <w:r w:rsidRPr="00793DBC">
        <w:rPr>
          <w:b/>
          <w:bCs/>
          <w:spacing w:val="0"/>
          <w:sz w:val="28"/>
          <w:szCs w:val="28"/>
        </w:rPr>
        <w:t>● </w:t>
      </w:r>
      <w:bookmarkStart w:id="70" w:name="_Hlk94887081"/>
      <w:r w:rsidRPr="00793DBC">
        <w:rPr>
          <w:i/>
          <w:spacing w:val="0"/>
          <w:sz w:val="28"/>
          <w:szCs w:val="28"/>
        </w:rPr>
        <w:t>Объем энергопотребления предприятиями и организациями города Москвы, в том числе коммерческим сектором</w:t>
      </w:r>
      <w:bookmarkEnd w:id="70"/>
      <w:r w:rsidRPr="00793DBC">
        <w:rPr>
          <w:rStyle w:val="a3"/>
          <w:spacing w:val="0"/>
          <w:sz w:val="28"/>
          <w:szCs w:val="28"/>
        </w:rPr>
        <w:footnoteReference w:id="101"/>
      </w:r>
      <w:r w:rsidRPr="00793DBC">
        <w:rPr>
          <w:i/>
          <w:spacing w:val="0"/>
          <w:sz w:val="28"/>
          <w:szCs w:val="28"/>
        </w:rPr>
        <w:t>,</w:t>
      </w:r>
      <w:r w:rsidRPr="00793DBC">
        <w:rPr>
          <w:spacing w:val="0"/>
          <w:sz w:val="28"/>
          <w:szCs w:val="28"/>
        </w:rPr>
        <w:t xml:space="preserve"> за январь-</w:t>
      </w:r>
      <w:r w:rsidRPr="00E17286">
        <w:rPr>
          <w:spacing w:val="0"/>
          <w:sz w:val="28"/>
          <w:szCs w:val="28"/>
        </w:rPr>
        <w:t>август</w:t>
      </w:r>
      <w:r w:rsidRPr="00E17286">
        <w:rPr>
          <w:rStyle w:val="a3"/>
          <w:spacing w:val="0"/>
          <w:sz w:val="28"/>
          <w:szCs w:val="28"/>
        </w:rPr>
        <w:footnoteReference w:id="102"/>
      </w:r>
      <w:r w:rsidRPr="00793DBC">
        <w:rPr>
          <w:spacing w:val="0"/>
          <w:sz w:val="28"/>
          <w:szCs w:val="28"/>
        </w:rPr>
        <w:t xml:space="preserve"> 2022 </w:t>
      </w:r>
      <w:r w:rsidR="00C43857">
        <w:rPr>
          <w:spacing w:val="0"/>
          <w:sz w:val="28"/>
          <w:szCs w:val="28"/>
        </w:rPr>
        <w:t xml:space="preserve">года </w:t>
      </w:r>
      <w:r w:rsidRPr="00793DBC">
        <w:rPr>
          <w:spacing w:val="0"/>
          <w:sz w:val="28"/>
          <w:szCs w:val="28"/>
        </w:rPr>
        <w:t xml:space="preserve">составил </w:t>
      </w:r>
      <w:r>
        <w:rPr>
          <w:spacing w:val="0"/>
          <w:sz w:val="28"/>
          <w:szCs w:val="28"/>
        </w:rPr>
        <w:t>20 925,3</w:t>
      </w:r>
      <w:r w:rsidRPr="00793DBC">
        <w:rPr>
          <w:spacing w:val="0"/>
          <w:sz w:val="28"/>
          <w:szCs w:val="28"/>
        </w:rPr>
        <w:t> млн. кВт. ч, по сравнению с данными за аналогичный период 2021 года (</w:t>
      </w:r>
      <w:r>
        <w:rPr>
          <w:bCs/>
          <w:spacing w:val="0"/>
          <w:sz w:val="28"/>
          <w:szCs w:val="28"/>
        </w:rPr>
        <w:t>19 537,2</w:t>
      </w:r>
      <w:r w:rsidRPr="00793DBC">
        <w:rPr>
          <w:spacing w:val="0"/>
          <w:sz w:val="28"/>
          <w:szCs w:val="28"/>
        </w:rPr>
        <w:t xml:space="preserve"> кВт. ч) – увеличение на </w:t>
      </w:r>
      <w:r>
        <w:rPr>
          <w:spacing w:val="0"/>
          <w:sz w:val="28"/>
          <w:szCs w:val="28"/>
        </w:rPr>
        <w:t>7,1 </w:t>
      </w:r>
      <w:r w:rsidRPr="00793DBC">
        <w:rPr>
          <w:spacing w:val="0"/>
          <w:sz w:val="28"/>
          <w:szCs w:val="28"/>
        </w:rPr>
        <w:t>процента</w:t>
      </w:r>
      <w:r w:rsidRPr="00793DBC">
        <w:rPr>
          <w:rStyle w:val="a3"/>
          <w:spacing w:val="0"/>
          <w:sz w:val="28"/>
          <w:szCs w:val="28"/>
        </w:rPr>
        <w:footnoteReference w:id="103"/>
      </w:r>
      <w:r w:rsidRPr="00793DBC">
        <w:rPr>
          <w:spacing w:val="0"/>
          <w:sz w:val="28"/>
          <w:szCs w:val="28"/>
        </w:rPr>
        <w:t>.</w:t>
      </w:r>
    </w:p>
    <w:p w14:paraId="755C5C27" w14:textId="77777777" w:rsidR="00892AD2" w:rsidRDefault="00892AD2">
      <w:pPr>
        <w:widowControl w:val="0"/>
        <w:ind w:firstLine="709"/>
        <w:contextualSpacing/>
        <w:jc w:val="both"/>
        <w:rPr>
          <w:spacing w:val="0"/>
          <w:sz w:val="8"/>
          <w:szCs w:val="8"/>
        </w:rPr>
      </w:pPr>
    </w:p>
    <w:p w14:paraId="73484677" w14:textId="77777777" w:rsidR="00A66D92" w:rsidRDefault="00A66D92" w:rsidP="00A66D92">
      <w:pPr>
        <w:widowControl w:val="0"/>
        <w:ind w:firstLine="709"/>
        <w:contextualSpacing/>
        <w:jc w:val="center"/>
        <w:rPr>
          <w:rStyle w:val="20"/>
          <w:rFonts w:eastAsia="Calibri"/>
          <w:sz w:val="28"/>
          <w:szCs w:val="28"/>
        </w:rPr>
      </w:pPr>
      <w:bookmarkStart w:id="71" w:name="_Toc120796459"/>
      <w:r w:rsidRPr="00352633">
        <w:rPr>
          <w:rStyle w:val="20"/>
          <w:rFonts w:eastAsia="Calibri"/>
          <w:spacing w:val="0"/>
          <w:sz w:val="28"/>
          <w:szCs w:val="28"/>
        </w:rPr>
        <w:t>3. Инвестиции, строительство</w:t>
      </w:r>
      <w:r w:rsidRPr="00352633">
        <w:rPr>
          <w:rStyle w:val="20"/>
          <w:rFonts w:eastAsia="Calibri"/>
          <w:sz w:val="28"/>
          <w:szCs w:val="28"/>
        </w:rPr>
        <w:t>, транспорт</w:t>
      </w:r>
      <w:bookmarkEnd w:id="71"/>
      <w:r w:rsidRPr="00352633">
        <w:rPr>
          <w:rStyle w:val="a3"/>
          <w:rFonts w:eastAsia="Calibri"/>
        </w:rPr>
        <w:footnoteReference w:id="104"/>
      </w:r>
    </w:p>
    <w:p w14:paraId="36C43EA3" w14:textId="77777777" w:rsidR="00A66D92" w:rsidRDefault="00A66D92" w:rsidP="00A66D92">
      <w:pPr>
        <w:widowControl w:val="0"/>
        <w:ind w:firstLine="709"/>
        <w:contextualSpacing/>
        <w:jc w:val="both"/>
        <w:rPr>
          <w:rStyle w:val="20"/>
          <w:rFonts w:eastAsia="Calibri"/>
          <w:sz w:val="10"/>
          <w:szCs w:val="16"/>
        </w:rPr>
      </w:pPr>
    </w:p>
    <w:p w14:paraId="21A3D35A" w14:textId="77777777" w:rsidR="00A66D92" w:rsidRDefault="00A66D92" w:rsidP="00A66D92">
      <w:pPr>
        <w:pStyle w:val="ac"/>
        <w:widowControl w:val="0"/>
        <w:tabs>
          <w:tab w:val="left" w:pos="709"/>
        </w:tabs>
        <w:spacing w:after="0"/>
        <w:ind w:left="0" w:firstLine="709"/>
        <w:contextualSpacing/>
        <w:jc w:val="both"/>
        <w:rPr>
          <w:bCs/>
          <w:spacing w:val="0"/>
          <w:sz w:val="28"/>
          <w:szCs w:val="28"/>
        </w:rPr>
      </w:pPr>
      <w:bookmarkStart w:id="72" w:name="_Hlk79503857"/>
      <w:r>
        <w:rPr>
          <w:bCs/>
          <w:spacing w:val="0"/>
          <w:sz w:val="28"/>
          <w:szCs w:val="28"/>
        </w:rPr>
        <w:t>● </w:t>
      </w:r>
      <w:r>
        <w:rPr>
          <w:bCs/>
          <w:i/>
          <w:spacing w:val="0"/>
          <w:sz w:val="28"/>
          <w:szCs w:val="28"/>
        </w:rPr>
        <w:t>Объем инвестиций в основной капитал</w:t>
      </w:r>
      <w:r>
        <w:rPr>
          <w:bCs/>
          <w:spacing w:val="0"/>
          <w:sz w:val="28"/>
          <w:szCs w:val="28"/>
        </w:rPr>
        <w:t xml:space="preserve"> по состоянию на 01.07.2022 составил </w:t>
      </w:r>
      <w:r w:rsidRPr="00B21D9D">
        <w:rPr>
          <w:sz w:val="28"/>
          <w:szCs w:val="28"/>
        </w:rPr>
        <w:t>1</w:t>
      </w:r>
      <w:r>
        <w:rPr>
          <w:sz w:val="28"/>
          <w:szCs w:val="28"/>
        </w:rPr>
        <w:t> </w:t>
      </w:r>
      <w:r w:rsidRPr="00B21D9D">
        <w:rPr>
          <w:sz w:val="28"/>
          <w:szCs w:val="28"/>
        </w:rPr>
        <w:t>917</w:t>
      </w:r>
      <w:r>
        <w:rPr>
          <w:sz w:val="28"/>
          <w:szCs w:val="28"/>
        </w:rPr>
        <w:t> </w:t>
      </w:r>
      <w:r w:rsidRPr="00B21D9D">
        <w:rPr>
          <w:sz w:val="28"/>
          <w:szCs w:val="28"/>
        </w:rPr>
        <w:t>764,0</w:t>
      </w:r>
      <w:r w:rsidR="006C0F9D">
        <w:rPr>
          <w:sz w:val="28"/>
          <w:szCs w:val="28"/>
        </w:rPr>
        <w:t> </w:t>
      </w:r>
      <w:r>
        <w:rPr>
          <w:bCs/>
          <w:spacing w:val="0"/>
          <w:sz w:val="28"/>
          <w:szCs w:val="28"/>
        </w:rPr>
        <w:t>млн. рублей (по сравнению с данными по состоянию на 01.07.2021 – увеличение на 25,4 процента</w:t>
      </w:r>
      <w:r w:rsidRPr="00121D95">
        <w:rPr>
          <w:rStyle w:val="a3"/>
        </w:rPr>
        <w:footnoteReference w:id="105"/>
      </w:r>
      <w:r>
        <w:rPr>
          <w:bCs/>
          <w:spacing w:val="0"/>
          <w:sz w:val="28"/>
          <w:szCs w:val="28"/>
        </w:rPr>
        <w:t>).</w:t>
      </w:r>
    </w:p>
    <w:bookmarkEnd w:id="72"/>
    <w:p w14:paraId="24EFD8E5" w14:textId="6B8B19E5" w:rsidR="00A66D92" w:rsidRDefault="00A66D92" w:rsidP="00A66D92">
      <w:pPr>
        <w:pStyle w:val="ac"/>
        <w:widowControl w:val="0"/>
        <w:tabs>
          <w:tab w:val="left" w:pos="709"/>
        </w:tabs>
        <w:spacing w:after="0"/>
        <w:ind w:left="0" w:firstLine="709"/>
        <w:contextualSpacing/>
        <w:jc w:val="both"/>
        <w:rPr>
          <w:spacing w:val="0"/>
          <w:sz w:val="28"/>
          <w:szCs w:val="28"/>
        </w:rPr>
      </w:pPr>
      <w:r>
        <w:rPr>
          <w:b/>
          <w:bCs/>
          <w:spacing w:val="0"/>
          <w:sz w:val="28"/>
          <w:szCs w:val="28"/>
        </w:rPr>
        <w:t>● </w:t>
      </w:r>
      <w:r>
        <w:rPr>
          <w:bCs/>
          <w:i/>
          <w:spacing w:val="0"/>
          <w:sz w:val="28"/>
          <w:szCs w:val="28"/>
        </w:rPr>
        <w:t>О</w:t>
      </w:r>
      <w:r>
        <w:rPr>
          <w:i/>
          <w:spacing w:val="0"/>
          <w:sz w:val="28"/>
          <w:szCs w:val="28"/>
        </w:rPr>
        <w:t>бъем работ, выполненных</w:t>
      </w:r>
      <w:r>
        <w:rPr>
          <w:spacing w:val="0"/>
          <w:sz w:val="28"/>
          <w:szCs w:val="28"/>
        </w:rPr>
        <w:t xml:space="preserve"> </w:t>
      </w:r>
      <w:r>
        <w:rPr>
          <w:i/>
          <w:spacing w:val="0"/>
          <w:sz w:val="28"/>
          <w:szCs w:val="28"/>
        </w:rPr>
        <w:t>по виду экономической деятельности «Строительство»,</w:t>
      </w:r>
      <w:r>
        <w:rPr>
          <w:spacing w:val="0"/>
          <w:sz w:val="28"/>
          <w:szCs w:val="28"/>
        </w:rPr>
        <w:t xml:space="preserve"> по полному кругу организаций за январь-сентябрь 2022</w:t>
      </w:r>
      <w:r>
        <w:rPr>
          <w:spacing w:val="0"/>
          <w:sz w:val="28"/>
          <w:szCs w:val="28"/>
          <w:lang w:val="en-US"/>
        </w:rPr>
        <w:t> </w:t>
      </w:r>
      <w:r>
        <w:rPr>
          <w:spacing w:val="0"/>
          <w:sz w:val="28"/>
          <w:szCs w:val="28"/>
        </w:rPr>
        <w:t xml:space="preserve">года в стоимостном выражении составил </w:t>
      </w:r>
      <w:bookmarkStart w:id="73" w:name="_Hlk79099507"/>
      <w:r w:rsidRPr="00C64E1C">
        <w:rPr>
          <w:bCs/>
          <w:sz w:val="28"/>
          <w:szCs w:val="28"/>
        </w:rPr>
        <w:t>1 102 644,0</w:t>
      </w:r>
      <w:r w:rsidRPr="00C64E1C">
        <w:rPr>
          <w:bCs/>
          <w:sz w:val="28"/>
          <w:szCs w:val="28"/>
          <w:lang w:val="en-US"/>
        </w:rPr>
        <w:t> </w:t>
      </w:r>
      <w:bookmarkEnd w:id="73"/>
      <w:r>
        <w:rPr>
          <w:spacing w:val="0"/>
          <w:sz w:val="28"/>
          <w:szCs w:val="28"/>
        </w:rPr>
        <w:t>млн. рублей (по</w:t>
      </w:r>
      <w:r w:rsidR="00C43857">
        <w:rPr>
          <w:spacing w:val="0"/>
          <w:sz w:val="28"/>
          <w:szCs w:val="28"/>
        </w:rPr>
        <w:t> </w:t>
      </w:r>
      <w:r>
        <w:rPr>
          <w:spacing w:val="0"/>
          <w:sz w:val="28"/>
          <w:szCs w:val="28"/>
        </w:rPr>
        <w:t xml:space="preserve">сравнению с данными за январь-сентябрь 2021 года – </w:t>
      </w:r>
      <w:r>
        <w:rPr>
          <w:spacing w:val="4"/>
          <w:sz w:val="28"/>
          <w:szCs w:val="28"/>
        </w:rPr>
        <w:t>увеличение на</w:t>
      </w:r>
      <w:r w:rsidR="00C43857">
        <w:rPr>
          <w:spacing w:val="4"/>
          <w:sz w:val="28"/>
          <w:szCs w:val="28"/>
        </w:rPr>
        <w:t> </w:t>
      </w:r>
      <w:r>
        <w:rPr>
          <w:spacing w:val="4"/>
          <w:sz w:val="28"/>
          <w:szCs w:val="28"/>
        </w:rPr>
        <w:t>5,5 процента)</w:t>
      </w:r>
      <w:r w:rsidRPr="00121D95">
        <w:rPr>
          <w:rStyle w:val="a3"/>
        </w:rPr>
        <w:footnoteReference w:id="106"/>
      </w:r>
      <w:r>
        <w:rPr>
          <w:spacing w:val="0"/>
          <w:sz w:val="28"/>
          <w:szCs w:val="28"/>
        </w:rPr>
        <w:t>.</w:t>
      </w:r>
    </w:p>
    <w:p w14:paraId="2060A1AF" w14:textId="77777777" w:rsidR="00A66D92" w:rsidRDefault="00A66D92" w:rsidP="00A66D92">
      <w:pPr>
        <w:widowControl w:val="0"/>
        <w:ind w:firstLine="709"/>
        <w:contextualSpacing/>
        <w:jc w:val="both"/>
        <w:rPr>
          <w:bCs/>
          <w:i/>
          <w:spacing w:val="0"/>
          <w:sz w:val="28"/>
          <w:szCs w:val="28"/>
        </w:rPr>
      </w:pPr>
      <w:r>
        <w:rPr>
          <w:b/>
          <w:bCs/>
          <w:i/>
          <w:spacing w:val="0"/>
          <w:sz w:val="28"/>
          <w:szCs w:val="28"/>
        </w:rPr>
        <w:t>● </w:t>
      </w:r>
      <w:r>
        <w:rPr>
          <w:bCs/>
          <w:spacing w:val="0"/>
          <w:sz w:val="28"/>
          <w:szCs w:val="28"/>
        </w:rPr>
        <w:t>На территории города за счет средств бюджета города Москвы</w:t>
      </w:r>
      <w:r>
        <w:rPr>
          <w:spacing w:val="0"/>
          <w:sz w:val="28"/>
          <w:szCs w:val="28"/>
        </w:rPr>
        <w:t xml:space="preserve"> за январь-сентябрь</w:t>
      </w:r>
      <w:r>
        <w:rPr>
          <w:spacing w:val="0"/>
          <w:sz w:val="28"/>
          <w:szCs w:val="28"/>
          <w:lang w:val="en-US"/>
        </w:rPr>
        <w:t> </w:t>
      </w:r>
      <w:r>
        <w:rPr>
          <w:spacing w:val="0"/>
          <w:sz w:val="28"/>
          <w:szCs w:val="28"/>
        </w:rPr>
        <w:t>2022 года</w:t>
      </w:r>
      <w:r>
        <w:rPr>
          <w:bCs/>
          <w:i/>
          <w:spacing w:val="0"/>
          <w:sz w:val="28"/>
          <w:szCs w:val="28"/>
        </w:rPr>
        <w:t xml:space="preserve"> введены в эксплуатацию:</w:t>
      </w:r>
    </w:p>
    <w:p w14:paraId="36277DE8" w14:textId="51A058A6" w:rsidR="00A66D92" w:rsidRDefault="00A66D92" w:rsidP="00A66D92">
      <w:pPr>
        <w:pStyle w:val="ac"/>
        <w:widowControl w:val="0"/>
        <w:tabs>
          <w:tab w:val="left" w:pos="709"/>
        </w:tabs>
        <w:spacing w:after="0"/>
        <w:ind w:left="709" w:firstLine="709"/>
        <w:contextualSpacing/>
        <w:jc w:val="both"/>
        <w:rPr>
          <w:bCs/>
          <w:spacing w:val="0"/>
          <w:sz w:val="28"/>
          <w:szCs w:val="28"/>
        </w:rPr>
      </w:pPr>
      <w:r w:rsidRPr="00203161">
        <w:rPr>
          <w:bCs/>
          <w:spacing w:val="0"/>
          <w:sz w:val="28"/>
          <w:szCs w:val="28"/>
        </w:rPr>
        <w:t>а) </w:t>
      </w:r>
      <w:r w:rsidRPr="00203161">
        <w:rPr>
          <w:bCs/>
          <w:sz w:val="28"/>
          <w:szCs w:val="28"/>
        </w:rPr>
        <w:t>520,2</w:t>
      </w:r>
      <w:r>
        <w:rPr>
          <w:bCs/>
          <w:sz w:val="28"/>
          <w:szCs w:val="28"/>
        </w:rPr>
        <w:t> </w:t>
      </w:r>
      <w:r w:rsidRPr="00203161">
        <w:rPr>
          <w:bCs/>
          <w:sz w:val="28"/>
          <w:szCs w:val="28"/>
        </w:rPr>
        <w:t>тыс. кв. м</w:t>
      </w:r>
      <w:r w:rsidR="001750A6">
        <w:rPr>
          <w:rFonts w:eastAsia="Calibri"/>
          <w:color w:val="000000" w:themeColor="text1"/>
          <w:spacing w:val="0"/>
          <w:sz w:val="28"/>
          <w:szCs w:val="28"/>
          <w:lang w:eastAsia="en-US"/>
        </w:rPr>
        <w:t>етров</w:t>
      </w:r>
      <w:r w:rsidRPr="00203161">
        <w:rPr>
          <w:bCs/>
          <w:sz w:val="28"/>
          <w:szCs w:val="28"/>
        </w:rPr>
        <w:t xml:space="preserve"> </w:t>
      </w:r>
      <w:r w:rsidRPr="00203161">
        <w:rPr>
          <w:i/>
          <w:sz w:val="28"/>
          <w:szCs w:val="28"/>
        </w:rPr>
        <w:t>жилья</w:t>
      </w:r>
      <w:r w:rsidRPr="00203161">
        <w:rPr>
          <w:sz w:val="28"/>
          <w:szCs w:val="28"/>
        </w:rPr>
        <w:t xml:space="preserve">, пять </w:t>
      </w:r>
      <w:r w:rsidRPr="00203161">
        <w:rPr>
          <w:i/>
          <w:sz w:val="28"/>
          <w:szCs w:val="28"/>
        </w:rPr>
        <w:t>амбулаторно-поликлинических учреждений</w:t>
      </w:r>
      <w:r w:rsidRPr="00203161">
        <w:rPr>
          <w:sz w:val="28"/>
          <w:szCs w:val="28"/>
        </w:rPr>
        <w:t xml:space="preserve"> на 2030 мест,</w:t>
      </w:r>
      <w:r w:rsidRPr="00203161">
        <w:t xml:space="preserve"> </w:t>
      </w:r>
      <w:r w:rsidRPr="00203161">
        <w:rPr>
          <w:sz w:val="28"/>
          <w:szCs w:val="28"/>
        </w:rPr>
        <w:t xml:space="preserve">одна </w:t>
      </w:r>
      <w:r w:rsidRPr="00203161">
        <w:rPr>
          <w:i/>
          <w:sz w:val="28"/>
          <w:szCs w:val="28"/>
        </w:rPr>
        <w:t xml:space="preserve">больница </w:t>
      </w:r>
      <w:r w:rsidRPr="00203161">
        <w:rPr>
          <w:sz w:val="28"/>
          <w:szCs w:val="28"/>
        </w:rPr>
        <w:t xml:space="preserve">на 130 коек; пять </w:t>
      </w:r>
      <w:r w:rsidRPr="00203161">
        <w:rPr>
          <w:bCs/>
          <w:i/>
          <w:sz w:val="28"/>
          <w:szCs w:val="28"/>
        </w:rPr>
        <w:t xml:space="preserve">дошкольных учреждений </w:t>
      </w:r>
      <w:r w:rsidRPr="00203161">
        <w:rPr>
          <w:bCs/>
          <w:sz w:val="28"/>
          <w:szCs w:val="28"/>
        </w:rPr>
        <w:t>на 1400 мест, семь</w:t>
      </w:r>
      <w:r w:rsidRPr="00203161">
        <w:rPr>
          <w:bCs/>
          <w:i/>
          <w:sz w:val="28"/>
          <w:szCs w:val="28"/>
        </w:rPr>
        <w:t xml:space="preserve"> </w:t>
      </w:r>
      <w:r w:rsidRPr="00203161">
        <w:rPr>
          <w:i/>
          <w:sz w:val="28"/>
          <w:szCs w:val="28"/>
        </w:rPr>
        <w:t xml:space="preserve">общеобразовательных школ </w:t>
      </w:r>
      <w:r w:rsidRPr="00203161">
        <w:rPr>
          <w:sz w:val="28"/>
          <w:szCs w:val="28"/>
        </w:rPr>
        <w:t>на 2050 мест (за январь-сентябрь 2021 года – 652,8 тыс. кв. м</w:t>
      </w:r>
      <w:r w:rsidR="001750A6">
        <w:rPr>
          <w:rFonts w:eastAsia="Calibri"/>
          <w:color w:val="000000" w:themeColor="text1"/>
          <w:spacing w:val="0"/>
          <w:sz w:val="28"/>
          <w:szCs w:val="28"/>
          <w:lang w:eastAsia="en-US"/>
        </w:rPr>
        <w:t>етров</w:t>
      </w:r>
      <w:r w:rsidRPr="00203161">
        <w:t xml:space="preserve"> </w:t>
      </w:r>
      <w:r w:rsidRPr="00203161">
        <w:rPr>
          <w:i/>
          <w:sz w:val="28"/>
          <w:szCs w:val="28"/>
        </w:rPr>
        <w:t>жилья</w:t>
      </w:r>
      <w:r w:rsidRPr="00203161">
        <w:rPr>
          <w:sz w:val="28"/>
          <w:szCs w:val="28"/>
        </w:rPr>
        <w:t xml:space="preserve">, </w:t>
      </w:r>
      <w:r w:rsidRPr="00203161">
        <w:rPr>
          <w:bCs/>
          <w:sz w:val="28"/>
          <w:szCs w:val="28"/>
        </w:rPr>
        <w:t xml:space="preserve">одно </w:t>
      </w:r>
      <w:r w:rsidRPr="00203161">
        <w:rPr>
          <w:bCs/>
          <w:i/>
          <w:sz w:val="28"/>
          <w:szCs w:val="28"/>
        </w:rPr>
        <w:t>дошкольное учреждение</w:t>
      </w:r>
      <w:r w:rsidRPr="00203161">
        <w:rPr>
          <w:bCs/>
          <w:sz w:val="28"/>
          <w:szCs w:val="28"/>
        </w:rPr>
        <w:t xml:space="preserve"> на 300 мест, 11 </w:t>
      </w:r>
      <w:r w:rsidRPr="00203161">
        <w:rPr>
          <w:bCs/>
          <w:i/>
          <w:sz w:val="28"/>
          <w:szCs w:val="28"/>
        </w:rPr>
        <w:t>общеобразовательных школ</w:t>
      </w:r>
      <w:r w:rsidRPr="00203161">
        <w:rPr>
          <w:bCs/>
          <w:sz w:val="28"/>
          <w:szCs w:val="28"/>
        </w:rPr>
        <w:t xml:space="preserve"> </w:t>
      </w:r>
      <w:r w:rsidRPr="00203161">
        <w:rPr>
          <w:bCs/>
          <w:sz w:val="28"/>
          <w:szCs w:val="28"/>
        </w:rPr>
        <w:lastRenderedPageBreak/>
        <w:t xml:space="preserve">(в том числе три </w:t>
      </w:r>
      <w:r w:rsidRPr="00203161">
        <w:rPr>
          <w:bCs/>
          <w:i/>
          <w:sz w:val="28"/>
          <w:szCs w:val="28"/>
        </w:rPr>
        <w:t>блока начальных классов</w:t>
      </w:r>
      <w:r w:rsidRPr="00203161">
        <w:rPr>
          <w:bCs/>
          <w:sz w:val="28"/>
          <w:szCs w:val="28"/>
        </w:rPr>
        <w:t xml:space="preserve">) на 6400 мест, два </w:t>
      </w:r>
      <w:r w:rsidRPr="00203161">
        <w:rPr>
          <w:bCs/>
          <w:i/>
          <w:sz w:val="28"/>
          <w:szCs w:val="28"/>
        </w:rPr>
        <w:t>амбулаторно</w:t>
      </w:r>
      <w:r w:rsidRPr="00C64E1C">
        <w:rPr>
          <w:bCs/>
          <w:i/>
          <w:sz w:val="28"/>
          <w:szCs w:val="28"/>
        </w:rPr>
        <w:t>-поликлинических учреждения</w:t>
      </w:r>
      <w:r>
        <w:rPr>
          <w:bCs/>
          <w:sz w:val="28"/>
          <w:szCs w:val="28"/>
        </w:rPr>
        <w:t xml:space="preserve"> на 860 мест, одна </w:t>
      </w:r>
      <w:r>
        <w:rPr>
          <w:bCs/>
          <w:i/>
          <w:sz w:val="28"/>
          <w:szCs w:val="28"/>
        </w:rPr>
        <w:t>больница</w:t>
      </w:r>
      <w:r>
        <w:rPr>
          <w:bCs/>
          <w:sz w:val="28"/>
          <w:szCs w:val="28"/>
        </w:rPr>
        <w:t xml:space="preserve"> на 100 коек)</w:t>
      </w:r>
      <w:r w:rsidRPr="004B76BC">
        <w:rPr>
          <w:rStyle w:val="a3"/>
          <w:sz w:val="28"/>
          <w:szCs w:val="28"/>
        </w:rPr>
        <w:footnoteReference w:id="107"/>
      </w:r>
      <w:r>
        <w:rPr>
          <w:bCs/>
          <w:spacing w:val="0"/>
          <w:sz w:val="28"/>
          <w:szCs w:val="28"/>
        </w:rPr>
        <w:t>;</w:t>
      </w:r>
    </w:p>
    <w:p w14:paraId="24160420" w14:textId="77777777" w:rsidR="00A66D92" w:rsidRDefault="00A66D92" w:rsidP="00A66D92">
      <w:pPr>
        <w:pStyle w:val="ac"/>
        <w:widowControl w:val="0"/>
        <w:tabs>
          <w:tab w:val="left" w:pos="709"/>
        </w:tabs>
        <w:spacing w:after="0"/>
        <w:ind w:left="709" w:firstLine="709"/>
        <w:contextualSpacing/>
        <w:jc w:val="both"/>
        <w:rPr>
          <w:spacing w:val="0"/>
          <w:sz w:val="28"/>
          <w:szCs w:val="28"/>
        </w:rPr>
      </w:pPr>
      <w:r>
        <w:rPr>
          <w:bCs/>
          <w:spacing w:val="0"/>
          <w:sz w:val="28"/>
          <w:szCs w:val="28"/>
        </w:rPr>
        <w:t>б) </w:t>
      </w:r>
      <w:r>
        <w:rPr>
          <w:i/>
          <w:spacing w:val="0"/>
          <w:sz w:val="28"/>
          <w:szCs w:val="28"/>
        </w:rPr>
        <w:t>объекты</w:t>
      </w:r>
      <w:r>
        <w:rPr>
          <w:spacing w:val="0"/>
          <w:sz w:val="28"/>
          <w:szCs w:val="28"/>
        </w:rPr>
        <w:t xml:space="preserve"> </w:t>
      </w:r>
      <w:r>
        <w:rPr>
          <w:i/>
          <w:spacing w:val="0"/>
          <w:sz w:val="28"/>
          <w:szCs w:val="28"/>
        </w:rPr>
        <w:t>инженерно-коммунальной инфраструктуры</w:t>
      </w:r>
      <w:r>
        <w:rPr>
          <w:spacing w:val="0"/>
          <w:sz w:val="28"/>
          <w:szCs w:val="28"/>
        </w:rPr>
        <w:t xml:space="preserve"> – </w:t>
      </w:r>
      <w:r>
        <w:rPr>
          <w:sz w:val="28"/>
          <w:szCs w:val="28"/>
        </w:rPr>
        <w:t>44,9 км водопровода, 149,8 км сетей канализации, 0,7 км газовых сетей, 23,8 км тепловых сетей</w:t>
      </w:r>
      <w:r w:rsidRPr="004B76BC">
        <w:rPr>
          <w:rStyle w:val="a3"/>
          <w:sz w:val="28"/>
          <w:szCs w:val="28"/>
        </w:rPr>
        <w:footnoteReference w:id="108"/>
      </w:r>
      <w:r>
        <w:rPr>
          <w:spacing w:val="0"/>
          <w:sz w:val="28"/>
          <w:szCs w:val="28"/>
        </w:rPr>
        <w:t xml:space="preserve">; </w:t>
      </w:r>
    </w:p>
    <w:p w14:paraId="7BA9071A" w14:textId="5FECA6E9" w:rsidR="00A66D92" w:rsidRDefault="00A66D92" w:rsidP="00A66D92">
      <w:pPr>
        <w:pStyle w:val="ac"/>
        <w:widowControl w:val="0"/>
        <w:tabs>
          <w:tab w:val="left" w:pos="709"/>
        </w:tabs>
        <w:spacing w:after="0"/>
        <w:ind w:left="709" w:firstLine="709"/>
        <w:contextualSpacing/>
        <w:jc w:val="both"/>
        <w:rPr>
          <w:spacing w:val="0"/>
          <w:sz w:val="28"/>
          <w:szCs w:val="28"/>
        </w:rPr>
      </w:pPr>
      <w:r>
        <w:rPr>
          <w:bCs/>
          <w:spacing w:val="0"/>
          <w:sz w:val="28"/>
          <w:szCs w:val="28"/>
        </w:rPr>
        <w:t>в) </w:t>
      </w:r>
      <w:r>
        <w:rPr>
          <w:bCs/>
          <w:i/>
          <w:spacing w:val="0"/>
          <w:sz w:val="28"/>
          <w:szCs w:val="28"/>
        </w:rPr>
        <w:t>объекты транспортной инфраструктуры –</w:t>
      </w:r>
      <w:bookmarkStart w:id="74" w:name="_Hlk63695112"/>
      <w:r>
        <w:rPr>
          <w:bCs/>
          <w:i/>
          <w:spacing w:val="0"/>
          <w:sz w:val="28"/>
          <w:szCs w:val="28"/>
        </w:rPr>
        <w:t xml:space="preserve"> </w:t>
      </w:r>
      <w:bookmarkEnd w:id="74"/>
      <w:r>
        <w:rPr>
          <w:sz w:val="28"/>
          <w:szCs w:val="28"/>
        </w:rPr>
        <w:t>32,7 км дорог, шесть пешеходных переходов, 4065 машино-мест на объектах гаражно-парковочного назначения, четыре искусственных сооружения (три</w:t>
      </w:r>
      <w:r w:rsidR="00D525BD">
        <w:rPr>
          <w:sz w:val="28"/>
          <w:szCs w:val="28"/>
        </w:rPr>
        <w:t> </w:t>
      </w:r>
      <w:r>
        <w:rPr>
          <w:sz w:val="28"/>
          <w:szCs w:val="28"/>
        </w:rPr>
        <w:t xml:space="preserve">эстакады и один путепровод); ввод станций метрополитена </w:t>
      </w:r>
      <w:r>
        <w:rPr>
          <w:bCs/>
          <w:sz w:val="28"/>
          <w:szCs w:val="28"/>
        </w:rPr>
        <w:t>не осуществлялся</w:t>
      </w:r>
      <w:r w:rsidRPr="004B76BC">
        <w:rPr>
          <w:rStyle w:val="a3"/>
          <w:sz w:val="28"/>
          <w:szCs w:val="28"/>
        </w:rPr>
        <w:footnoteReference w:id="109"/>
      </w:r>
      <w:r>
        <w:rPr>
          <w:spacing w:val="0"/>
          <w:sz w:val="28"/>
          <w:szCs w:val="28"/>
        </w:rPr>
        <w:t>.</w:t>
      </w:r>
    </w:p>
    <w:p w14:paraId="1E827B97" w14:textId="77777777" w:rsidR="00A66D92" w:rsidRDefault="00A66D92" w:rsidP="00A66D92">
      <w:pPr>
        <w:pStyle w:val="ac"/>
        <w:widowControl w:val="0"/>
        <w:tabs>
          <w:tab w:val="left" w:pos="0"/>
        </w:tabs>
        <w:spacing w:after="0"/>
        <w:ind w:left="0" w:firstLine="709"/>
        <w:contextualSpacing/>
        <w:jc w:val="both"/>
        <w:rPr>
          <w:color w:val="FF0000"/>
          <w:spacing w:val="0"/>
          <w:sz w:val="28"/>
          <w:szCs w:val="28"/>
        </w:rPr>
      </w:pPr>
      <w:r>
        <w:rPr>
          <w:b/>
          <w:bCs/>
          <w:i/>
          <w:spacing w:val="0"/>
          <w:sz w:val="28"/>
          <w:szCs w:val="28"/>
        </w:rPr>
        <w:t>● </w:t>
      </w:r>
      <w:r>
        <w:rPr>
          <w:i/>
          <w:color w:val="00000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Pr>
          <w:color w:val="000000"/>
          <w:sz w:val="28"/>
          <w:szCs w:val="28"/>
        </w:rPr>
        <w:t xml:space="preserve">по состоянию на 01.10.2022 составил </w:t>
      </w:r>
      <w:r w:rsidRPr="00C64E1C">
        <w:rPr>
          <w:sz w:val="28"/>
          <w:szCs w:val="28"/>
        </w:rPr>
        <w:t>43 639 080,0 </w:t>
      </w:r>
      <w:r>
        <w:rPr>
          <w:color w:val="000000"/>
          <w:sz w:val="28"/>
          <w:szCs w:val="28"/>
        </w:rPr>
        <w:t xml:space="preserve">тыс. рублей (по сравнению с данными по состоянию на 01.10.2021 – уменьшение на 48,1 процента). </w:t>
      </w:r>
    </w:p>
    <w:p w14:paraId="0ECC0F2C" w14:textId="77777777" w:rsidR="00A66D92" w:rsidRDefault="00A66D92" w:rsidP="00A66D92">
      <w:pPr>
        <w:widowControl w:val="0"/>
        <w:ind w:firstLine="709"/>
        <w:contextualSpacing/>
        <w:jc w:val="both"/>
        <w:rPr>
          <w:rFonts w:eastAsia="Calibri"/>
          <w:bCs/>
          <w:spacing w:val="0"/>
          <w:sz w:val="28"/>
          <w:szCs w:val="28"/>
        </w:rPr>
      </w:pPr>
      <w:r>
        <w:rPr>
          <w:b/>
          <w:bCs/>
          <w:i/>
          <w:spacing w:val="0"/>
          <w:sz w:val="28"/>
          <w:szCs w:val="28"/>
        </w:rPr>
        <w:t>● </w:t>
      </w:r>
      <w:r>
        <w:rPr>
          <w:i/>
          <w:spacing w:val="0"/>
          <w:sz w:val="28"/>
          <w:szCs w:val="28"/>
        </w:rPr>
        <w:t>Количество объектов незавершенного строительства (долгостроя), расположенных на территории города Москвы</w:t>
      </w:r>
      <w:r w:rsidRPr="00E35AFA">
        <w:rPr>
          <w:rStyle w:val="a3"/>
          <w:sz w:val="28"/>
          <w:szCs w:val="28"/>
        </w:rPr>
        <w:footnoteReference w:id="110"/>
      </w:r>
      <w:r>
        <w:rPr>
          <w:spacing w:val="0"/>
          <w:sz w:val="28"/>
          <w:szCs w:val="28"/>
        </w:rPr>
        <w:t>, по состоянию на 01.10.2022 составляло 199 единиц, в том числе объектов: городского заказа – 51 единица, инвестиционных – 118 единиц, федерального назначения – 30 единиц</w:t>
      </w:r>
      <w:r w:rsidRPr="00E35AFA">
        <w:rPr>
          <w:rStyle w:val="a3"/>
          <w:sz w:val="28"/>
          <w:szCs w:val="28"/>
        </w:rPr>
        <w:footnoteReference w:id="111"/>
      </w:r>
      <w:r>
        <w:rPr>
          <w:spacing w:val="0"/>
          <w:sz w:val="28"/>
          <w:szCs w:val="28"/>
        </w:rPr>
        <w:t xml:space="preserve">. </w:t>
      </w:r>
    </w:p>
    <w:p w14:paraId="456ED11E" w14:textId="77777777" w:rsidR="00A66D92" w:rsidRDefault="00A66D92" w:rsidP="00A66D92">
      <w:pPr>
        <w:widowControl w:val="0"/>
        <w:ind w:firstLine="709"/>
        <w:contextualSpacing/>
        <w:jc w:val="both"/>
        <w:rPr>
          <w:rFonts w:eastAsia="Calibri"/>
          <w:spacing w:val="0"/>
          <w:sz w:val="28"/>
          <w:szCs w:val="28"/>
        </w:rPr>
      </w:pPr>
      <w:r>
        <w:rPr>
          <w:sz w:val="28"/>
          <w:szCs w:val="28"/>
        </w:rPr>
        <w:t xml:space="preserve">По итогам государственной экспертизы проектной документации на строительство объектов и капитальный ремонт </w:t>
      </w:r>
      <w:r w:rsidRPr="00D50E1B">
        <w:rPr>
          <w:sz w:val="28"/>
          <w:szCs w:val="28"/>
        </w:rPr>
        <w:t>МКД с</w:t>
      </w:r>
      <w:r>
        <w:rPr>
          <w:sz w:val="28"/>
          <w:szCs w:val="28"/>
        </w:rPr>
        <w:t xml:space="preserve">нижение сметной стоимости объектов, реализуемых за счет средств бюджета города Москвы, составило </w:t>
      </w:r>
      <w:r w:rsidRPr="00C64E1C">
        <w:rPr>
          <w:sz w:val="28"/>
          <w:szCs w:val="28"/>
        </w:rPr>
        <w:t>43 639 080,0 </w:t>
      </w:r>
      <w:r>
        <w:rPr>
          <w:sz w:val="28"/>
          <w:szCs w:val="28"/>
        </w:rPr>
        <w:t>тыс. рублей, или 15,6 процента от заявленной сметной стоимости (</w:t>
      </w:r>
      <w:r w:rsidRPr="00C64E1C">
        <w:rPr>
          <w:sz w:val="28"/>
          <w:szCs w:val="28"/>
        </w:rPr>
        <w:t>280 537 020,0 </w:t>
      </w:r>
      <w:r>
        <w:rPr>
          <w:sz w:val="28"/>
          <w:szCs w:val="28"/>
        </w:rPr>
        <w:t>тыс. рублей).</w:t>
      </w:r>
    </w:p>
    <w:p w14:paraId="47594656" w14:textId="77777777" w:rsidR="00A66D92" w:rsidRDefault="00A66D92" w:rsidP="00A66D92">
      <w:pPr>
        <w:widowControl w:val="0"/>
        <w:ind w:firstLine="709"/>
        <w:contextualSpacing/>
        <w:jc w:val="both"/>
        <w:rPr>
          <w:rFonts w:eastAsia="Calibri"/>
          <w:spacing w:val="0"/>
          <w:sz w:val="28"/>
          <w:szCs w:val="28"/>
        </w:rPr>
      </w:pPr>
      <w:r>
        <w:rPr>
          <w:b/>
          <w:bCs/>
          <w:i/>
          <w:spacing w:val="0"/>
          <w:sz w:val="28"/>
          <w:szCs w:val="28"/>
        </w:rPr>
        <w:t>● </w:t>
      </w:r>
      <w:r>
        <w:rPr>
          <w:i/>
          <w:spacing w:val="0"/>
          <w:sz w:val="28"/>
          <w:szCs w:val="28"/>
        </w:rPr>
        <w:t>В рамках Программы реновации</w:t>
      </w:r>
      <w:r>
        <w:rPr>
          <w:spacing w:val="0"/>
          <w:sz w:val="28"/>
          <w:szCs w:val="28"/>
        </w:rPr>
        <w:t xml:space="preserve"> </w:t>
      </w:r>
      <w:r>
        <w:rPr>
          <w:i/>
          <w:spacing w:val="0"/>
          <w:sz w:val="28"/>
          <w:szCs w:val="28"/>
        </w:rPr>
        <w:t xml:space="preserve">жилищного фонда в городе Москве </w:t>
      </w:r>
      <w:r>
        <w:rPr>
          <w:spacing w:val="0"/>
          <w:sz w:val="28"/>
          <w:szCs w:val="28"/>
        </w:rPr>
        <w:t>(далее – Программа реновации)</w:t>
      </w:r>
      <w:r>
        <w:rPr>
          <w:i/>
          <w:spacing w:val="0"/>
          <w:sz w:val="28"/>
          <w:szCs w:val="28"/>
        </w:rPr>
        <w:t xml:space="preserve"> </w:t>
      </w:r>
      <w:r>
        <w:rPr>
          <w:spacing w:val="0"/>
          <w:sz w:val="28"/>
          <w:szCs w:val="28"/>
        </w:rPr>
        <w:t>и</w:t>
      </w:r>
      <w:r>
        <w:rPr>
          <w:rFonts w:eastAsia="Calibri"/>
          <w:spacing w:val="0"/>
          <w:sz w:val="28"/>
          <w:szCs w:val="28"/>
          <w:lang w:val="x-none"/>
        </w:rPr>
        <w:t xml:space="preserve">з </w:t>
      </w:r>
      <w:r>
        <w:rPr>
          <w:rFonts w:eastAsia="Calibri"/>
          <w:spacing w:val="0"/>
          <w:sz w:val="28"/>
          <w:szCs w:val="28"/>
        </w:rPr>
        <w:t xml:space="preserve">4924 МКД, </w:t>
      </w:r>
      <w:r>
        <w:rPr>
          <w:spacing w:val="0"/>
          <w:sz w:val="28"/>
          <w:szCs w:val="28"/>
        </w:rPr>
        <w:t>подлежащих сносу в рамках реализации Программы реновации</w:t>
      </w:r>
      <w:r w:rsidRPr="00E35AFA">
        <w:rPr>
          <w:rStyle w:val="a3"/>
          <w:sz w:val="28"/>
          <w:szCs w:val="28"/>
        </w:rPr>
        <w:footnoteReference w:id="112"/>
      </w:r>
      <w:r>
        <w:rPr>
          <w:rFonts w:eastAsia="Calibri"/>
          <w:spacing w:val="0"/>
          <w:sz w:val="28"/>
          <w:szCs w:val="28"/>
        </w:rPr>
        <w:t>,</w:t>
      </w:r>
      <w:r>
        <w:rPr>
          <w:rFonts w:eastAsia="Calibri"/>
          <w:spacing w:val="0"/>
          <w:sz w:val="28"/>
          <w:szCs w:val="28"/>
          <w:lang w:val="x-none"/>
        </w:rPr>
        <w:t xml:space="preserve"> </w:t>
      </w:r>
      <w:r>
        <w:rPr>
          <w:rFonts w:eastAsia="Calibri"/>
          <w:spacing w:val="0"/>
          <w:sz w:val="28"/>
          <w:szCs w:val="28"/>
        </w:rPr>
        <w:t xml:space="preserve">снесено 123 единицы (2,5 процента), </w:t>
      </w:r>
      <w:r>
        <w:rPr>
          <w:rFonts w:eastAsia="Calibri"/>
          <w:spacing w:val="0"/>
          <w:sz w:val="28"/>
          <w:szCs w:val="28"/>
        </w:rPr>
        <w:lastRenderedPageBreak/>
        <w:t xml:space="preserve">в том числе в </w:t>
      </w:r>
      <w:r w:rsidRPr="00595392">
        <w:rPr>
          <w:rFonts w:eastAsia="Calibri"/>
          <w:spacing w:val="0"/>
          <w:sz w:val="28"/>
          <w:szCs w:val="28"/>
        </w:rPr>
        <w:t xml:space="preserve">январе-сентябре </w:t>
      </w:r>
      <w:r>
        <w:rPr>
          <w:rFonts w:eastAsia="Calibri"/>
          <w:spacing w:val="0"/>
          <w:sz w:val="28"/>
          <w:szCs w:val="28"/>
        </w:rPr>
        <w:t>2022 года – 44 единицы</w:t>
      </w:r>
      <w:r w:rsidRPr="00E35AFA">
        <w:rPr>
          <w:rStyle w:val="a3"/>
          <w:rFonts w:eastAsia="Calibri"/>
          <w:sz w:val="28"/>
          <w:szCs w:val="28"/>
        </w:rPr>
        <w:footnoteReference w:id="113"/>
      </w:r>
      <w:r>
        <w:rPr>
          <w:rFonts w:eastAsia="Calibri"/>
          <w:spacing w:val="0"/>
          <w:sz w:val="28"/>
          <w:szCs w:val="28"/>
        </w:rPr>
        <w:t>.</w:t>
      </w:r>
    </w:p>
    <w:p w14:paraId="46EC344C" w14:textId="77777777" w:rsidR="00A66D92" w:rsidRDefault="00A66D92" w:rsidP="00A66D92">
      <w:pPr>
        <w:widowControl w:val="0"/>
        <w:ind w:firstLine="708"/>
        <w:contextualSpacing/>
        <w:jc w:val="both"/>
        <w:rPr>
          <w:rFonts w:eastAsia="Calibri"/>
          <w:bCs/>
          <w:spacing w:val="0"/>
          <w:sz w:val="28"/>
          <w:szCs w:val="28"/>
        </w:rPr>
      </w:pPr>
      <w:r>
        <w:rPr>
          <w:b/>
          <w:bCs/>
          <w:i/>
          <w:spacing w:val="0"/>
          <w:sz w:val="28"/>
          <w:szCs w:val="28"/>
        </w:rPr>
        <w:t>● </w:t>
      </w:r>
      <w:r>
        <w:rPr>
          <w:bCs/>
          <w:i/>
          <w:spacing w:val="0"/>
          <w:sz w:val="28"/>
          <w:szCs w:val="28"/>
        </w:rPr>
        <w:t xml:space="preserve">В части нарушений прав граждан и контроля в области долевого строительства: </w:t>
      </w:r>
      <w:r>
        <w:rPr>
          <w:bCs/>
          <w:spacing w:val="0"/>
          <w:sz w:val="28"/>
          <w:szCs w:val="28"/>
        </w:rPr>
        <w:t xml:space="preserve">по состоянию на </w:t>
      </w:r>
      <w:r>
        <w:rPr>
          <w:rFonts w:eastAsia="Calibri"/>
          <w:bCs/>
          <w:spacing w:val="0"/>
          <w:sz w:val="28"/>
          <w:szCs w:val="28"/>
        </w:rPr>
        <w:t>01.10.2022</w:t>
      </w:r>
      <w:r>
        <w:rPr>
          <w:rFonts w:eastAsia="Calibri"/>
          <w:bCs/>
          <w:i/>
          <w:spacing w:val="0"/>
          <w:sz w:val="28"/>
          <w:szCs w:val="28"/>
        </w:rPr>
        <w:t xml:space="preserve"> </w:t>
      </w:r>
      <w:r>
        <w:rPr>
          <w:bCs/>
          <w:spacing w:val="0"/>
          <w:sz w:val="28"/>
          <w:szCs w:val="28"/>
        </w:rPr>
        <w:t>в единый реестр проблемных объектов на территории города Москвы включено</w:t>
      </w:r>
      <w:r>
        <w:rPr>
          <w:rFonts w:eastAsia="Calibri"/>
          <w:bCs/>
          <w:spacing w:val="0"/>
          <w:sz w:val="28"/>
          <w:szCs w:val="28"/>
        </w:rPr>
        <w:t xml:space="preserve"> 56 МКД</w:t>
      </w:r>
      <w:r w:rsidRPr="00E35AFA">
        <w:rPr>
          <w:rStyle w:val="a3"/>
          <w:rFonts w:eastAsia="Calibri"/>
          <w:sz w:val="28"/>
          <w:szCs w:val="28"/>
        </w:rPr>
        <w:footnoteReference w:id="114"/>
      </w:r>
      <w:r>
        <w:rPr>
          <w:rFonts w:eastAsia="Calibri"/>
          <w:bCs/>
          <w:spacing w:val="0"/>
          <w:sz w:val="28"/>
          <w:szCs w:val="28"/>
        </w:rPr>
        <w:t xml:space="preserve">, из них по одному дому </w:t>
      </w:r>
      <w:r>
        <w:rPr>
          <w:rFonts w:eastAsia="Calibri"/>
          <w:bCs/>
          <w:i/>
          <w:spacing w:val="0"/>
          <w:sz w:val="28"/>
          <w:szCs w:val="28"/>
        </w:rPr>
        <w:t>сроки передачи объекта</w:t>
      </w:r>
      <w:r>
        <w:rPr>
          <w:rFonts w:eastAsia="Calibri"/>
          <w:bCs/>
          <w:spacing w:val="0"/>
          <w:sz w:val="28"/>
          <w:szCs w:val="28"/>
        </w:rPr>
        <w:t xml:space="preserve"> нарушены более чем на шесть месяцев.</w:t>
      </w:r>
    </w:p>
    <w:p w14:paraId="6E9F2664" w14:textId="77777777" w:rsidR="00A66D92" w:rsidRDefault="00A66D92" w:rsidP="00A66D92">
      <w:pPr>
        <w:widowControl w:val="0"/>
        <w:ind w:firstLine="708"/>
        <w:contextualSpacing/>
        <w:jc w:val="both"/>
        <w:rPr>
          <w:color w:val="000000"/>
          <w:sz w:val="28"/>
          <w:szCs w:val="28"/>
        </w:rPr>
      </w:pPr>
      <w:r>
        <w:rPr>
          <w:i/>
          <w:color w:val="000000" w:themeColor="text1"/>
          <w:spacing w:val="0"/>
          <w:sz w:val="28"/>
          <w:szCs w:val="28"/>
        </w:rPr>
        <w:t>● Объем услуг крупных и средних предприятий транспорта</w:t>
      </w:r>
      <w:r>
        <w:rPr>
          <w:color w:val="000000" w:themeColor="text1"/>
          <w:spacing w:val="0"/>
          <w:sz w:val="28"/>
          <w:szCs w:val="28"/>
        </w:rPr>
        <w:t xml:space="preserve"> </w:t>
      </w:r>
      <w:r>
        <w:rPr>
          <w:color w:val="000000"/>
          <w:spacing w:val="0"/>
          <w:sz w:val="28"/>
          <w:szCs w:val="20"/>
        </w:rPr>
        <w:t>за январь-</w:t>
      </w:r>
      <w:r w:rsidRPr="00396F6F">
        <w:rPr>
          <w:color w:val="000000"/>
          <w:sz w:val="28"/>
          <w:szCs w:val="20"/>
        </w:rPr>
        <w:t>сентябрь</w:t>
      </w:r>
      <w:r>
        <w:rPr>
          <w:color w:val="000000"/>
          <w:spacing w:val="0"/>
          <w:sz w:val="28"/>
          <w:szCs w:val="20"/>
        </w:rPr>
        <w:t xml:space="preserve"> 2022 года составил </w:t>
      </w:r>
      <w:r w:rsidRPr="00396F6F">
        <w:rPr>
          <w:color w:val="000000"/>
          <w:sz w:val="28"/>
          <w:szCs w:val="20"/>
        </w:rPr>
        <w:t>9210,0</w:t>
      </w:r>
      <w:r>
        <w:rPr>
          <w:color w:val="000000"/>
          <w:sz w:val="28"/>
          <w:szCs w:val="20"/>
        </w:rPr>
        <w:t> </w:t>
      </w:r>
      <w:r>
        <w:rPr>
          <w:color w:val="000000"/>
          <w:spacing w:val="0"/>
          <w:sz w:val="28"/>
          <w:szCs w:val="20"/>
        </w:rPr>
        <w:t>млн. рублей (на 32,0 процента больше, чем за аналогичный период предыдущего года),</w:t>
      </w:r>
      <w:r>
        <w:rPr>
          <w:color w:val="000000"/>
          <w:sz w:val="28"/>
          <w:szCs w:val="20"/>
        </w:rPr>
        <w:t xml:space="preserve"> что обусловлено 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 в части увеличения количества автотранспортных средств и протяженности маршрутной сети</w:t>
      </w:r>
      <w:r>
        <w:rPr>
          <w:color w:val="000000"/>
          <w:sz w:val="28"/>
          <w:szCs w:val="28"/>
        </w:rPr>
        <w:t>.</w:t>
      </w:r>
    </w:p>
    <w:p w14:paraId="6A90C1E9" w14:textId="46344A0C" w:rsidR="00A66D92" w:rsidRDefault="00A66D92" w:rsidP="00A66D92">
      <w:pPr>
        <w:widowControl w:val="0"/>
        <w:ind w:firstLine="708"/>
        <w:contextualSpacing/>
        <w:jc w:val="both"/>
        <w:rPr>
          <w:spacing w:val="0"/>
          <w:sz w:val="28"/>
          <w:szCs w:val="28"/>
        </w:rPr>
      </w:pPr>
      <w:r>
        <w:rPr>
          <w:spacing w:val="0"/>
          <w:sz w:val="28"/>
          <w:szCs w:val="28"/>
        </w:rPr>
        <w:t>● </w:t>
      </w:r>
      <w:r>
        <w:rPr>
          <w:i/>
          <w:spacing w:val="0"/>
          <w:sz w:val="28"/>
          <w:szCs w:val="28"/>
        </w:rPr>
        <w:t>Объем средств, собранных за платную парковку</w:t>
      </w:r>
      <w:r w:rsidRPr="00E35AFA">
        <w:rPr>
          <w:rStyle w:val="a3"/>
          <w:sz w:val="28"/>
          <w:szCs w:val="28"/>
        </w:rPr>
        <w:footnoteReference w:id="115"/>
      </w:r>
      <w:r>
        <w:rPr>
          <w:spacing w:val="0"/>
          <w:sz w:val="28"/>
          <w:szCs w:val="28"/>
        </w:rPr>
        <w:t>,</w:t>
      </w:r>
      <w:r>
        <w:rPr>
          <w:i/>
          <w:spacing w:val="0"/>
          <w:sz w:val="28"/>
          <w:szCs w:val="28"/>
        </w:rPr>
        <w:t xml:space="preserve"> </w:t>
      </w:r>
      <w:r>
        <w:rPr>
          <w:spacing w:val="0"/>
          <w:sz w:val="28"/>
          <w:szCs w:val="28"/>
        </w:rPr>
        <w:t>за январь-</w:t>
      </w:r>
      <w:r>
        <w:rPr>
          <w:sz w:val="28"/>
          <w:szCs w:val="28"/>
        </w:rPr>
        <w:t>сентябрь</w:t>
      </w:r>
      <w:r>
        <w:rPr>
          <w:spacing w:val="0"/>
          <w:sz w:val="28"/>
          <w:szCs w:val="28"/>
        </w:rPr>
        <w:t xml:space="preserve"> 2022 года составил </w:t>
      </w:r>
      <w:r>
        <w:rPr>
          <w:color w:val="000000"/>
          <w:sz w:val="28"/>
          <w:szCs w:val="28"/>
          <w:shd w:val="clear" w:color="auto" w:fill="FFFFFF"/>
        </w:rPr>
        <w:t>7 090 456,4 </w:t>
      </w:r>
      <w:r>
        <w:rPr>
          <w:spacing w:val="0"/>
          <w:sz w:val="28"/>
          <w:szCs w:val="28"/>
        </w:rPr>
        <w:t>тыс. рублей (по сравнению с данными за</w:t>
      </w:r>
      <w:r w:rsidR="00641223">
        <w:rPr>
          <w:spacing w:val="0"/>
          <w:sz w:val="28"/>
          <w:szCs w:val="28"/>
          <w:lang w:val="en-US"/>
        </w:rPr>
        <w:t> </w:t>
      </w:r>
      <w:r>
        <w:rPr>
          <w:spacing w:val="0"/>
          <w:sz w:val="28"/>
          <w:szCs w:val="28"/>
        </w:rPr>
        <w:t>январь-</w:t>
      </w:r>
      <w:r>
        <w:rPr>
          <w:sz w:val="28"/>
          <w:szCs w:val="28"/>
        </w:rPr>
        <w:t>сентябрь</w:t>
      </w:r>
      <w:r>
        <w:rPr>
          <w:spacing w:val="0"/>
          <w:sz w:val="28"/>
          <w:szCs w:val="28"/>
        </w:rPr>
        <w:t xml:space="preserve"> 2021 года – увеличение на 3,2 процента</w:t>
      </w:r>
      <w:r w:rsidRPr="00E35AFA">
        <w:rPr>
          <w:rStyle w:val="a3"/>
          <w:sz w:val="28"/>
          <w:szCs w:val="28"/>
        </w:rPr>
        <w:footnoteReference w:id="116"/>
      </w:r>
      <w:r>
        <w:rPr>
          <w:spacing w:val="0"/>
          <w:sz w:val="28"/>
          <w:szCs w:val="28"/>
        </w:rPr>
        <w:t>).</w:t>
      </w:r>
    </w:p>
    <w:p w14:paraId="4E6C03F3" w14:textId="77777777" w:rsidR="00A66D92" w:rsidRDefault="00A66D92" w:rsidP="00182CA5">
      <w:pPr>
        <w:widowControl w:val="0"/>
        <w:tabs>
          <w:tab w:val="left" w:pos="9354"/>
        </w:tabs>
        <w:ind w:firstLine="709"/>
        <w:contextualSpacing/>
        <w:jc w:val="both"/>
        <w:rPr>
          <w:spacing w:val="0"/>
          <w:sz w:val="28"/>
          <w:szCs w:val="28"/>
        </w:rPr>
      </w:pPr>
      <w:r>
        <w:rPr>
          <w:i/>
          <w:spacing w:val="0"/>
          <w:sz w:val="28"/>
          <w:szCs w:val="28"/>
        </w:rPr>
        <w:t>Количество парковочных мест</w:t>
      </w:r>
      <w:r w:rsidRPr="00E35AFA">
        <w:rPr>
          <w:rStyle w:val="a3"/>
          <w:sz w:val="28"/>
          <w:szCs w:val="28"/>
        </w:rPr>
        <w:footnoteReference w:id="117"/>
      </w:r>
      <w:r>
        <w:rPr>
          <w:spacing w:val="0"/>
          <w:sz w:val="28"/>
          <w:szCs w:val="28"/>
        </w:rPr>
        <w:t xml:space="preserve"> по состоянию на 01.10.2022 составило </w:t>
      </w:r>
      <w:r w:rsidRPr="00396F6F">
        <w:rPr>
          <w:sz w:val="28"/>
          <w:szCs w:val="28"/>
        </w:rPr>
        <w:t>79</w:t>
      </w:r>
      <w:r>
        <w:rPr>
          <w:sz w:val="28"/>
          <w:szCs w:val="28"/>
        </w:rPr>
        <w:t> </w:t>
      </w:r>
      <w:r w:rsidRPr="00396F6F">
        <w:rPr>
          <w:sz w:val="28"/>
          <w:szCs w:val="28"/>
        </w:rPr>
        <w:t>995</w:t>
      </w:r>
      <w:r>
        <w:rPr>
          <w:sz w:val="28"/>
          <w:szCs w:val="28"/>
        </w:rPr>
        <w:t> </w:t>
      </w:r>
      <w:r>
        <w:rPr>
          <w:spacing w:val="0"/>
          <w:sz w:val="28"/>
          <w:szCs w:val="28"/>
        </w:rPr>
        <w:t>единиц (по сравнению с данными за январь-сентябрь 2021 года – увеличение на 1,8 процента</w:t>
      </w:r>
      <w:r w:rsidRPr="00E35AFA">
        <w:rPr>
          <w:rStyle w:val="a3"/>
          <w:sz w:val="28"/>
          <w:szCs w:val="28"/>
        </w:rPr>
        <w:footnoteReference w:id="118"/>
      </w:r>
      <w:r>
        <w:rPr>
          <w:spacing w:val="0"/>
          <w:sz w:val="28"/>
          <w:szCs w:val="28"/>
        </w:rPr>
        <w:t>).</w:t>
      </w:r>
    </w:p>
    <w:p w14:paraId="20E0683B" w14:textId="241BF5D1" w:rsidR="00A66D92" w:rsidRDefault="00A66D92" w:rsidP="005A5952">
      <w:pPr>
        <w:widowControl w:val="0"/>
        <w:tabs>
          <w:tab w:val="left" w:pos="851"/>
        </w:tabs>
        <w:autoSpaceDE w:val="0"/>
        <w:autoSpaceDN w:val="0"/>
        <w:adjustRightInd w:val="0"/>
        <w:ind w:firstLine="709"/>
        <w:contextualSpacing/>
        <w:jc w:val="both"/>
      </w:pPr>
      <w:r>
        <w:rPr>
          <w:sz w:val="28"/>
          <w:szCs w:val="28"/>
        </w:rPr>
        <w:t>● </w:t>
      </w:r>
      <w:r>
        <w:rPr>
          <w:i/>
          <w:sz w:val="28"/>
          <w:szCs w:val="28"/>
        </w:rPr>
        <w:t xml:space="preserve">Количество действующих парковочных разрешений на осуществление льготной/бесплатной парковки </w:t>
      </w:r>
      <w:r>
        <w:rPr>
          <w:sz w:val="28"/>
          <w:szCs w:val="28"/>
        </w:rPr>
        <w:t xml:space="preserve">по состоянию на 01.10.2022 составило </w:t>
      </w:r>
      <w:r w:rsidRPr="00396F6F">
        <w:rPr>
          <w:sz w:val="28"/>
          <w:szCs w:val="28"/>
        </w:rPr>
        <w:t>208</w:t>
      </w:r>
      <w:r>
        <w:rPr>
          <w:sz w:val="28"/>
          <w:szCs w:val="28"/>
        </w:rPr>
        <w:t> </w:t>
      </w:r>
      <w:r w:rsidRPr="00396F6F">
        <w:rPr>
          <w:sz w:val="28"/>
          <w:szCs w:val="28"/>
        </w:rPr>
        <w:t>494 </w:t>
      </w:r>
      <w:r>
        <w:rPr>
          <w:sz w:val="28"/>
          <w:szCs w:val="28"/>
        </w:rPr>
        <w:t xml:space="preserve">единицы, по сравнению с данными по состоянию на 01.10.2021 – увеличение на 7,1 процента, из них: резидентам – </w:t>
      </w:r>
      <w:r w:rsidRPr="00396F6F">
        <w:rPr>
          <w:sz w:val="28"/>
          <w:szCs w:val="28"/>
        </w:rPr>
        <w:t>93</w:t>
      </w:r>
      <w:r>
        <w:rPr>
          <w:sz w:val="28"/>
          <w:szCs w:val="28"/>
        </w:rPr>
        <w:t> </w:t>
      </w:r>
      <w:r w:rsidRPr="00396F6F">
        <w:rPr>
          <w:sz w:val="28"/>
          <w:szCs w:val="28"/>
        </w:rPr>
        <w:t>062 </w:t>
      </w:r>
      <w:r>
        <w:rPr>
          <w:sz w:val="28"/>
          <w:szCs w:val="28"/>
        </w:rPr>
        <w:t>единицы, многодетным семьям – 115</w:t>
      </w:r>
      <w:r w:rsidR="00662678">
        <w:rPr>
          <w:sz w:val="28"/>
          <w:szCs w:val="28"/>
        </w:rPr>
        <w:t> </w:t>
      </w:r>
      <w:r>
        <w:rPr>
          <w:sz w:val="28"/>
          <w:szCs w:val="28"/>
        </w:rPr>
        <w:t>432</w:t>
      </w:r>
      <w:r w:rsidR="00662678">
        <w:rPr>
          <w:sz w:val="28"/>
          <w:szCs w:val="28"/>
        </w:rPr>
        <w:t> </w:t>
      </w:r>
      <w:r>
        <w:rPr>
          <w:sz w:val="28"/>
          <w:szCs w:val="28"/>
        </w:rPr>
        <w:t xml:space="preserve">единицы (за аналогичный период предыдущего года – </w:t>
      </w:r>
      <w:r w:rsidRPr="00396F6F">
        <w:rPr>
          <w:sz w:val="28"/>
          <w:szCs w:val="28"/>
        </w:rPr>
        <w:t>88</w:t>
      </w:r>
      <w:r>
        <w:rPr>
          <w:sz w:val="28"/>
          <w:szCs w:val="28"/>
        </w:rPr>
        <w:t> </w:t>
      </w:r>
      <w:r w:rsidRPr="00396F6F">
        <w:rPr>
          <w:sz w:val="28"/>
          <w:szCs w:val="28"/>
        </w:rPr>
        <w:t>730 и 106</w:t>
      </w:r>
      <w:r w:rsidR="00662678">
        <w:rPr>
          <w:sz w:val="28"/>
          <w:szCs w:val="28"/>
        </w:rPr>
        <w:t> </w:t>
      </w:r>
      <w:r w:rsidRPr="00396F6F">
        <w:rPr>
          <w:sz w:val="28"/>
          <w:szCs w:val="28"/>
        </w:rPr>
        <w:t>007</w:t>
      </w:r>
      <w:r w:rsidR="00662678">
        <w:rPr>
          <w:sz w:val="28"/>
          <w:szCs w:val="28"/>
        </w:rPr>
        <w:t> </w:t>
      </w:r>
      <w:r>
        <w:rPr>
          <w:sz w:val="28"/>
          <w:szCs w:val="28"/>
        </w:rPr>
        <w:t>единиц соответственно).</w:t>
      </w:r>
      <w:r>
        <w:t xml:space="preserve"> </w:t>
      </w:r>
    </w:p>
    <w:p w14:paraId="5C0B68F0" w14:textId="1F1BA83F" w:rsidR="00A66D92" w:rsidRDefault="00A66D92" w:rsidP="005A5952">
      <w:pPr>
        <w:widowControl w:val="0"/>
        <w:tabs>
          <w:tab w:val="left" w:pos="851"/>
        </w:tabs>
        <w:autoSpaceDE w:val="0"/>
        <w:autoSpaceDN w:val="0"/>
        <w:adjustRightInd w:val="0"/>
        <w:ind w:firstLine="709"/>
        <w:contextualSpacing/>
        <w:jc w:val="both"/>
        <w:rPr>
          <w:sz w:val="28"/>
          <w:szCs w:val="28"/>
        </w:rPr>
      </w:pPr>
      <w:r>
        <w:rPr>
          <w:sz w:val="28"/>
          <w:szCs w:val="28"/>
        </w:rPr>
        <w:t xml:space="preserve">Увеличение количества действующих резидентных парковочных разрешений города Москвы связано в том числе со снятием ограничений в связи с введением режима повышенной готовности, </w:t>
      </w:r>
      <w:r w:rsidR="00182CA5">
        <w:rPr>
          <w:sz w:val="28"/>
          <w:szCs w:val="28"/>
        </w:rPr>
        <w:t xml:space="preserve">действовавших </w:t>
      </w:r>
      <w:r>
        <w:rPr>
          <w:sz w:val="28"/>
          <w:szCs w:val="28"/>
        </w:rPr>
        <w:t xml:space="preserve">во </w:t>
      </w:r>
      <w:r>
        <w:rPr>
          <w:sz w:val="28"/>
          <w:szCs w:val="28"/>
          <w:lang w:val="en-US"/>
        </w:rPr>
        <w:t>II</w:t>
      </w:r>
      <w:r>
        <w:rPr>
          <w:sz w:val="28"/>
          <w:szCs w:val="28"/>
        </w:rPr>
        <w:t xml:space="preserve"> квартале 2021 года, расширением парковочных зон.</w:t>
      </w:r>
    </w:p>
    <w:p w14:paraId="3CC5A04C" w14:textId="77777777" w:rsidR="00A66D92" w:rsidRDefault="00A66D92" w:rsidP="00A66D92">
      <w:pPr>
        <w:tabs>
          <w:tab w:val="left" w:pos="851"/>
        </w:tabs>
        <w:autoSpaceDE w:val="0"/>
        <w:autoSpaceDN w:val="0"/>
        <w:adjustRightInd w:val="0"/>
        <w:ind w:firstLine="709"/>
        <w:jc w:val="both"/>
        <w:rPr>
          <w:sz w:val="28"/>
          <w:szCs w:val="28"/>
        </w:rPr>
      </w:pPr>
      <w:r>
        <w:rPr>
          <w:i/>
          <w:sz w:val="28"/>
          <w:szCs w:val="28"/>
        </w:rPr>
        <w:t>Количество выданных парковочных разрешений на осуществление льготной/бесплатной парковки</w:t>
      </w:r>
      <w:r>
        <w:rPr>
          <w:sz w:val="28"/>
          <w:szCs w:val="28"/>
        </w:rPr>
        <w:t xml:space="preserve"> за январь-сентябрь 2022 года составило </w:t>
      </w:r>
      <w:r w:rsidRPr="00965D14">
        <w:rPr>
          <w:color w:val="000000"/>
          <w:sz w:val="28"/>
          <w:szCs w:val="20"/>
        </w:rPr>
        <w:lastRenderedPageBreak/>
        <w:t>50</w:t>
      </w:r>
      <w:r>
        <w:rPr>
          <w:color w:val="000000"/>
          <w:sz w:val="28"/>
          <w:szCs w:val="20"/>
        </w:rPr>
        <w:t> </w:t>
      </w:r>
      <w:r w:rsidRPr="00965D14">
        <w:rPr>
          <w:color w:val="000000"/>
          <w:sz w:val="28"/>
          <w:szCs w:val="20"/>
        </w:rPr>
        <w:t>715</w:t>
      </w:r>
      <w:r w:rsidRPr="00965D14">
        <w:rPr>
          <w:color w:val="000000"/>
          <w:sz w:val="28"/>
          <w:szCs w:val="28"/>
        </w:rPr>
        <w:t> </w:t>
      </w:r>
      <w:r>
        <w:rPr>
          <w:sz w:val="28"/>
          <w:szCs w:val="28"/>
        </w:rPr>
        <w:t>единиц, что на 17,2 процента больше, чем за аналогичный период предыдущего года (</w:t>
      </w:r>
      <w:r w:rsidRPr="00965D14">
        <w:rPr>
          <w:color w:val="000000"/>
          <w:sz w:val="28"/>
          <w:szCs w:val="28"/>
        </w:rPr>
        <w:t>43</w:t>
      </w:r>
      <w:r>
        <w:rPr>
          <w:color w:val="000000"/>
          <w:sz w:val="28"/>
          <w:szCs w:val="28"/>
        </w:rPr>
        <w:t> </w:t>
      </w:r>
      <w:r w:rsidRPr="00965D14">
        <w:rPr>
          <w:color w:val="000000"/>
          <w:sz w:val="28"/>
          <w:szCs w:val="28"/>
        </w:rPr>
        <w:t xml:space="preserve">284 </w:t>
      </w:r>
      <w:r>
        <w:rPr>
          <w:sz w:val="28"/>
          <w:szCs w:val="28"/>
        </w:rPr>
        <w:t xml:space="preserve">разрешения), из них: резидентам – </w:t>
      </w:r>
      <w:r w:rsidRPr="00965D14">
        <w:rPr>
          <w:color w:val="000000"/>
          <w:sz w:val="28"/>
          <w:szCs w:val="28"/>
        </w:rPr>
        <w:t>22</w:t>
      </w:r>
      <w:r>
        <w:rPr>
          <w:color w:val="000000"/>
          <w:sz w:val="28"/>
          <w:szCs w:val="28"/>
        </w:rPr>
        <w:t> </w:t>
      </w:r>
      <w:r w:rsidRPr="00965D14">
        <w:rPr>
          <w:color w:val="000000"/>
          <w:sz w:val="28"/>
          <w:szCs w:val="28"/>
        </w:rPr>
        <w:t>432 </w:t>
      </w:r>
      <w:r>
        <w:rPr>
          <w:sz w:val="28"/>
          <w:szCs w:val="28"/>
        </w:rPr>
        <w:t xml:space="preserve">единицы, многодетным семьям – </w:t>
      </w:r>
      <w:r w:rsidRPr="00965D14">
        <w:rPr>
          <w:color w:val="000000"/>
          <w:sz w:val="28"/>
          <w:szCs w:val="28"/>
        </w:rPr>
        <w:t>28</w:t>
      </w:r>
      <w:r>
        <w:rPr>
          <w:color w:val="000000"/>
          <w:sz w:val="28"/>
          <w:szCs w:val="28"/>
        </w:rPr>
        <w:t> </w:t>
      </w:r>
      <w:r w:rsidRPr="00965D14">
        <w:rPr>
          <w:color w:val="000000"/>
          <w:sz w:val="28"/>
          <w:szCs w:val="28"/>
        </w:rPr>
        <w:t xml:space="preserve">283 </w:t>
      </w:r>
      <w:r>
        <w:rPr>
          <w:sz w:val="28"/>
          <w:szCs w:val="28"/>
        </w:rPr>
        <w:t xml:space="preserve">единицы (за аналогичный период предыдущего года – </w:t>
      </w:r>
      <w:r w:rsidRPr="00965D14">
        <w:rPr>
          <w:color w:val="000000"/>
          <w:sz w:val="28"/>
          <w:szCs w:val="28"/>
        </w:rPr>
        <w:t>25</w:t>
      </w:r>
      <w:r>
        <w:rPr>
          <w:color w:val="000000"/>
          <w:sz w:val="28"/>
          <w:szCs w:val="28"/>
        </w:rPr>
        <w:t> </w:t>
      </w:r>
      <w:r w:rsidRPr="00965D14">
        <w:rPr>
          <w:color w:val="000000"/>
          <w:sz w:val="28"/>
          <w:szCs w:val="28"/>
        </w:rPr>
        <w:t>721 и 17</w:t>
      </w:r>
      <w:r>
        <w:rPr>
          <w:color w:val="000000"/>
          <w:sz w:val="28"/>
          <w:szCs w:val="28"/>
        </w:rPr>
        <w:t> </w:t>
      </w:r>
      <w:r w:rsidRPr="00965D14">
        <w:rPr>
          <w:color w:val="000000"/>
          <w:sz w:val="28"/>
          <w:szCs w:val="28"/>
        </w:rPr>
        <w:t>563 </w:t>
      </w:r>
      <w:r>
        <w:rPr>
          <w:sz w:val="28"/>
          <w:szCs w:val="28"/>
        </w:rPr>
        <w:t>единицы соответственно).</w:t>
      </w:r>
    </w:p>
    <w:p w14:paraId="04A346AD" w14:textId="77777777" w:rsidR="00A66D92" w:rsidRDefault="00A66D92" w:rsidP="00A66D92">
      <w:pPr>
        <w:widowControl w:val="0"/>
        <w:ind w:firstLine="709"/>
        <w:contextualSpacing/>
        <w:jc w:val="both"/>
        <w:rPr>
          <w:bCs/>
          <w:spacing w:val="-4"/>
          <w:sz w:val="28"/>
          <w:szCs w:val="28"/>
        </w:rPr>
      </w:pPr>
      <w:r>
        <w:rPr>
          <w:spacing w:val="-4"/>
          <w:sz w:val="28"/>
          <w:szCs w:val="28"/>
        </w:rPr>
        <w:t>● </w:t>
      </w:r>
      <w:r>
        <w:rPr>
          <w:i/>
          <w:spacing w:val="-4"/>
          <w:sz w:val="28"/>
          <w:szCs w:val="28"/>
        </w:rPr>
        <w:t xml:space="preserve">Количество совершенных поездок </w:t>
      </w:r>
      <w:r>
        <w:rPr>
          <w:spacing w:val="-4"/>
          <w:sz w:val="28"/>
          <w:szCs w:val="28"/>
        </w:rPr>
        <w:t>за январь-сентябрь 2022 года составило</w:t>
      </w:r>
      <w:r>
        <w:rPr>
          <w:bCs/>
          <w:spacing w:val="-4"/>
          <w:sz w:val="28"/>
          <w:szCs w:val="28"/>
        </w:rPr>
        <w:t>:</w:t>
      </w:r>
    </w:p>
    <w:p w14:paraId="06DAFDC5" w14:textId="6FD9E0A5" w:rsidR="00A66D92" w:rsidRDefault="00A66D92" w:rsidP="00A66D92">
      <w:pPr>
        <w:widowControl w:val="0"/>
        <w:ind w:firstLine="709"/>
        <w:contextualSpacing/>
        <w:jc w:val="both"/>
        <w:rPr>
          <w:i/>
          <w:spacing w:val="0"/>
          <w:sz w:val="28"/>
          <w:szCs w:val="28"/>
        </w:rPr>
      </w:pPr>
      <w:r>
        <w:rPr>
          <w:i/>
          <w:spacing w:val="0"/>
          <w:sz w:val="28"/>
          <w:szCs w:val="28"/>
        </w:rPr>
        <w:t xml:space="preserve">– на метрополитене (с учетом московской монорельсовой транспортной системы) </w:t>
      </w:r>
      <w:r>
        <w:rPr>
          <w:spacing w:val="0"/>
          <w:sz w:val="28"/>
          <w:szCs w:val="28"/>
        </w:rPr>
        <w:t xml:space="preserve">– </w:t>
      </w:r>
      <w:r w:rsidRPr="00E95F1C">
        <w:rPr>
          <w:color w:val="000000"/>
          <w:sz w:val="28"/>
          <w:szCs w:val="28"/>
        </w:rPr>
        <w:t>1</w:t>
      </w:r>
      <w:r>
        <w:rPr>
          <w:color w:val="000000"/>
          <w:sz w:val="28"/>
          <w:szCs w:val="28"/>
        </w:rPr>
        <w:t> </w:t>
      </w:r>
      <w:r w:rsidRPr="00E95F1C">
        <w:rPr>
          <w:color w:val="000000"/>
          <w:sz w:val="28"/>
          <w:szCs w:val="28"/>
        </w:rPr>
        <w:t>516</w:t>
      </w:r>
      <w:r>
        <w:rPr>
          <w:color w:val="000000"/>
          <w:sz w:val="28"/>
          <w:szCs w:val="28"/>
        </w:rPr>
        <w:t> </w:t>
      </w:r>
      <w:r w:rsidRPr="00E95F1C">
        <w:rPr>
          <w:color w:val="000000"/>
          <w:sz w:val="28"/>
          <w:szCs w:val="28"/>
        </w:rPr>
        <w:t>470,0 </w:t>
      </w:r>
      <w:r>
        <w:rPr>
          <w:spacing w:val="0"/>
          <w:sz w:val="28"/>
          <w:szCs w:val="28"/>
        </w:rPr>
        <w:t>тыс. поездок, что на 9,5 процента (</w:t>
      </w:r>
      <w:r w:rsidRPr="00E95F1C">
        <w:rPr>
          <w:color w:val="000000"/>
          <w:sz w:val="28"/>
          <w:szCs w:val="28"/>
        </w:rPr>
        <w:t>131 695,6 </w:t>
      </w:r>
      <w:r>
        <w:rPr>
          <w:spacing w:val="0"/>
          <w:sz w:val="28"/>
          <w:szCs w:val="28"/>
        </w:rPr>
        <w:t>тыс. поездок) больше, чем за январь-сентябрь 2021 года (</w:t>
      </w:r>
      <w:r w:rsidRPr="00E95F1C">
        <w:rPr>
          <w:color w:val="000000"/>
          <w:sz w:val="28"/>
          <w:szCs w:val="28"/>
        </w:rPr>
        <w:t>1</w:t>
      </w:r>
      <w:r>
        <w:rPr>
          <w:color w:val="000000"/>
          <w:sz w:val="28"/>
          <w:szCs w:val="28"/>
        </w:rPr>
        <w:t> </w:t>
      </w:r>
      <w:r w:rsidRPr="00E95F1C">
        <w:rPr>
          <w:color w:val="000000"/>
          <w:sz w:val="28"/>
          <w:szCs w:val="28"/>
        </w:rPr>
        <w:t>384</w:t>
      </w:r>
      <w:r>
        <w:rPr>
          <w:color w:val="000000"/>
          <w:sz w:val="28"/>
          <w:szCs w:val="28"/>
        </w:rPr>
        <w:t> </w:t>
      </w:r>
      <w:r w:rsidRPr="00E95F1C">
        <w:rPr>
          <w:color w:val="000000"/>
          <w:sz w:val="28"/>
          <w:szCs w:val="28"/>
        </w:rPr>
        <w:t>774,4 </w:t>
      </w:r>
      <w:r>
        <w:rPr>
          <w:spacing w:val="0"/>
          <w:sz w:val="28"/>
          <w:szCs w:val="28"/>
        </w:rPr>
        <w:t>тыс. поездок), из них 27,3</w:t>
      </w:r>
      <w:r w:rsidR="00B974C0">
        <w:rPr>
          <w:spacing w:val="0"/>
          <w:sz w:val="28"/>
          <w:szCs w:val="28"/>
        </w:rPr>
        <w:t> </w:t>
      </w:r>
      <w:r>
        <w:rPr>
          <w:spacing w:val="0"/>
          <w:sz w:val="28"/>
          <w:szCs w:val="28"/>
        </w:rPr>
        <w:t>процента (</w:t>
      </w:r>
      <w:r w:rsidRPr="00E95F1C">
        <w:rPr>
          <w:color w:val="000000"/>
          <w:sz w:val="28"/>
          <w:szCs w:val="28"/>
        </w:rPr>
        <w:t>413 736,3</w:t>
      </w:r>
      <w:r>
        <w:rPr>
          <w:color w:val="000000"/>
          <w:sz w:val="28"/>
          <w:szCs w:val="28"/>
        </w:rPr>
        <w:t> </w:t>
      </w:r>
      <w:r>
        <w:rPr>
          <w:spacing w:val="0"/>
          <w:sz w:val="28"/>
          <w:szCs w:val="28"/>
        </w:rPr>
        <w:t xml:space="preserve">тыс. поездок) совершено </w:t>
      </w:r>
      <w:r>
        <w:rPr>
          <w:i/>
          <w:spacing w:val="0"/>
          <w:sz w:val="28"/>
          <w:szCs w:val="28"/>
        </w:rPr>
        <w:t xml:space="preserve">льготными категориями граждан </w:t>
      </w:r>
      <w:r>
        <w:rPr>
          <w:spacing w:val="0"/>
          <w:sz w:val="28"/>
          <w:szCs w:val="28"/>
        </w:rPr>
        <w:t xml:space="preserve">(за январь-сентябрь 2021 года – </w:t>
      </w:r>
      <w:r w:rsidRPr="00E95F1C">
        <w:rPr>
          <w:color w:val="000000"/>
          <w:sz w:val="28"/>
          <w:szCs w:val="28"/>
        </w:rPr>
        <w:t>344 908,7 </w:t>
      </w:r>
      <w:r>
        <w:rPr>
          <w:spacing w:val="0"/>
          <w:sz w:val="28"/>
          <w:szCs w:val="28"/>
        </w:rPr>
        <w:t xml:space="preserve">тыс. поездок), в том числе гражданами льготных категорий с правом на бесплатный проезд – </w:t>
      </w:r>
      <w:r w:rsidRPr="00E95F1C">
        <w:rPr>
          <w:color w:val="000000"/>
          <w:sz w:val="28"/>
          <w:szCs w:val="28"/>
        </w:rPr>
        <w:t>301</w:t>
      </w:r>
      <w:r>
        <w:rPr>
          <w:color w:val="000000"/>
          <w:sz w:val="28"/>
          <w:szCs w:val="28"/>
        </w:rPr>
        <w:t> </w:t>
      </w:r>
      <w:r w:rsidRPr="00E95F1C">
        <w:rPr>
          <w:color w:val="000000"/>
          <w:sz w:val="28"/>
          <w:szCs w:val="28"/>
        </w:rPr>
        <w:t>155,2 </w:t>
      </w:r>
      <w:r>
        <w:rPr>
          <w:spacing w:val="0"/>
          <w:sz w:val="28"/>
          <w:szCs w:val="28"/>
        </w:rPr>
        <w:t xml:space="preserve">тыс. поездок (за январь-сентябрь 2021 года – </w:t>
      </w:r>
      <w:r w:rsidRPr="00E95F1C">
        <w:rPr>
          <w:color w:val="000000"/>
          <w:sz w:val="28"/>
          <w:szCs w:val="28"/>
        </w:rPr>
        <w:t>252 616,0</w:t>
      </w:r>
      <w:r>
        <w:rPr>
          <w:color w:val="000000"/>
          <w:sz w:val="28"/>
          <w:szCs w:val="28"/>
        </w:rPr>
        <w:t> </w:t>
      </w:r>
      <w:r>
        <w:rPr>
          <w:spacing w:val="0"/>
          <w:sz w:val="28"/>
          <w:szCs w:val="28"/>
        </w:rPr>
        <w:t>тыс. поездок), гражданами льготных категорий с</w:t>
      </w:r>
      <w:r w:rsidR="00641223" w:rsidRPr="00641223">
        <w:rPr>
          <w:spacing w:val="0"/>
          <w:sz w:val="28"/>
          <w:szCs w:val="28"/>
        </w:rPr>
        <w:t xml:space="preserve"> </w:t>
      </w:r>
      <w:r>
        <w:rPr>
          <w:spacing w:val="0"/>
          <w:sz w:val="28"/>
          <w:szCs w:val="28"/>
        </w:rPr>
        <w:t xml:space="preserve">правом на частичную компенсацию стоимости проезда (студенты, школьники) – </w:t>
      </w:r>
      <w:r w:rsidRPr="00E95F1C">
        <w:rPr>
          <w:color w:val="000000"/>
          <w:sz w:val="28"/>
          <w:szCs w:val="28"/>
        </w:rPr>
        <w:t>112 581,1 </w:t>
      </w:r>
      <w:r>
        <w:rPr>
          <w:spacing w:val="0"/>
          <w:sz w:val="28"/>
          <w:szCs w:val="28"/>
        </w:rPr>
        <w:t>тыс.</w:t>
      </w:r>
      <w:r>
        <w:rPr>
          <w:spacing w:val="0"/>
          <w:sz w:val="28"/>
          <w:szCs w:val="28"/>
          <w:lang w:val="en-US"/>
        </w:rPr>
        <w:t> </w:t>
      </w:r>
      <w:r>
        <w:rPr>
          <w:spacing w:val="0"/>
          <w:sz w:val="28"/>
          <w:szCs w:val="28"/>
        </w:rPr>
        <w:t>поездок (за январь-сентябрь 2021</w:t>
      </w:r>
      <w:r>
        <w:rPr>
          <w:spacing w:val="0"/>
          <w:sz w:val="28"/>
          <w:szCs w:val="28"/>
          <w:lang w:val="en-US"/>
        </w:rPr>
        <w:t> </w:t>
      </w:r>
      <w:r>
        <w:rPr>
          <w:spacing w:val="0"/>
          <w:sz w:val="28"/>
          <w:szCs w:val="28"/>
        </w:rPr>
        <w:t xml:space="preserve">года – </w:t>
      </w:r>
      <w:r w:rsidRPr="00E95F1C">
        <w:rPr>
          <w:color w:val="000000"/>
          <w:sz w:val="28"/>
          <w:szCs w:val="28"/>
        </w:rPr>
        <w:t>92</w:t>
      </w:r>
      <w:r>
        <w:rPr>
          <w:color w:val="000000"/>
          <w:sz w:val="28"/>
          <w:szCs w:val="28"/>
        </w:rPr>
        <w:t> </w:t>
      </w:r>
      <w:r w:rsidRPr="00E95F1C">
        <w:rPr>
          <w:color w:val="000000"/>
          <w:sz w:val="28"/>
          <w:szCs w:val="28"/>
        </w:rPr>
        <w:t>292,7 </w:t>
      </w:r>
      <w:r>
        <w:rPr>
          <w:spacing w:val="0"/>
          <w:sz w:val="28"/>
          <w:szCs w:val="28"/>
        </w:rPr>
        <w:t>тыс. поездок);</w:t>
      </w:r>
    </w:p>
    <w:p w14:paraId="1A461468" w14:textId="77777777" w:rsidR="00A66D92" w:rsidRDefault="00A66D92" w:rsidP="00A66D92">
      <w:pPr>
        <w:widowControl w:val="0"/>
        <w:ind w:firstLine="709"/>
        <w:contextualSpacing/>
        <w:jc w:val="both"/>
        <w:rPr>
          <w:i/>
          <w:spacing w:val="0"/>
          <w:sz w:val="28"/>
          <w:szCs w:val="28"/>
        </w:rPr>
      </w:pPr>
      <w:r>
        <w:rPr>
          <w:bCs/>
          <w:i/>
          <w:spacing w:val="0"/>
          <w:sz w:val="28"/>
          <w:szCs w:val="28"/>
        </w:rPr>
        <w:t>– </w:t>
      </w:r>
      <w:r>
        <w:rPr>
          <w:i/>
          <w:spacing w:val="0"/>
          <w:sz w:val="28"/>
          <w:szCs w:val="28"/>
        </w:rPr>
        <w:t>по Московскому центральному кольцу (без учета пересадок)</w:t>
      </w:r>
      <w:r>
        <w:rPr>
          <w:spacing w:val="0"/>
          <w:sz w:val="28"/>
          <w:szCs w:val="28"/>
        </w:rPr>
        <w:t xml:space="preserve"> совершено</w:t>
      </w:r>
      <w:r>
        <w:rPr>
          <w:spacing w:val="-6"/>
          <w:sz w:val="28"/>
          <w:szCs w:val="28"/>
        </w:rPr>
        <w:t xml:space="preserve"> </w:t>
      </w:r>
      <w:r w:rsidRPr="00E95F1C">
        <w:rPr>
          <w:color w:val="000000"/>
          <w:spacing w:val="-6"/>
          <w:sz w:val="28"/>
          <w:szCs w:val="28"/>
        </w:rPr>
        <w:t>61 991,6 </w:t>
      </w:r>
      <w:r>
        <w:rPr>
          <w:spacing w:val="-6"/>
          <w:sz w:val="28"/>
          <w:szCs w:val="28"/>
        </w:rPr>
        <w:t xml:space="preserve">тыс. поездок, что на </w:t>
      </w:r>
      <w:r w:rsidRPr="008C3535">
        <w:rPr>
          <w:spacing w:val="-6"/>
          <w:sz w:val="28"/>
          <w:szCs w:val="28"/>
        </w:rPr>
        <w:t>8</w:t>
      </w:r>
      <w:r>
        <w:rPr>
          <w:spacing w:val="-6"/>
          <w:sz w:val="28"/>
          <w:szCs w:val="28"/>
        </w:rPr>
        <w:t>,7 процента (</w:t>
      </w:r>
      <w:r w:rsidRPr="00E95F1C">
        <w:rPr>
          <w:color w:val="000000"/>
          <w:spacing w:val="-6"/>
          <w:sz w:val="28"/>
          <w:szCs w:val="28"/>
        </w:rPr>
        <w:t>4955,4 </w:t>
      </w:r>
      <w:r>
        <w:rPr>
          <w:spacing w:val="-6"/>
          <w:sz w:val="28"/>
          <w:szCs w:val="28"/>
        </w:rPr>
        <w:t xml:space="preserve">тыс. поездок) больше, </w:t>
      </w:r>
      <w:r>
        <w:rPr>
          <w:sz w:val="28"/>
          <w:szCs w:val="28"/>
        </w:rPr>
        <w:t>чем за январь-сентябрь 2021 года</w:t>
      </w:r>
      <w:r>
        <w:rPr>
          <w:spacing w:val="-6"/>
          <w:sz w:val="28"/>
          <w:szCs w:val="28"/>
        </w:rPr>
        <w:t xml:space="preserve"> (</w:t>
      </w:r>
      <w:r w:rsidRPr="00E95F1C">
        <w:rPr>
          <w:bCs/>
          <w:color w:val="000000"/>
          <w:sz w:val="28"/>
          <w:szCs w:val="28"/>
        </w:rPr>
        <w:t>57</w:t>
      </w:r>
      <w:r>
        <w:rPr>
          <w:bCs/>
          <w:color w:val="000000"/>
          <w:sz w:val="28"/>
          <w:szCs w:val="28"/>
        </w:rPr>
        <w:t> </w:t>
      </w:r>
      <w:r w:rsidRPr="00E95F1C">
        <w:rPr>
          <w:bCs/>
          <w:color w:val="000000"/>
          <w:sz w:val="28"/>
          <w:szCs w:val="28"/>
        </w:rPr>
        <w:t>036,2</w:t>
      </w:r>
      <w:r>
        <w:rPr>
          <w:bCs/>
          <w:color w:val="000000"/>
          <w:sz w:val="28"/>
          <w:szCs w:val="28"/>
        </w:rPr>
        <w:t> </w:t>
      </w:r>
      <w:r>
        <w:rPr>
          <w:bCs/>
          <w:sz w:val="28"/>
          <w:szCs w:val="28"/>
        </w:rPr>
        <w:t xml:space="preserve">тыс. поездок), </w:t>
      </w:r>
      <w:r>
        <w:rPr>
          <w:sz w:val="28"/>
          <w:szCs w:val="28"/>
        </w:rPr>
        <w:t>из них 25,5 </w:t>
      </w:r>
      <w:r>
        <w:rPr>
          <w:spacing w:val="0"/>
          <w:sz w:val="28"/>
          <w:szCs w:val="28"/>
        </w:rPr>
        <w:t>процента (</w:t>
      </w:r>
      <w:r w:rsidRPr="00E95F1C">
        <w:rPr>
          <w:color w:val="000000"/>
          <w:spacing w:val="-6"/>
          <w:sz w:val="28"/>
          <w:szCs w:val="28"/>
        </w:rPr>
        <w:t>15</w:t>
      </w:r>
      <w:r>
        <w:rPr>
          <w:color w:val="000000"/>
          <w:spacing w:val="-6"/>
          <w:sz w:val="28"/>
          <w:szCs w:val="28"/>
        </w:rPr>
        <w:t> </w:t>
      </w:r>
      <w:r w:rsidRPr="00E95F1C">
        <w:rPr>
          <w:color w:val="000000"/>
          <w:spacing w:val="-6"/>
          <w:sz w:val="28"/>
          <w:szCs w:val="28"/>
        </w:rPr>
        <w:t>825,1</w:t>
      </w:r>
      <w:r w:rsidRPr="00E95F1C">
        <w:rPr>
          <w:color w:val="000000"/>
          <w:sz w:val="28"/>
          <w:szCs w:val="28"/>
        </w:rPr>
        <w:t> </w:t>
      </w:r>
      <w:r>
        <w:rPr>
          <w:spacing w:val="0"/>
          <w:sz w:val="28"/>
          <w:szCs w:val="28"/>
        </w:rPr>
        <w:t xml:space="preserve">тыс. поездок) – </w:t>
      </w:r>
      <w:r>
        <w:rPr>
          <w:i/>
          <w:spacing w:val="0"/>
          <w:sz w:val="28"/>
          <w:szCs w:val="28"/>
        </w:rPr>
        <w:t xml:space="preserve">льготными категориями граждан </w:t>
      </w:r>
      <w:r>
        <w:rPr>
          <w:spacing w:val="0"/>
          <w:sz w:val="28"/>
          <w:szCs w:val="28"/>
        </w:rPr>
        <w:t>(</w:t>
      </w:r>
      <w:r>
        <w:rPr>
          <w:sz w:val="28"/>
          <w:szCs w:val="28"/>
        </w:rPr>
        <w:t>за январь-сентябрь 2021 года</w:t>
      </w:r>
      <w:r>
        <w:rPr>
          <w:spacing w:val="-6"/>
          <w:sz w:val="28"/>
          <w:szCs w:val="28"/>
        </w:rPr>
        <w:t xml:space="preserve"> </w:t>
      </w:r>
      <w:r>
        <w:rPr>
          <w:sz w:val="28"/>
          <w:szCs w:val="28"/>
        </w:rPr>
        <w:t xml:space="preserve">– </w:t>
      </w:r>
      <w:r w:rsidRPr="00E95F1C">
        <w:rPr>
          <w:color w:val="000000"/>
          <w:spacing w:val="-6"/>
          <w:sz w:val="28"/>
          <w:szCs w:val="28"/>
        </w:rPr>
        <w:t>13</w:t>
      </w:r>
      <w:r>
        <w:rPr>
          <w:color w:val="000000"/>
          <w:spacing w:val="-6"/>
          <w:sz w:val="28"/>
          <w:szCs w:val="28"/>
        </w:rPr>
        <w:t> </w:t>
      </w:r>
      <w:r w:rsidRPr="00E95F1C">
        <w:rPr>
          <w:color w:val="000000"/>
          <w:spacing w:val="-6"/>
          <w:sz w:val="28"/>
          <w:szCs w:val="28"/>
        </w:rPr>
        <w:t>105,7</w:t>
      </w:r>
      <w:r w:rsidRPr="00E95F1C">
        <w:rPr>
          <w:color w:val="000000"/>
          <w:sz w:val="28"/>
          <w:szCs w:val="28"/>
        </w:rPr>
        <w:t> </w:t>
      </w:r>
      <w:r>
        <w:rPr>
          <w:spacing w:val="0"/>
          <w:sz w:val="28"/>
          <w:szCs w:val="28"/>
        </w:rPr>
        <w:t xml:space="preserve">тыс. поездок), в том числе гражданами льготных категорий с правом на бесплатный проезд – </w:t>
      </w:r>
      <w:r w:rsidRPr="00E95F1C">
        <w:rPr>
          <w:color w:val="000000"/>
          <w:spacing w:val="-6"/>
          <w:sz w:val="28"/>
          <w:szCs w:val="28"/>
        </w:rPr>
        <w:t>10 108,3 </w:t>
      </w:r>
      <w:r>
        <w:rPr>
          <w:spacing w:val="0"/>
          <w:sz w:val="28"/>
          <w:szCs w:val="28"/>
        </w:rPr>
        <w:t>тыс. поездок (за </w:t>
      </w:r>
      <w:r>
        <w:rPr>
          <w:sz w:val="28"/>
          <w:szCs w:val="28"/>
        </w:rPr>
        <w:t>январь-сентябрь 2021 года</w:t>
      </w:r>
      <w:r>
        <w:rPr>
          <w:spacing w:val="-6"/>
          <w:sz w:val="28"/>
          <w:szCs w:val="28"/>
        </w:rPr>
        <w:t xml:space="preserve"> </w:t>
      </w:r>
      <w:r>
        <w:rPr>
          <w:sz w:val="28"/>
          <w:szCs w:val="28"/>
        </w:rPr>
        <w:t xml:space="preserve">– </w:t>
      </w:r>
      <w:r w:rsidRPr="00E95F1C">
        <w:rPr>
          <w:color w:val="000000"/>
          <w:spacing w:val="-6"/>
          <w:sz w:val="28"/>
          <w:szCs w:val="28"/>
        </w:rPr>
        <w:t>8427,0</w:t>
      </w:r>
      <w:r w:rsidRPr="00E95F1C">
        <w:rPr>
          <w:color w:val="000000"/>
          <w:sz w:val="28"/>
          <w:szCs w:val="28"/>
        </w:rPr>
        <w:t> </w:t>
      </w:r>
      <w:r>
        <w:rPr>
          <w:spacing w:val="0"/>
          <w:sz w:val="28"/>
          <w:szCs w:val="28"/>
        </w:rPr>
        <w:t xml:space="preserve">тыс. поездок), гражданами льготных категорий с правом на частичную компенсацию стоимости проезда (студенты, школьники) – </w:t>
      </w:r>
      <w:r w:rsidRPr="00E95F1C">
        <w:rPr>
          <w:color w:val="000000"/>
          <w:spacing w:val="-6"/>
          <w:sz w:val="28"/>
          <w:szCs w:val="28"/>
        </w:rPr>
        <w:t>5716,7</w:t>
      </w:r>
      <w:r w:rsidRPr="00E95F1C">
        <w:rPr>
          <w:color w:val="000000"/>
          <w:sz w:val="28"/>
          <w:szCs w:val="28"/>
          <w:lang w:val="en-US"/>
        </w:rPr>
        <w:t> </w:t>
      </w:r>
      <w:r>
        <w:rPr>
          <w:spacing w:val="0"/>
          <w:sz w:val="28"/>
          <w:szCs w:val="28"/>
        </w:rPr>
        <w:t>тыс.</w:t>
      </w:r>
      <w:r>
        <w:rPr>
          <w:spacing w:val="0"/>
          <w:sz w:val="28"/>
          <w:szCs w:val="28"/>
          <w:lang w:val="en-US"/>
        </w:rPr>
        <w:t> </w:t>
      </w:r>
      <w:r>
        <w:rPr>
          <w:spacing w:val="0"/>
          <w:sz w:val="28"/>
          <w:szCs w:val="28"/>
        </w:rPr>
        <w:t xml:space="preserve">поездок (за </w:t>
      </w:r>
      <w:r>
        <w:rPr>
          <w:sz w:val="28"/>
          <w:szCs w:val="28"/>
        </w:rPr>
        <w:t>январь-сентябрь 2021 года</w:t>
      </w:r>
      <w:r>
        <w:rPr>
          <w:spacing w:val="-6"/>
          <w:sz w:val="28"/>
          <w:szCs w:val="28"/>
        </w:rPr>
        <w:t xml:space="preserve"> </w:t>
      </w:r>
      <w:r>
        <w:rPr>
          <w:sz w:val="28"/>
          <w:szCs w:val="28"/>
        </w:rPr>
        <w:t xml:space="preserve">– </w:t>
      </w:r>
      <w:r w:rsidRPr="00E95F1C">
        <w:rPr>
          <w:color w:val="000000"/>
          <w:spacing w:val="-6"/>
          <w:sz w:val="28"/>
          <w:szCs w:val="28"/>
        </w:rPr>
        <w:t>4678,7</w:t>
      </w:r>
      <w:r w:rsidRPr="00E95F1C">
        <w:rPr>
          <w:color w:val="000000"/>
          <w:sz w:val="28"/>
          <w:szCs w:val="28"/>
        </w:rPr>
        <w:t> </w:t>
      </w:r>
      <w:r>
        <w:rPr>
          <w:spacing w:val="0"/>
          <w:sz w:val="28"/>
          <w:szCs w:val="28"/>
        </w:rPr>
        <w:t>тыс. поездок);</w:t>
      </w:r>
    </w:p>
    <w:p w14:paraId="0D89A935" w14:textId="4C7E71CD" w:rsidR="00A66D92" w:rsidRDefault="00A66D92" w:rsidP="00A66D92">
      <w:pPr>
        <w:widowControl w:val="0"/>
        <w:ind w:firstLine="709"/>
        <w:contextualSpacing/>
        <w:jc w:val="both"/>
        <w:rPr>
          <w:spacing w:val="0"/>
          <w:sz w:val="28"/>
          <w:szCs w:val="28"/>
        </w:rPr>
      </w:pPr>
      <w:r>
        <w:rPr>
          <w:bCs/>
          <w:i/>
          <w:spacing w:val="0"/>
          <w:sz w:val="28"/>
          <w:szCs w:val="28"/>
        </w:rPr>
        <w:t>– н</w:t>
      </w:r>
      <w:r>
        <w:rPr>
          <w:i/>
          <w:spacing w:val="0"/>
          <w:sz w:val="28"/>
          <w:szCs w:val="28"/>
        </w:rPr>
        <w:t xml:space="preserve">а наземном городском общественном транспорте </w:t>
      </w:r>
      <w:r>
        <w:rPr>
          <w:spacing w:val="0"/>
          <w:sz w:val="28"/>
          <w:szCs w:val="28"/>
        </w:rPr>
        <w:t>(</w:t>
      </w:r>
      <w:r>
        <w:rPr>
          <w:sz w:val="28"/>
          <w:szCs w:val="28"/>
        </w:rPr>
        <w:t>ГУП «Мосгортранс»</w:t>
      </w:r>
      <w:r>
        <w:rPr>
          <w:spacing w:val="0"/>
          <w:sz w:val="28"/>
          <w:szCs w:val="28"/>
        </w:rPr>
        <w:t>)</w:t>
      </w:r>
      <w:r>
        <w:rPr>
          <w:i/>
          <w:spacing w:val="0"/>
          <w:sz w:val="28"/>
          <w:szCs w:val="28"/>
        </w:rPr>
        <w:t xml:space="preserve"> </w:t>
      </w:r>
      <w:r>
        <w:rPr>
          <w:spacing w:val="0"/>
          <w:sz w:val="28"/>
          <w:szCs w:val="28"/>
        </w:rPr>
        <w:t xml:space="preserve">совершено </w:t>
      </w:r>
      <w:r w:rsidRPr="00E95F1C">
        <w:rPr>
          <w:color w:val="000000"/>
          <w:spacing w:val="-6"/>
          <w:sz w:val="28"/>
          <w:szCs w:val="28"/>
        </w:rPr>
        <w:t xml:space="preserve">573 529,2 </w:t>
      </w:r>
      <w:r>
        <w:rPr>
          <w:spacing w:val="0"/>
          <w:sz w:val="28"/>
          <w:szCs w:val="28"/>
        </w:rPr>
        <w:t>тыс. поездок, что на 0,5 процента (</w:t>
      </w:r>
      <w:r w:rsidRPr="00E95F1C">
        <w:rPr>
          <w:color w:val="000000"/>
          <w:sz w:val="28"/>
          <w:szCs w:val="28"/>
        </w:rPr>
        <w:t>2607,2 </w:t>
      </w:r>
      <w:r>
        <w:rPr>
          <w:spacing w:val="0"/>
          <w:sz w:val="28"/>
          <w:szCs w:val="28"/>
        </w:rPr>
        <w:t>тыс. поездок) меньше, чем за январь-сентябрь 2021 года (</w:t>
      </w:r>
      <w:r w:rsidRPr="00E95F1C">
        <w:rPr>
          <w:color w:val="000000"/>
          <w:spacing w:val="-6"/>
          <w:sz w:val="28"/>
          <w:szCs w:val="28"/>
        </w:rPr>
        <w:t>576</w:t>
      </w:r>
      <w:r>
        <w:rPr>
          <w:color w:val="000000"/>
          <w:spacing w:val="-6"/>
          <w:sz w:val="28"/>
          <w:szCs w:val="28"/>
        </w:rPr>
        <w:t> </w:t>
      </w:r>
      <w:r w:rsidRPr="00E95F1C">
        <w:rPr>
          <w:color w:val="000000"/>
          <w:spacing w:val="-6"/>
          <w:sz w:val="28"/>
          <w:szCs w:val="28"/>
        </w:rPr>
        <w:t>136,4</w:t>
      </w:r>
      <w:r w:rsidR="00D42D01">
        <w:rPr>
          <w:color w:val="000000"/>
          <w:spacing w:val="-6"/>
          <w:sz w:val="28"/>
          <w:szCs w:val="28"/>
        </w:rPr>
        <w:t> </w:t>
      </w:r>
      <w:r>
        <w:rPr>
          <w:spacing w:val="0"/>
          <w:sz w:val="28"/>
          <w:szCs w:val="28"/>
        </w:rPr>
        <w:t xml:space="preserve">тыс. поездок), из них </w:t>
      </w:r>
      <w:r w:rsidR="00D42D01" w:rsidRPr="00E95F1C">
        <w:rPr>
          <w:color w:val="000000"/>
          <w:spacing w:val="-6"/>
          <w:sz w:val="28"/>
          <w:szCs w:val="28"/>
        </w:rPr>
        <w:t>262</w:t>
      </w:r>
      <w:r w:rsidR="00D42D01">
        <w:rPr>
          <w:color w:val="000000"/>
          <w:spacing w:val="-6"/>
          <w:sz w:val="28"/>
          <w:szCs w:val="28"/>
        </w:rPr>
        <w:t> </w:t>
      </w:r>
      <w:r w:rsidR="00D42D01" w:rsidRPr="00E95F1C">
        <w:rPr>
          <w:color w:val="000000"/>
          <w:spacing w:val="-6"/>
          <w:sz w:val="28"/>
          <w:szCs w:val="28"/>
        </w:rPr>
        <w:t>630,7</w:t>
      </w:r>
      <w:r w:rsidR="00D42D01" w:rsidRPr="00E95F1C">
        <w:rPr>
          <w:color w:val="000000"/>
          <w:sz w:val="28"/>
          <w:szCs w:val="28"/>
        </w:rPr>
        <w:t> </w:t>
      </w:r>
      <w:r w:rsidR="00D42D01">
        <w:rPr>
          <w:spacing w:val="0"/>
          <w:sz w:val="28"/>
          <w:szCs w:val="28"/>
        </w:rPr>
        <w:t>тыс. поездок</w:t>
      </w:r>
      <w:r>
        <w:rPr>
          <w:sz w:val="28"/>
          <w:szCs w:val="28"/>
        </w:rPr>
        <w:t xml:space="preserve">, или </w:t>
      </w:r>
      <w:r w:rsidR="00D42D01">
        <w:rPr>
          <w:sz w:val="28"/>
          <w:szCs w:val="28"/>
        </w:rPr>
        <w:t>45,8 процента</w:t>
      </w:r>
      <w:r w:rsidR="00D42D01" w:rsidRPr="00E95F1C" w:rsidDel="00D42D01">
        <w:rPr>
          <w:color w:val="000000"/>
          <w:spacing w:val="-6"/>
          <w:sz w:val="28"/>
          <w:szCs w:val="28"/>
        </w:rPr>
        <w:t xml:space="preserve"> </w:t>
      </w:r>
      <w:r>
        <w:rPr>
          <w:spacing w:val="0"/>
          <w:sz w:val="28"/>
          <w:szCs w:val="28"/>
        </w:rPr>
        <w:t xml:space="preserve">совершено </w:t>
      </w:r>
      <w:r>
        <w:rPr>
          <w:i/>
          <w:spacing w:val="0"/>
          <w:sz w:val="28"/>
          <w:szCs w:val="28"/>
        </w:rPr>
        <w:t xml:space="preserve">льготными категориями граждан </w:t>
      </w:r>
      <w:r>
        <w:rPr>
          <w:spacing w:val="0"/>
          <w:sz w:val="28"/>
          <w:szCs w:val="28"/>
        </w:rPr>
        <w:t xml:space="preserve">(за </w:t>
      </w:r>
      <w:r>
        <w:rPr>
          <w:sz w:val="28"/>
          <w:szCs w:val="28"/>
        </w:rPr>
        <w:t xml:space="preserve">январь-сентябрь 2021 года – </w:t>
      </w:r>
      <w:r w:rsidRPr="00E95F1C">
        <w:rPr>
          <w:color w:val="000000"/>
          <w:spacing w:val="-6"/>
          <w:sz w:val="28"/>
          <w:szCs w:val="28"/>
        </w:rPr>
        <w:t>240 829,8</w:t>
      </w:r>
      <w:r w:rsidR="00D42D01">
        <w:rPr>
          <w:color w:val="000000"/>
          <w:spacing w:val="-6"/>
          <w:sz w:val="28"/>
          <w:szCs w:val="28"/>
        </w:rPr>
        <w:t> </w:t>
      </w:r>
      <w:r>
        <w:rPr>
          <w:spacing w:val="0"/>
          <w:sz w:val="28"/>
          <w:szCs w:val="28"/>
        </w:rPr>
        <w:t xml:space="preserve">тыс. поездок), в том числе гражданами льготных категорий с правом на бесплатный проезд совершено </w:t>
      </w:r>
      <w:r w:rsidRPr="00E95F1C">
        <w:rPr>
          <w:color w:val="000000"/>
          <w:spacing w:val="-6"/>
          <w:sz w:val="28"/>
          <w:szCs w:val="28"/>
        </w:rPr>
        <w:t>238 362,3</w:t>
      </w:r>
      <w:r w:rsidRPr="00E95F1C">
        <w:rPr>
          <w:color w:val="000000"/>
          <w:sz w:val="28"/>
          <w:szCs w:val="28"/>
        </w:rPr>
        <w:t xml:space="preserve"> </w:t>
      </w:r>
      <w:r>
        <w:rPr>
          <w:spacing w:val="0"/>
          <w:sz w:val="28"/>
          <w:szCs w:val="28"/>
        </w:rPr>
        <w:t xml:space="preserve">тыс. поездок (за </w:t>
      </w:r>
      <w:r>
        <w:rPr>
          <w:sz w:val="28"/>
          <w:szCs w:val="28"/>
        </w:rPr>
        <w:t xml:space="preserve">январь-сентябрь 2021 года – </w:t>
      </w:r>
      <w:r w:rsidRPr="00E95F1C">
        <w:rPr>
          <w:color w:val="000000"/>
          <w:spacing w:val="-6"/>
          <w:sz w:val="28"/>
          <w:szCs w:val="28"/>
        </w:rPr>
        <w:t>218</w:t>
      </w:r>
      <w:r>
        <w:rPr>
          <w:color w:val="000000"/>
          <w:spacing w:val="-6"/>
          <w:sz w:val="28"/>
          <w:szCs w:val="28"/>
        </w:rPr>
        <w:t> </w:t>
      </w:r>
      <w:r w:rsidRPr="00E95F1C">
        <w:rPr>
          <w:color w:val="000000"/>
          <w:spacing w:val="-6"/>
          <w:sz w:val="28"/>
          <w:szCs w:val="28"/>
        </w:rPr>
        <w:t>896,9 </w:t>
      </w:r>
      <w:r>
        <w:rPr>
          <w:spacing w:val="0"/>
          <w:sz w:val="28"/>
          <w:szCs w:val="28"/>
        </w:rPr>
        <w:t xml:space="preserve">тыс. поездок), гражданами льготных категорий с правом на частичную компенсацию стоимости проезда (студенты, школьники) – </w:t>
      </w:r>
      <w:r w:rsidRPr="00E95F1C">
        <w:rPr>
          <w:color w:val="000000"/>
          <w:spacing w:val="-6"/>
          <w:sz w:val="28"/>
          <w:szCs w:val="28"/>
        </w:rPr>
        <w:t>24 268,3</w:t>
      </w:r>
      <w:r w:rsidRPr="00E95F1C">
        <w:rPr>
          <w:color w:val="000000"/>
          <w:sz w:val="28"/>
          <w:szCs w:val="28"/>
          <w:lang w:val="en-US"/>
        </w:rPr>
        <w:t> </w:t>
      </w:r>
      <w:r>
        <w:rPr>
          <w:sz w:val="28"/>
          <w:szCs w:val="28"/>
        </w:rPr>
        <w:t>тыс.</w:t>
      </w:r>
      <w:r>
        <w:rPr>
          <w:sz w:val="28"/>
          <w:szCs w:val="28"/>
          <w:lang w:val="en-US"/>
        </w:rPr>
        <w:t> </w:t>
      </w:r>
      <w:r>
        <w:rPr>
          <w:sz w:val="28"/>
          <w:szCs w:val="28"/>
        </w:rPr>
        <w:t xml:space="preserve">поездок (за январь-сентябрь 2021 года – </w:t>
      </w:r>
      <w:r w:rsidRPr="00E95F1C">
        <w:rPr>
          <w:color w:val="000000"/>
          <w:spacing w:val="-6"/>
          <w:sz w:val="28"/>
          <w:szCs w:val="28"/>
        </w:rPr>
        <w:t>21 932,9 </w:t>
      </w:r>
      <w:r>
        <w:rPr>
          <w:spacing w:val="0"/>
          <w:sz w:val="28"/>
          <w:szCs w:val="28"/>
        </w:rPr>
        <w:t>тыс. поездок).</w:t>
      </w:r>
    </w:p>
    <w:p w14:paraId="752D1E68" w14:textId="77777777" w:rsidR="00A66D92" w:rsidRDefault="00A66D92" w:rsidP="00A66D92">
      <w:pPr>
        <w:widowControl w:val="0"/>
        <w:ind w:firstLine="709"/>
        <w:contextualSpacing/>
        <w:jc w:val="both"/>
        <w:rPr>
          <w:bCs/>
          <w:color w:val="000000"/>
          <w:spacing w:val="0"/>
          <w:sz w:val="28"/>
          <w:szCs w:val="28"/>
        </w:rPr>
      </w:pPr>
      <w:r>
        <w:rPr>
          <w:b/>
          <w:bCs/>
          <w:i/>
          <w:spacing w:val="0"/>
          <w:sz w:val="28"/>
          <w:szCs w:val="28"/>
        </w:rPr>
        <w:t>● </w:t>
      </w:r>
      <w:r>
        <w:rPr>
          <w:bCs/>
          <w:spacing w:val="0"/>
          <w:sz w:val="28"/>
          <w:szCs w:val="28"/>
        </w:rPr>
        <w:t xml:space="preserve">Объем доходов бюджета города Москвы по источникам, используемым для определения </w:t>
      </w:r>
      <w:r>
        <w:rPr>
          <w:bCs/>
          <w:i/>
          <w:spacing w:val="0"/>
          <w:sz w:val="28"/>
          <w:szCs w:val="28"/>
        </w:rPr>
        <w:t>базового объема бюджетных ассигнований</w:t>
      </w:r>
      <w:r>
        <w:rPr>
          <w:bCs/>
          <w:spacing w:val="0"/>
          <w:sz w:val="28"/>
          <w:szCs w:val="28"/>
        </w:rPr>
        <w:t xml:space="preserve"> </w:t>
      </w:r>
      <w:r>
        <w:rPr>
          <w:bCs/>
          <w:i/>
          <w:spacing w:val="0"/>
          <w:sz w:val="28"/>
          <w:szCs w:val="28"/>
        </w:rPr>
        <w:t>дорожного фонда города Москвы</w:t>
      </w:r>
      <w:r>
        <w:rPr>
          <w:bCs/>
          <w:color w:val="000000"/>
          <w:spacing w:val="0"/>
          <w:sz w:val="28"/>
          <w:szCs w:val="28"/>
        </w:rPr>
        <w:t xml:space="preserve">, по состоянию на 01.10.2022 составил </w:t>
      </w:r>
      <w:r w:rsidRPr="00C64E1C">
        <w:rPr>
          <w:bCs/>
          <w:color w:val="000000"/>
          <w:sz w:val="28"/>
          <w:szCs w:val="28"/>
        </w:rPr>
        <w:t>52 565 563,9 </w:t>
      </w:r>
      <w:r>
        <w:rPr>
          <w:bCs/>
          <w:color w:val="000000"/>
          <w:spacing w:val="0"/>
          <w:sz w:val="28"/>
          <w:szCs w:val="28"/>
        </w:rPr>
        <w:t>тыс. рублей (по сравнению с данными за январь-сентябрь 2021 года – увеличение на 23,9 процента), из них:</w:t>
      </w:r>
    </w:p>
    <w:p w14:paraId="5EF478E9" w14:textId="597E411B" w:rsidR="00A66D92" w:rsidRDefault="00A66D92" w:rsidP="00A66D92">
      <w:pPr>
        <w:widowControl w:val="0"/>
        <w:ind w:firstLine="709"/>
        <w:contextualSpacing/>
        <w:jc w:val="both"/>
        <w:rPr>
          <w:bCs/>
          <w:spacing w:val="0"/>
          <w:sz w:val="28"/>
          <w:szCs w:val="28"/>
        </w:rPr>
      </w:pPr>
      <w:r>
        <w:rPr>
          <w:bCs/>
          <w:color w:val="000000"/>
          <w:spacing w:val="0"/>
          <w:sz w:val="28"/>
          <w:szCs w:val="28"/>
        </w:rPr>
        <w:t>– </w:t>
      </w:r>
      <w:r w:rsidRPr="00C64E1C">
        <w:rPr>
          <w:bCs/>
          <w:color w:val="000000"/>
          <w:sz w:val="28"/>
          <w:szCs w:val="28"/>
        </w:rPr>
        <w:t>21 260 682,1</w:t>
      </w:r>
      <w:r w:rsidR="00B974C0">
        <w:rPr>
          <w:bCs/>
          <w:color w:val="000000"/>
          <w:sz w:val="28"/>
          <w:szCs w:val="28"/>
        </w:rPr>
        <w:t> </w:t>
      </w:r>
      <w:r>
        <w:rPr>
          <w:bCs/>
          <w:color w:val="000000"/>
          <w:spacing w:val="0"/>
          <w:sz w:val="28"/>
          <w:szCs w:val="28"/>
        </w:rPr>
        <w:t>тыс. рублей –</w:t>
      </w:r>
      <w:r>
        <w:rPr>
          <w:bCs/>
          <w:spacing w:val="0"/>
          <w:sz w:val="28"/>
          <w:szCs w:val="28"/>
        </w:rPr>
        <w:t xml:space="preserve"> поступления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производимых на</w:t>
      </w:r>
      <w:r w:rsidR="00641223">
        <w:rPr>
          <w:bCs/>
          <w:spacing w:val="0"/>
          <w:sz w:val="28"/>
          <w:szCs w:val="28"/>
          <w:lang w:val="en-US"/>
        </w:rPr>
        <w:t> </w:t>
      </w:r>
      <w:r>
        <w:rPr>
          <w:bCs/>
          <w:spacing w:val="0"/>
          <w:sz w:val="28"/>
          <w:szCs w:val="28"/>
        </w:rPr>
        <w:t>территории Российской Федерации (увеличение на 19,1 процента);</w:t>
      </w:r>
    </w:p>
    <w:p w14:paraId="63CF69AB" w14:textId="1FC4A8BC" w:rsidR="00A66D92" w:rsidRDefault="00A66D92" w:rsidP="00A66D92">
      <w:pPr>
        <w:widowControl w:val="0"/>
        <w:autoSpaceDE w:val="0"/>
        <w:autoSpaceDN w:val="0"/>
        <w:adjustRightInd w:val="0"/>
        <w:ind w:firstLine="709"/>
        <w:contextualSpacing/>
        <w:jc w:val="both"/>
        <w:rPr>
          <w:bCs/>
          <w:spacing w:val="0"/>
          <w:sz w:val="28"/>
          <w:szCs w:val="28"/>
        </w:rPr>
      </w:pPr>
      <w:r>
        <w:rPr>
          <w:bCs/>
          <w:color w:val="000000"/>
          <w:spacing w:val="0"/>
          <w:sz w:val="28"/>
          <w:szCs w:val="28"/>
        </w:rPr>
        <w:lastRenderedPageBreak/>
        <w:t>– </w:t>
      </w:r>
      <w:r w:rsidRPr="00C64E1C">
        <w:rPr>
          <w:bCs/>
          <w:color w:val="000000"/>
          <w:sz w:val="28"/>
          <w:szCs w:val="28"/>
        </w:rPr>
        <w:t>13 411 412,2</w:t>
      </w:r>
      <w:r w:rsidR="00B974C0">
        <w:rPr>
          <w:bCs/>
          <w:color w:val="000000"/>
          <w:sz w:val="28"/>
          <w:szCs w:val="28"/>
        </w:rPr>
        <w:t> </w:t>
      </w:r>
      <w:r>
        <w:rPr>
          <w:bCs/>
          <w:color w:val="000000"/>
          <w:spacing w:val="0"/>
          <w:sz w:val="28"/>
          <w:szCs w:val="28"/>
        </w:rPr>
        <w:t>тыс</w:t>
      </w:r>
      <w:r>
        <w:rPr>
          <w:bCs/>
          <w:spacing w:val="0"/>
          <w:sz w:val="28"/>
          <w:szCs w:val="28"/>
        </w:rPr>
        <w:t>. рублей – поступления от транспортного налога (</w:t>
      </w:r>
      <w:r>
        <w:rPr>
          <w:bCs/>
          <w:spacing w:val="4"/>
          <w:sz w:val="28"/>
          <w:szCs w:val="28"/>
        </w:rPr>
        <w:t>увеличение на 12,0 </w:t>
      </w:r>
      <w:r>
        <w:rPr>
          <w:bCs/>
          <w:spacing w:val="0"/>
          <w:sz w:val="28"/>
          <w:szCs w:val="28"/>
        </w:rPr>
        <w:t>процента);</w:t>
      </w:r>
    </w:p>
    <w:p w14:paraId="2715BBF6" w14:textId="6F0B21F1" w:rsidR="00A66D92" w:rsidRDefault="00A66D92" w:rsidP="00A66D92">
      <w:pPr>
        <w:widowControl w:val="0"/>
        <w:autoSpaceDE w:val="0"/>
        <w:autoSpaceDN w:val="0"/>
        <w:adjustRightInd w:val="0"/>
        <w:ind w:firstLine="709"/>
        <w:contextualSpacing/>
        <w:jc w:val="both"/>
        <w:rPr>
          <w:bCs/>
          <w:spacing w:val="0"/>
          <w:sz w:val="28"/>
          <w:szCs w:val="28"/>
        </w:rPr>
      </w:pPr>
      <w:r>
        <w:rPr>
          <w:bCs/>
          <w:spacing w:val="0"/>
          <w:sz w:val="28"/>
          <w:szCs w:val="28"/>
        </w:rPr>
        <w:t>– </w:t>
      </w:r>
      <w:r w:rsidRPr="00C64E1C">
        <w:rPr>
          <w:bCs/>
          <w:sz w:val="28"/>
          <w:szCs w:val="28"/>
        </w:rPr>
        <w:t>17 396 145,4</w:t>
      </w:r>
      <w:r w:rsidR="00B974C0">
        <w:rPr>
          <w:bCs/>
          <w:sz w:val="28"/>
          <w:szCs w:val="28"/>
        </w:rPr>
        <w:t> </w:t>
      </w:r>
      <w:r>
        <w:rPr>
          <w:bCs/>
          <w:spacing w:val="0"/>
          <w:sz w:val="28"/>
          <w:szCs w:val="28"/>
        </w:rPr>
        <w:t>тыс. рублей – поступления от денежных взысканий (штрафов) за нарушение законодательства Российской Федерации о безопасности дорожного движения,</w:t>
      </w:r>
      <w:r>
        <w:rPr>
          <w:spacing w:val="0"/>
          <w:sz w:val="28"/>
          <w:szCs w:val="28"/>
        </w:rPr>
        <w:t xml:space="preserve"> </w:t>
      </w:r>
      <w:r>
        <w:rPr>
          <w:bCs/>
          <w:spacing w:val="0"/>
          <w:sz w:val="28"/>
          <w:szCs w:val="28"/>
        </w:rPr>
        <w:t>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w:t>
      </w:r>
      <w:r w:rsidR="00641223">
        <w:rPr>
          <w:bCs/>
          <w:spacing w:val="0"/>
          <w:sz w:val="28"/>
          <w:szCs w:val="28"/>
          <w:lang w:val="en-US"/>
        </w:rPr>
        <w:t> </w:t>
      </w:r>
      <w:r>
        <w:rPr>
          <w:bCs/>
          <w:spacing w:val="0"/>
          <w:sz w:val="28"/>
          <w:szCs w:val="28"/>
        </w:rPr>
        <w:t>нормативам, действовавшим в 2019 году (увеличение в 1,5 раза);</w:t>
      </w:r>
    </w:p>
    <w:p w14:paraId="07D882FE" w14:textId="77777777" w:rsidR="00A66D92" w:rsidRDefault="00A66D92" w:rsidP="00A66D92">
      <w:pPr>
        <w:widowControl w:val="0"/>
        <w:autoSpaceDE w:val="0"/>
        <w:autoSpaceDN w:val="0"/>
        <w:adjustRightInd w:val="0"/>
        <w:ind w:firstLine="709"/>
        <w:contextualSpacing/>
        <w:jc w:val="both"/>
        <w:rPr>
          <w:bCs/>
          <w:spacing w:val="0"/>
          <w:sz w:val="28"/>
          <w:szCs w:val="28"/>
        </w:rPr>
      </w:pPr>
      <w:r>
        <w:rPr>
          <w:bCs/>
          <w:spacing w:val="0"/>
          <w:sz w:val="28"/>
          <w:szCs w:val="28"/>
        </w:rPr>
        <w:t>– </w:t>
      </w:r>
      <w:r w:rsidRPr="00C64E1C">
        <w:rPr>
          <w:bCs/>
          <w:sz w:val="28"/>
          <w:szCs w:val="28"/>
        </w:rPr>
        <w:t>497 324,2 </w:t>
      </w:r>
      <w:r>
        <w:rPr>
          <w:bCs/>
          <w:spacing w:val="0"/>
          <w:sz w:val="28"/>
          <w:szCs w:val="28"/>
        </w:rPr>
        <w:t>тыс. рублей – безвозмездные поступления от физических и юридических лиц на финансовое обеспечение дорожной деятельности (уменьшение в 2,1 раза).</w:t>
      </w:r>
    </w:p>
    <w:p w14:paraId="18260DB6" w14:textId="77777777" w:rsidR="00A66D92" w:rsidRDefault="00A66D92" w:rsidP="00A66D92">
      <w:pPr>
        <w:widowControl w:val="0"/>
        <w:ind w:firstLine="709"/>
        <w:contextualSpacing/>
        <w:jc w:val="both"/>
        <w:rPr>
          <w:rFonts w:eastAsia="Calibri"/>
          <w:spacing w:val="0"/>
          <w:sz w:val="28"/>
          <w:szCs w:val="28"/>
        </w:rPr>
      </w:pPr>
      <w:r>
        <w:rPr>
          <w:b/>
          <w:bCs/>
          <w:i/>
          <w:spacing w:val="0"/>
          <w:sz w:val="28"/>
          <w:szCs w:val="28"/>
        </w:rPr>
        <w:t>● </w:t>
      </w:r>
      <w:r>
        <w:rPr>
          <w:bCs/>
          <w:i/>
          <w:spacing w:val="0"/>
          <w:sz w:val="28"/>
          <w:szCs w:val="28"/>
        </w:rPr>
        <w:t>Объем расходов дорожного фонда города Москвы</w:t>
      </w:r>
      <w:r>
        <w:rPr>
          <w:bCs/>
          <w:spacing w:val="0"/>
          <w:sz w:val="28"/>
          <w:szCs w:val="28"/>
        </w:rPr>
        <w:t xml:space="preserve"> по состоянию на </w:t>
      </w:r>
      <w:r>
        <w:rPr>
          <w:bCs/>
          <w:color w:val="000000"/>
          <w:spacing w:val="0"/>
          <w:sz w:val="28"/>
          <w:szCs w:val="28"/>
        </w:rPr>
        <w:t xml:space="preserve">01.10.2022 </w:t>
      </w:r>
      <w:r>
        <w:rPr>
          <w:bCs/>
          <w:spacing w:val="0"/>
          <w:sz w:val="28"/>
          <w:szCs w:val="28"/>
        </w:rPr>
        <w:t xml:space="preserve">составил </w:t>
      </w:r>
      <w:r w:rsidRPr="00C64E1C">
        <w:rPr>
          <w:bCs/>
          <w:sz w:val="28"/>
          <w:szCs w:val="28"/>
        </w:rPr>
        <w:t>131 973 163,0 </w:t>
      </w:r>
      <w:r>
        <w:rPr>
          <w:bCs/>
          <w:spacing w:val="0"/>
          <w:sz w:val="28"/>
          <w:szCs w:val="28"/>
        </w:rPr>
        <w:t>тыс. рублей, или 65,8 процента от показателей сводной бюджетной росписи</w:t>
      </w:r>
      <w:r w:rsidRPr="00C06B00">
        <w:rPr>
          <w:rStyle w:val="a3"/>
          <w:rFonts w:eastAsia="Calibri"/>
          <w:sz w:val="28"/>
          <w:szCs w:val="28"/>
        </w:rPr>
        <w:footnoteReference w:id="119"/>
      </w:r>
      <w:r>
        <w:rPr>
          <w:bCs/>
          <w:spacing w:val="0"/>
          <w:sz w:val="28"/>
          <w:szCs w:val="28"/>
        </w:rPr>
        <w:t xml:space="preserve"> </w:t>
      </w:r>
      <w:r>
        <w:rPr>
          <w:bCs/>
          <w:color w:val="000000"/>
          <w:spacing w:val="0"/>
          <w:sz w:val="28"/>
          <w:szCs w:val="28"/>
        </w:rPr>
        <w:t>(по сравнению с данными за январь-сентябрь 2021 года – уменьшение на 6,6 процента)</w:t>
      </w:r>
      <w:r>
        <w:rPr>
          <w:bCs/>
          <w:spacing w:val="0"/>
          <w:sz w:val="28"/>
          <w:szCs w:val="28"/>
        </w:rPr>
        <w:t xml:space="preserve">, в том числе: </w:t>
      </w:r>
    </w:p>
    <w:p w14:paraId="06E8C4E1" w14:textId="1ED42482" w:rsidR="00A66D92" w:rsidRDefault="00A66D92" w:rsidP="00A66D92">
      <w:pPr>
        <w:widowControl w:val="0"/>
        <w:ind w:firstLine="709"/>
        <w:contextualSpacing/>
        <w:jc w:val="both"/>
        <w:rPr>
          <w:bCs/>
          <w:spacing w:val="0"/>
          <w:sz w:val="28"/>
          <w:szCs w:val="28"/>
        </w:rPr>
      </w:pPr>
      <w:r>
        <w:rPr>
          <w:bCs/>
          <w:spacing w:val="0"/>
          <w:sz w:val="28"/>
          <w:szCs w:val="28"/>
        </w:rPr>
        <w:t xml:space="preserve">– на строительство сети автомобильных дорог общего пользования и искусственных сооружений </w:t>
      </w:r>
      <w:r w:rsidRPr="00C64E1C">
        <w:rPr>
          <w:bCs/>
          <w:sz w:val="28"/>
          <w:szCs w:val="28"/>
        </w:rPr>
        <w:t>126 272 061,2</w:t>
      </w:r>
      <w:r w:rsidRPr="00C64E1C">
        <w:rPr>
          <w:sz w:val="28"/>
          <w:szCs w:val="28"/>
        </w:rPr>
        <w:t> </w:t>
      </w:r>
      <w:r>
        <w:rPr>
          <w:bCs/>
          <w:spacing w:val="0"/>
          <w:sz w:val="28"/>
          <w:szCs w:val="28"/>
        </w:rPr>
        <w:t>тыс. рублей (уменьшение на</w:t>
      </w:r>
      <w:r w:rsidR="003F48C0">
        <w:rPr>
          <w:bCs/>
          <w:spacing w:val="0"/>
          <w:sz w:val="28"/>
          <w:szCs w:val="28"/>
        </w:rPr>
        <w:t> </w:t>
      </w:r>
      <w:r>
        <w:rPr>
          <w:bCs/>
          <w:spacing w:val="0"/>
          <w:sz w:val="28"/>
          <w:szCs w:val="28"/>
        </w:rPr>
        <w:t xml:space="preserve">6,0 процента); </w:t>
      </w:r>
    </w:p>
    <w:p w14:paraId="2AD5A356" w14:textId="5A0FCC6C" w:rsidR="00A66D92" w:rsidRDefault="00A66D92" w:rsidP="00A66D92">
      <w:pPr>
        <w:widowControl w:val="0"/>
        <w:ind w:firstLine="709"/>
        <w:contextualSpacing/>
        <w:jc w:val="both"/>
        <w:rPr>
          <w:bCs/>
          <w:spacing w:val="0"/>
          <w:sz w:val="28"/>
          <w:szCs w:val="28"/>
        </w:rPr>
      </w:pPr>
      <w:r>
        <w:rPr>
          <w:bCs/>
          <w:spacing w:val="0"/>
          <w:sz w:val="28"/>
          <w:szCs w:val="28"/>
        </w:rPr>
        <w:t xml:space="preserve">– проектирование сети автомобильных дорог общего пользования и искусственных сооружений </w:t>
      </w:r>
      <w:r>
        <w:rPr>
          <w:rFonts w:eastAsia="Calibri"/>
          <w:spacing w:val="0"/>
          <w:sz w:val="28"/>
          <w:szCs w:val="28"/>
        </w:rPr>
        <w:t xml:space="preserve">– </w:t>
      </w:r>
      <w:r w:rsidRPr="00C64E1C">
        <w:rPr>
          <w:sz w:val="28"/>
          <w:szCs w:val="28"/>
        </w:rPr>
        <w:t>1 833 206,4 </w:t>
      </w:r>
      <w:r>
        <w:rPr>
          <w:bCs/>
          <w:spacing w:val="0"/>
          <w:sz w:val="28"/>
          <w:szCs w:val="28"/>
        </w:rPr>
        <w:t>тыс. рублей (уменьшение на</w:t>
      </w:r>
      <w:r w:rsidR="003F48C0">
        <w:rPr>
          <w:bCs/>
          <w:spacing w:val="0"/>
          <w:sz w:val="28"/>
          <w:szCs w:val="28"/>
        </w:rPr>
        <w:t> </w:t>
      </w:r>
      <w:r>
        <w:rPr>
          <w:bCs/>
          <w:spacing w:val="0"/>
          <w:sz w:val="28"/>
          <w:szCs w:val="28"/>
        </w:rPr>
        <w:t>54,6 процента</w:t>
      </w:r>
      <w:r w:rsidRPr="00C06B00">
        <w:rPr>
          <w:rStyle w:val="a3"/>
          <w:sz w:val="28"/>
          <w:szCs w:val="28"/>
        </w:rPr>
        <w:footnoteReference w:id="120"/>
      </w:r>
      <w:r>
        <w:rPr>
          <w:bCs/>
          <w:spacing w:val="0"/>
          <w:sz w:val="28"/>
          <w:szCs w:val="28"/>
        </w:rPr>
        <w:t>);</w:t>
      </w:r>
    </w:p>
    <w:p w14:paraId="60E7EB8A" w14:textId="0A6B9D07" w:rsidR="00A66D92" w:rsidRDefault="00A66D92" w:rsidP="00A66D92">
      <w:pPr>
        <w:widowControl w:val="0"/>
        <w:ind w:firstLine="709"/>
        <w:contextualSpacing/>
        <w:jc w:val="both"/>
        <w:rPr>
          <w:bCs/>
          <w:spacing w:val="0"/>
          <w:sz w:val="28"/>
          <w:szCs w:val="28"/>
        </w:rPr>
      </w:pPr>
      <w:r>
        <w:rPr>
          <w:bCs/>
          <w:spacing w:val="0"/>
          <w:sz w:val="28"/>
          <w:szCs w:val="28"/>
        </w:rPr>
        <w:t xml:space="preserve">– содержание и ремонт автомобильных дорог общего пользования и искусственных сооружений – </w:t>
      </w:r>
      <w:r w:rsidRPr="00C64E1C">
        <w:rPr>
          <w:bCs/>
          <w:sz w:val="28"/>
          <w:szCs w:val="28"/>
        </w:rPr>
        <w:t>2 699 511,6 </w:t>
      </w:r>
      <w:r>
        <w:rPr>
          <w:bCs/>
          <w:spacing w:val="0"/>
          <w:sz w:val="28"/>
          <w:szCs w:val="28"/>
        </w:rPr>
        <w:t>тыс. рублей (уменьшение на</w:t>
      </w:r>
      <w:r w:rsidR="003F48C0">
        <w:rPr>
          <w:bCs/>
          <w:spacing w:val="0"/>
          <w:sz w:val="28"/>
          <w:szCs w:val="28"/>
        </w:rPr>
        <w:t> </w:t>
      </w:r>
      <w:r>
        <w:rPr>
          <w:bCs/>
          <w:spacing w:val="0"/>
          <w:sz w:val="28"/>
          <w:szCs w:val="28"/>
        </w:rPr>
        <w:t xml:space="preserve">4,5 процента); </w:t>
      </w:r>
    </w:p>
    <w:p w14:paraId="3C43EA0B" w14:textId="5974749B" w:rsidR="00A66D92" w:rsidRDefault="00A66D92" w:rsidP="00A66D92">
      <w:pPr>
        <w:widowControl w:val="0"/>
        <w:ind w:firstLine="709"/>
        <w:contextualSpacing/>
        <w:jc w:val="both"/>
        <w:rPr>
          <w:bCs/>
          <w:spacing w:val="0"/>
          <w:sz w:val="28"/>
          <w:szCs w:val="28"/>
        </w:rPr>
      </w:pPr>
      <w:r>
        <w:rPr>
          <w:bCs/>
          <w:spacing w:val="0"/>
          <w:sz w:val="28"/>
          <w:szCs w:val="28"/>
        </w:rPr>
        <w:t xml:space="preserve">– на осуществление иных мероприятий в отношении автомобильных дорог общего пользования – </w:t>
      </w:r>
      <w:r w:rsidRPr="00C64E1C">
        <w:rPr>
          <w:bCs/>
          <w:sz w:val="28"/>
          <w:szCs w:val="28"/>
        </w:rPr>
        <w:t>43 414,8</w:t>
      </w:r>
      <w:r>
        <w:rPr>
          <w:bCs/>
          <w:sz w:val="28"/>
          <w:szCs w:val="28"/>
        </w:rPr>
        <w:t> </w:t>
      </w:r>
      <w:r>
        <w:rPr>
          <w:bCs/>
          <w:spacing w:val="0"/>
          <w:sz w:val="28"/>
          <w:szCs w:val="28"/>
        </w:rPr>
        <w:t>тыс. рублей (увеличение на</w:t>
      </w:r>
      <w:r w:rsidR="003F48C0">
        <w:rPr>
          <w:bCs/>
          <w:spacing w:val="0"/>
          <w:sz w:val="28"/>
          <w:szCs w:val="28"/>
        </w:rPr>
        <w:t> </w:t>
      </w:r>
      <w:r>
        <w:rPr>
          <w:bCs/>
          <w:spacing w:val="0"/>
          <w:sz w:val="28"/>
          <w:szCs w:val="28"/>
        </w:rPr>
        <w:t xml:space="preserve">1,3 процента); </w:t>
      </w:r>
    </w:p>
    <w:p w14:paraId="14768AD4" w14:textId="63BB63C3" w:rsidR="00A66D92" w:rsidRDefault="00A66D92" w:rsidP="00A66D92">
      <w:pPr>
        <w:widowControl w:val="0"/>
        <w:ind w:firstLine="709"/>
        <w:contextualSpacing/>
        <w:jc w:val="both"/>
        <w:rPr>
          <w:rStyle w:val="20"/>
          <w:spacing w:val="0"/>
          <w:sz w:val="10"/>
          <w:szCs w:val="28"/>
        </w:rPr>
      </w:pPr>
      <w:r>
        <w:rPr>
          <w:bCs/>
          <w:sz w:val="28"/>
          <w:szCs w:val="28"/>
        </w:rPr>
        <w:t>– на предоставление субсидий бюджетам муниципальных образований по</w:t>
      </w:r>
      <w:r w:rsidR="003F48C0">
        <w:rPr>
          <w:bCs/>
          <w:sz w:val="28"/>
          <w:szCs w:val="28"/>
        </w:rPr>
        <w:t> </w:t>
      </w:r>
      <w:r>
        <w:rPr>
          <w:bCs/>
          <w:sz w:val="28"/>
          <w:szCs w:val="28"/>
        </w:rPr>
        <w:t xml:space="preserve">другим направлениям – </w:t>
      </w:r>
      <w:r w:rsidRPr="00C64E1C">
        <w:rPr>
          <w:bCs/>
          <w:sz w:val="28"/>
          <w:szCs w:val="28"/>
        </w:rPr>
        <w:t>1 124 969,0 </w:t>
      </w:r>
      <w:r>
        <w:rPr>
          <w:bCs/>
          <w:sz w:val="28"/>
          <w:szCs w:val="28"/>
        </w:rPr>
        <w:t>тыс. рублей (увеличение в 7,8 раза)</w:t>
      </w:r>
      <w:r w:rsidRPr="00C06B00">
        <w:rPr>
          <w:rStyle w:val="a3"/>
          <w:sz w:val="28"/>
          <w:szCs w:val="28"/>
        </w:rPr>
        <w:footnoteReference w:id="121"/>
      </w:r>
      <w:r>
        <w:rPr>
          <w:bCs/>
          <w:sz w:val="28"/>
          <w:szCs w:val="28"/>
        </w:rPr>
        <w:t>.</w:t>
      </w:r>
    </w:p>
    <w:p w14:paraId="22B8B0E6" w14:textId="77777777" w:rsidR="00892AD2" w:rsidRDefault="00892AD2" w:rsidP="00A66D92">
      <w:pPr>
        <w:widowControl w:val="0"/>
        <w:ind w:firstLine="709"/>
        <w:contextualSpacing/>
        <w:jc w:val="both"/>
        <w:rPr>
          <w:bCs/>
          <w:sz w:val="2"/>
          <w:szCs w:val="16"/>
        </w:rPr>
      </w:pPr>
    </w:p>
    <w:p w14:paraId="22671EC7" w14:textId="77777777" w:rsidR="00892AD2" w:rsidRDefault="00892AD2">
      <w:pPr>
        <w:widowControl w:val="0"/>
        <w:ind w:firstLine="709"/>
        <w:contextualSpacing/>
        <w:jc w:val="both"/>
        <w:rPr>
          <w:bCs/>
          <w:sz w:val="2"/>
          <w:szCs w:val="16"/>
        </w:rPr>
      </w:pPr>
    </w:p>
    <w:p w14:paraId="69148D1C" w14:textId="77777777" w:rsidR="00892AD2" w:rsidRDefault="00892AD2">
      <w:pPr>
        <w:widowControl w:val="0"/>
        <w:ind w:firstLine="709"/>
        <w:contextualSpacing/>
        <w:jc w:val="both"/>
        <w:rPr>
          <w:bCs/>
          <w:sz w:val="2"/>
          <w:szCs w:val="16"/>
        </w:rPr>
      </w:pPr>
    </w:p>
    <w:p w14:paraId="54765CB0" w14:textId="77777777" w:rsidR="00892AD2" w:rsidRDefault="00892AD2">
      <w:pPr>
        <w:widowControl w:val="0"/>
        <w:ind w:firstLine="709"/>
        <w:contextualSpacing/>
        <w:jc w:val="both"/>
        <w:rPr>
          <w:bCs/>
          <w:sz w:val="2"/>
          <w:szCs w:val="16"/>
        </w:rPr>
      </w:pPr>
    </w:p>
    <w:p w14:paraId="5BCEACE5" w14:textId="77777777" w:rsidR="00892AD2" w:rsidRDefault="00D95F99">
      <w:pPr>
        <w:widowControl w:val="0"/>
        <w:autoSpaceDE w:val="0"/>
        <w:autoSpaceDN w:val="0"/>
        <w:adjustRightInd w:val="0"/>
        <w:contextualSpacing/>
        <w:jc w:val="center"/>
        <w:rPr>
          <w:rStyle w:val="20"/>
        </w:rPr>
      </w:pPr>
      <w:bookmarkStart w:id="75" w:name="_Toc120796460"/>
      <w:r>
        <w:rPr>
          <w:rStyle w:val="20"/>
          <w:spacing w:val="0"/>
          <w:sz w:val="28"/>
          <w:szCs w:val="28"/>
        </w:rPr>
        <w:t>4. Потребительский рыно</w:t>
      </w:r>
      <w:r>
        <w:rPr>
          <w:rStyle w:val="20"/>
          <w:sz w:val="28"/>
          <w:szCs w:val="28"/>
        </w:rPr>
        <w:t>к</w:t>
      </w:r>
      <w:bookmarkEnd w:id="75"/>
      <w:r>
        <w:rPr>
          <w:spacing w:val="4"/>
          <w:sz w:val="26"/>
          <w:szCs w:val="26"/>
          <w:vertAlign w:val="superscript"/>
        </w:rPr>
        <w:footnoteReference w:id="122"/>
      </w:r>
    </w:p>
    <w:p w14:paraId="22CBA8AE" w14:textId="77777777" w:rsidR="00892AD2" w:rsidRDefault="00892AD2">
      <w:pPr>
        <w:widowControl w:val="0"/>
        <w:autoSpaceDE w:val="0"/>
        <w:autoSpaceDN w:val="0"/>
        <w:adjustRightInd w:val="0"/>
        <w:contextualSpacing/>
        <w:jc w:val="center"/>
        <w:rPr>
          <w:b/>
          <w:spacing w:val="4"/>
          <w:sz w:val="12"/>
          <w:szCs w:val="10"/>
        </w:rPr>
      </w:pPr>
    </w:p>
    <w:p w14:paraId="7A12ECBB" w14:textId="77777777" w:rsidR="00EA5646" w:rsidRDefault="00EA5646" w:rsidP="00EA5646">
      <w:pPr>
        <w:widowControl w:val="0"/>
        <w:ind w:firstLine="709"/>
        <w:contextualSpacing/>
        <w:jc w:val="both"/>
        <w:rPr>
          <w:bCs/>
          <w:spacing w:val="0"/>
          <w:sz w:val="28"/>
          <w:szCs w:val="28"/>
        </w:rPr>
      </w:pPr>
      <w:r w:rsidRPr="00771310">
        <w:rPr>
          <w:b/>
          <w:bCs/>
          <w:i/>
          <w:spacing w:val="0"/>
          <w:sz w:val="28"/>
          <w:szCs w:val="28"/>
        </w:rPr>
        <w:t>● </w:t>
      </w:r>
      <w:bookmarkStart w:id="76" w:name="_Hlk71040066"/>
      <w:r w:rsidRPr="00771310">
        <w:rPr>
          <w:i/>
          <w:spacing w:val="0"/>
          <w:sz w:val="28"/>
          <w:szCs w:val="28"/>
        </w:rPr>
        <w:t xml:space="preserve">Оборот оптовой торговли </w:t>
      </w:r>
      <w:bookmarkEnd w:id="76"/>
      <w:r w:rsidRPr="00771310">
        <w:rPr>
          <w:bCs/>
          <w:spacing w:val="0"/>
          <w:sz w:val="28"/>
          <w:szCs w:val="28"/>
        </w:rPr>
        <w:t xml:space="preserve">за январь-сентябрь 2022 года составил 26 517 510,2 млн. рублей (по сравнению с данными за январь-сентябрь 2021 года – </w:t>
      </w:r>
      <w:r>
        <w:rPr>
          <w:bCs/>
          <w:spacing w:val="0"/>
          <w:sz w:val="28"/>
          <w:szCs w:val="28"/>
        </w:rPr>
        <w:t>уменьшение</w:t>
      </w:r>
      <w:r w:rsidRPr="00771310">
        <w:rPr>
          <w:bCs/>
          <w:spacing w:val="0"/>
          <w:sz w:val="28"/>
          <w:szCs w:val="28"/>
        </w:rPr>
        <w:t xml:space="preserve"> на </w:t>
      </w:r>
      <w:r>
        <w:rPr>
          <w:bCs/>
          <w:spacing w:val="0"/>
          <w:sz w:val="28"/>
          <w:szCs w:val="28"/>
        </w:rPr>
        <w:t>10,6</w:t>
      </w:r>
      <w:r w:rsidRPr="00771310">
        <w:rPr>
          <w:bCs/>
          <w:spacing w:val="0"/>
          <w:sz w:val="28"/>
          <w:szCs w:val="28"/>
        </w:rPr>
        <w:t> процента),</w:t>
      </w:r>
      <w:r>
        <w:rPr>
          <w:bCs/>
          <w:spacing w:val="0"/>
          <w:sz w:val="28"/>
          <w:szCs w:val="28"/>
        </w:rPr>
        <w:t xml:space="preserve"> </w:t>
      </w:r>
      <w:bookmarkStart w:id="77" w:name="_Hlk103246344"/>
      <w:r w:rsidRPr="0051644A">
        <w:rPr>
          <w:bCs/>
          <w:spacing w:val="0"/>
          <w:sz w:val="28"/>
          <w:szCs w:val="28"/>
        </w:rPr>
        <w:t>из них оборот оптовой торговли предприятий</w:t>
      </w:r>
      <w:bookmarkEnd w:id="77"/>
      <w:r w:rsidRPr="0051644A">
        <w:rPr>
          <w:bCs/>
          <w:spacing w:val="0"/>
          <w:sz w:val="28"/>
          <w:szCs w:val="28"/>
        </w:rPr>
        <w:t xml:space="preserve"> – 20</w:t>
      </w:r>
      <w:r>
        <w:rPr>
          <w:bCs/>
          <w:spacing w:val="0"/>
          <w:sz w:val="28"/>
          <w:szCs w:val="28"/>
        </w:rPr>
        <w:t> </w:t>
      </w:r>
      <w:r w:rsidRPr="0051644A">
        <w:rPr>
          <w:bCs/>
          <w:spacing w:val="0"/>
          <w:sz w:val="28"/>
          <w:szCs w:val="28"/>
        </w:rPr>
        <w:t>157</w:t>
      </w:r>
      <w:r>
        <w:rPr>
          <w:bCs/>
          <w:spacing w:val="0"/>
          <w:sz w:val="28"/>
          <w:szCs w:val="28"/>
        </w:rPr>
        <w:t> </w:t>
      </w:r>
      <w:r w:rsidRPr="0051644A">
        <w:rPr>
          <w:bCs/>
          <w:spacing w:val="0"/>
          <w:sz w:val="28"/>
          <w:szCs w:val="28"/>
        </w:rPr>
        <w:t>025,8</w:t>
      </w:r>
      <w:r w:rsidRPr="007B1272">
        <w:rPr>
          <w:bCs/>
          <w:spacing w:val="0"/>
          <w:sz w:val="28"/>
          <w:szCs w:val="28"/>
        </w:rPr>
        <w:t xml:space="preserve"> </w:t>
      </w:r>
      <w:r w:rsidRPr="0051644A">
        <w:rPr>
          <w:bCs/>
          <w:spacing w:val="0"/>
          <w:sz w:val="28"/>
          <w:szCs w:val="28"/>
        </w:rPr>
        <w:t xml:space="preserve">млн. рублей (уменьшение на </w:t>
      </w:r>
      <w:r>
        <w:rPr>
          <w:bCs/>
          <w:spacing w:val="0"/>
          <w:sz w:val="28"/>
          <w:szCs w:val="28"/>
        </w:rPr>
        <w:t>10,5</w:t>
      </w:r>
      <w:r w:rsidRPr="0051644A">
        <w:rPr>
          <w:bCs/>
          <w:spacing w:val="0"/>
          <w:sz w:val="28"/>
          <w:szCs w:val="28"/>
        </w:rPr>
        <w:t> процента).</w:t>
      </w:r>
    </w:p>
    <w:p w14:paraId="4310B3C0" w14:textId="741D6AEE" w:rsidR="00EA5646" w:rsidRPr="00E34CDB" w:rsidRDefault="00EA5646" w:rsidP="00EA5646">
      <w:pPr>
        <w:widowControl w:val="0"/>
        <w:tabs>
          <w:tab w:val="left" w:pos="993"/>
        </w:tabs>
        <w:ind w:firstLine="709"/>
        <w:contextualSpacing/>
        <w:jc w:val="both"/>
        <w:rPr>
          <w:spacing w:val="-4"/>
          <w:sz w:val="28"/>
          <w:szCs w:val="28"/>
        </w:rPr>
      </w:pPr>
      <w:r w:rsidRPr="00E34CDB">
        <w:rPr>
          <w:b/>
          <w:bCs/>
          <w:i/>
          <w:spacing w:val="-4"/>
          <w:sz w:val="28"/>
          <w:szCs w:val="28"/>
        </w:rPr>
        <w:lastRenderedPageBreak/>
        <w:t>● </w:t>
      </w:r>
      <w:bookmarkStart w:id="78" w:name="_Hlk71040502"/>
      <w:bookmarkStart w:id="79" w:name="_Hlk102747629"/>
      <w:r w:rsidRPr="00E34CDB">
        <w:rPr>
          <w:i/>
          <w:spacing w:val="-4"/>
          <w:sz w:val="28"/>
          <w:szCs w:val="28"/>
        </w:rPr>
        <w:t>Оборот розничной торговли</w:t>
      </w:r>
      <w:r w:rsidRPr="00E34CDB">
        <w:rPr>
          <w:spacing w:val="-4"/>
          <w:sz w:val="28"/>
          <w:szCs w:val="28"/>
        </w:rPr>
        <w:t xml:space="preserve"> </w:t>
      </w:r>
      <w:bookmarkEnd w:id="78"/>
      <w:r w:rsidRPr="00E34CDB">
        <w:rPr>
          <w:spacing w:val="-4"/>
          <w:sz w:val="28"/>
          <w:szCs w:val="28"/>
        </w:rPr>
        <w:t xml:space="preserve">за январь-сентябрь 2022 </w:t>
      </w:r>
      <w:bookmarkEnd w:id="79"/>
      <w:r w:rsidRPr="00E34CDB">
        <w:rPr>
          <w:spacing w:val="-4"/>
          <w:sz w:val="28"/>
          <w:szCs w:val="28"/>
        </w:rPr>
        <w:t xml:space="preserve">года составил 4 480 622,4 млн. рублей (по сравнению с данными за январь-сентябрь 2021 года – </w:t>
      </w:r>
      <w:r>
        <w:rPr>
          <w:spacing w:val="-4"/>
          <w:sz w:val="28"/>
          <w:szCs w:val="28"/>
        </w:rPr>
        <w:t>уменьшение</w:t>
      </w:r>
      <w:r w:rsidRPr="00E34CDB">
        <w:rPr>
          <w:spacing w:val="-4"/>
          <w:sz w:val="28"/>
          <w:szCs w:val="28"/>
        </w:rPr>
        <w:t xml:space="preserve"> на </w:t>
      </w:r>
      <w:r>
        <w:rPr>
          <w:spacing w:val="-4"/>
          <w:sz w:val="28"/>
          <w:szCs w:val="28"/>
        </w:rPr>
        <w:t>7,8</w:t>
      </w:r>
      <w:r w:rsidRPr="00E34CDB">
        <w:rPr>
          <w:spacing w:val="-4"/>
          <w:sz w:val="28"/>
          <w:szCs w:val="28"/>
        </w:rPr>
        <w:t> процента)</w:t>
      </w:r>
      <w:r w:rsidRPr="00E34CDB">
        <w:rPr>
          <w:rStyle w:val="a3"/>
          <w:spacing w:val="-4"/>
          <w:sz w:val="28"/>
          <w:szCs w:val="28"/>
        </w:rPr>
        <w:footnoteReference w:id="123"/>
      </w:r>
      <w:r w:rsidRPr="00E34CDB">
        <w:rPr>
          <w:spacing w:val="-4"/>
          <w:sz w:val="28"/>
          <w:szCs w:val="28"/>
        </w:rPr>
        <w:t xml:space="preserve">, </w:t>
      </w:r>
      <w:bookmarkStart w:id="81" w:name="_Hlk102749943"/>
      <w:r w:rsidRPr="00E34CDB">
        <w:rPr>
          <w:spacing w:val="-4"/>
          <w:sz w:val="28"/>
          <w:szCs w:val="28"/>
        </w:rPr>
        <w:t>в том числе: по</w:t>
      </w:r>
      <w:r w:rsidRPr="00E34CDB">
        <w:rPr>
          <w:i/>
          <w:spacing w:val="-4"/>
          <w:sz w:val="28"/>
          <w:szCs w:val="28"/>
        </w:rPr>
        <w:t xml:space="preserve"> продовольственным товарам</w:t>
      </w:r>
      <w:bookmarkEnd w:id="81"/>
      <w:r w:rsidRPr="00E34CDB">
        <w:rPr>
          <w:spacing w:val="-4"/>
          <w:sz w:val="28"/>
          <w:szCs w:val="28"/>
        </w:rPr>
        <w:t xml:space="preserve"> – 2 370 127,5 млн. рублей (увеличение на </w:t>
      </w:r>
      <w:r>
        <w:rPr>
          <w:spacing w:val="-4"/>
          <w:sz w:val="28"/>
          <w:szCs w:val="28"/>
        </w:rPr>
        <w:t>0,6</w:t>
      </w:r>
      <w:r w:rsidRPr="00E34CDB">
        <w:rPr>
          <w:spacing w:val="-4"/>
          <w:sz w:val="28"/>
          <w:szCs w:val="28"/>
        </w:rPr>
        <w:t xml:space="preserve"> процента), </w:t>
      </w:r>
      <w:bookmarkStart w:id="82" w:name="_Hlk102750097"/>
      <w:r w:rsidRPr="00E34CDB">
        <w:rPr>
          <w:i/>
          <w:spacing w:val="-4"/>
          <w:sz w:val="28"/>
          <w:szCs w:val="28"/>
        </w:rPr>
        <w:t>по непродовольственным товарам</w:t>
      </w:r>
      <w:bookmarkEnd w:id="82"/>
      <w:r w:rsidRPr="00E34CDB">
        <w:rPr>
          <w:spacing w:val="-4"/>
          <w:sz w:val="28"/>
          <w:szCs w:val="28"/>
        </w:rPr>
        <w:t xml:space="preserve"> – 2 110 494,9</w:t>
      </w:r>
      <w:r w:rsidR="00662678">
        <w:rPr>
          <w:spacing w:val="-4"/>
          <w:sz w:val="28"/>
          <w:szCs w:val="28"/>
        </w:rPr>
        <w:t> </w:t>
      </w:r>
      <w:r w:rsidRPr="00E34CDB">
        <w:rPr>
          <w:spacing w:val="-4"/>
          <w:sz w:val="28"/>
          <w:szCs w:val="28"/>
        </w:rPr>
        <w:t xml:space="preserve">млн. рублей (уменьшение на </w:t>
      </w:r>
      <w:r>
        <w:rPr>
          <w:spacing w:val="-4"/>
          <w:sz w:val="28"/>
          <w:szCs w:val="28"/>
        </w:rPr>
        <w:t>15,6</w:t>
      </w:r>
      <w:r w:rsidRPr="00E34CDB">
        <w:rPr>
          <w:spacing w:val="-4"/>
          <w:sz w:val="28"/>
          <w:szCs w:val="28"/>
        </w:rPr>
        <w:t xml:space="preserve"> процента). </w:t>
      </w:r>
    </w:p>
    <w:p w14:paraId="72CCA34A" w14:textId="77777777" w:rsidR="00EA5646" w:rsidRPr="00E34CDB" w:rsidRDefault="00EA5646" w:rsidP="00EA5646">
      <w:pPr>
        <w:widowControl w:val="0"/>
        <w:tabs>
          <w:tab w:val="left" w:pos="993"/>
        </w:tabs>
        <w:ind w:firstLine="709"/>
        <w:contextualSpacing/>
        <w:jc w:val="both"/>
        <w:rPr>
          <w:spacing w:val="0"/>
          <w:sz w:val="28"/>
          <w:szCs w:val="28"/>
        </w:rPr>
      </w:pPr>
      <w:bookmarkStart w:id="83" w:name="_Hlk102744014"/>
      <w:bookmarkStart w:id="84" w:name="_Hlk71041122"/>
      <w:r w:rsidRPr="00E34CDB">
        <w:rPr>
          <w:i/>
          <w:spacing w:val="0"/>
          <w:sz w:val="28"/>
          <w:szCs w:val="28"/>
        </w:rPr>
        <w:t>В</w:t>
      </w:r>
      <w:r w:rsidRPr="00E34CDB">
        <w:rPr>
          <w:spacing w:val="0"/>
          <w:sz w:val="28"/>
          <w:szCs w:val="28"/>
        </w:rPr>
        <w:t xml:space="preserve"> </w:t>
      </w:r>
      <w:r w:rsidRPr="00E34CDB">
        <w:rPr>
          <w:i/>
          <w:spacing w:val="0"/>
          <w:sz w:val="28"/>
          <w:szCs w:val="28"/>
        </w:rPr>
        <w:t>структуре оборота розничной торговли</w:t>
      </w:r>
      <w:bookmarkEnd w:id="83"/>
      <w:r w:rsidRPr="00E34CDB">
        <w:rPr>
          <w:spacing w:val="0"/>
          <w:sz w:val="28"/>
          <w:szCs w:val="28"/>
        </w:rPr>
        <w:t xml:space="preserve"> </w:t>
      </w:r>
      <w:bookmarkEnd w:id="84"/>
      <w:r w:rsidRPr="00E34CDB">
        <w:rPr>
          <w:spacing w:val="0"/>
          <w:sz w:val="28"/>
          <w:szCs w:val="28"/>
        </w:rPr>
        <w:t>по состоянию на 01.10.2022 52,</w:t>
      </w:r>
      <w:r>
        <w:rPr>
          <w:spacing w:val="0"/>
          <w:sz w:val="28"/>
          <w:szCs w:val="28"/>
        </w:rPr>
        <w:t>9</w:t>
      </w:r>
      <w:r w:rsidR="00352633">
        <w:rPr>
          <w:spacing w:val="0"/>
          <w:sz w:val="28"/>
          <w:szCs w:val="28"/>
        </w:rPr>
        <w:t> </w:t>
      </w:r>
      <w:r w:rsidRPr="00E34CDB">
        <w:rPr>
          <w:spacing w:val="0"/>
          <w:sz w:val="28"/>
          <w:szCs w:val="28"/>
        </w:rPr>
        <w:t xml:space="preserve">процента занимают </w:t>
      </w:r>
      <w:r w:rsidRPr="00E34CDB">
        <w:rPr>
          <w:i/>
          <w:spacing w:val="0"/>
          <w:sz w:val="28"/>
          <w:szCs w:val="28"/>
        </w:rPr>
        <w:t xml:space="preserve">продовольственные товары, </w:t>
      </w:r>
      <w:r w:rsidRPr="00E34CDB">
        <w:rPr>
          <w:spacing w:val="0"/>
          <w:sz w:val="28"/>
          <w:szCs w:val="28"/>
        </w:rPr>
        <w:t>47,</w:t>
      </w:r>
      <w:r>
        <w:rPr>
          <w:spacing w:val="0"/>
          <w:sz w:val="28"/>
          <w:szCs w:val="28"/>
        </w:rPr>
        <w:t>1</w:t>
      </w:r>
      <w:r w:rsidR="00352633">
        <w:rPr>
          <w:spacing w:val="0"/>
          <w:sz w:val="28"/>
          <w:szCs w:val="28"/>
        </w:rPr>
        <w:t> </w:t>
      </w:r>
      <w:r w:rsidRPr="00E34CDB">
        <w:rPr>
          <w:spacing w:val="0"/>
          <w:sz w:val="28"/>
          <w:szCs w:val="28"/>
        </w:rPr>
        <w:t xml:space="preserve">процента – </w:t>
      </w:r>
      <w:r w:rsidRPr="00E34CDB">
        <w:rPr>
          <w:i/>
          <w:spacing w:val="0"/>
          <w:sz w:val="28"/>
          <w:szCs w:val="28"/>
        </w:rPr>
        <w:t>непродовольственные товары</w:t>
      </w:r>
      <w:r w:rsidRPr="00E34CDB">
        <w:rPr>
          <w:rStyle w:val="a3"/>
          <w:spacing w:val="0"/>
          <w:sz w:val="28"/>
          <w:szCs w:val="28"/>
        </w:rPr>
        <w:footnoteReference w:id="124"/>
      </w:r>
      <w:r w:rsidRPr="00E34CDB">
        <w:rPr>
          <w:spacing w:val="0"/>
          <w:sz w:val="28"/>
          <w:szCs w:val="28"/>
        </w:rPr>
        <w:t>.</w:t>
      </w:r>
    </w:p>
    <w:p w14:paraId="2FA14638" w14:textId="1FCEB3D5" w:rsidR="00EA5646" w:rsidRPr="00E34CDB" w:rsidRDefault="00EA5646" w:rsidP="00EA5646">
      <w:pPr>
        <w:widowControl w:val="0"/>
        <w:ind w:firstLine="709"/>
        <w:contextualSpacing/>
        <w:jc w:val="both"/>
        <w:rPr>
          <w:spacing w:val="0"/>
          <w:sz w:val="28"/>
          <w:szCs w:val="28"/>
        </w:rPr>
      </w:pPr>
      <w:bookmarkStart w:id="86" w:name="_Hlk71041373"/>
      <w:r w:rsidRPr="00E34CDB">
        <w:rPr>
          <w:b/>
          <w:bCs/>
          <w:i/>
          <w:spacing w:val="0"/>
          <w:sz w:val="28"/>
          <w:szCs w:val="28"/>
        </w:rPr>
        <w:t>● </w:t>
      </w:r>
      <w:bookmarkStart w:id="87" w:name="_Hlk102744266"/>
      <w:r w:rsidRPr="00E34CDB">
        <w:rPr>
          <w:bCs/>
          <w:i/>
          <w:spacing w:val="0"/>
          <w:sz w:val="28"/>
          <w:szCs w:val="28"/>
        </w:rPr>
        <w:t>Т</w:t>
      </w:r>
      <w:r w:rsidRPr="00E34CDB">
        <w:rPr>
          <w:i/>
          <w:spacing w:val="0"/>
          <w:sz w:val="28"/>
          <w:szCs w:val="28"/>
        </w:rPr>
        <w:t>оварные запасы в розничной торговле</w:t>
      </w:r>
      <w:r w:rsidRPr="00E34CDB">
        <w:rPr>
          <w:spacing w:val="0"/>
          <w:sz w:val="28"/>
          <w:szCs w:val="28"/>
        </w:rPr>
        <w:t xml:space="preserve"> </w:t>
      </w:r>
      <w:bookmarkEnd w:id="86"/>
      <w:r w:rsidRPr="00E34CDB">
        <w:rPr>
          <w:spacing w:val="0"/>
          <w:sz w:val="28"/>
          <w:szCs w:val="28"/>
        </w:rPr>
        <w:t>по состоянию на 01.10.2022</w:t>
      </w:r>
      <w:bookmarkEnd w:id="87"/>
      <w:r w:rsidRPr="00E34CDB">
        <w:rPr>
          <w:spacing w:val="0"/>
          <w:sz w:val="28"/>
          <w:szCs w:val="28"/>
        </w:rPr>
        <w:t xml:space="preserve"> составили 433 631,8 млн. рублей (по сравнению с данными по состоянию на 01.10.2021 – увеличение на </w:t>
      </w:r>
      <w:r>
        <w:rPr>
          <w:spacing w:val="0"/>
          <w:sz w:val="28"/>
          <w:szCs w:val="28"/>
        </w:rPr>
        <w:t>9,0</w:t>
      </w:r>
      <w:r w:rsidRPr="00E34CDB">
        <w:rPr>
          <w:spacing w:val="0"/>
          <w:sz w:val="28"/>
          <w:szCs w:val="28"/>
        </w:rPr>
        <w:t> процента</w:t>
      </w:r>
      <w:r w:rsidR="00513616">
        <w:rPr>
          <w:spacing w:val="0"/>
          <w:sz w:val="28"/>
          <w:szCs w:val="28"/>
        </w:rPr>
        <w:t>,</w:t>
      </w:r>
      <w:r w:rsidRPr="00E34CDB">
        <w:rPr>
          <w:spacing w:val="0"/>
          <w:sz w:val="28"/>
          <w:szCs w:val="28"/>
        </w:rPr>
        <w:t xml:space="preserve"> в действующих ценах). </w:t>
      </w:r>
    </w:p>
    <w:p w14:paraId="590FA164" w14:textId="753A7F0F" w:rsidR="00EA5646" w:rsidRPr="00E34CDB" w:rsidRDefault="00EA5646" w:rsidP="00EA5646">
      <w:pPr>
        <w:widowControl w:val="0"/>
        <w:ind w:firstLine="709"/>
        <w:contextualSpacing/>
        <w:jc w:val="both"/>
        <w:rPr>
          <w:spacing w:val="0"/>
          <w:sz w:val="28"/>
          <w:szCs w:val="28"/>
        </w:rPr>
      </w:pPr>
      <w:bookmarkStart w:id="88" w:name="_Hlk102744399"/>
      <w:r w:rsidRPr="00E34CDB">
        <w:rPr>
          <w:i/>
          <w:spacing w:val="0"/>
          <w:sz w:val="28"/>
          <w:szCs w:val="28"/>
        </w:rPr>
        <w:t>Обеспеченность товарооборота запасами</w:t>
      </w:r>
      <w:r w:rsidRPr="00E34CDB">
        <w:rPr>
          <w:spacing w:val="0"/>
          <w:sz w:val="28"/>
          <w:szCs w:val="28"/>
        </w:rPr>
        <w:t xml:space="preserve"> </w:t>
      </w:r>
      <w:r w:rsidRPr="00E34CDB">
        <w:rPr>
          <w:i/>
          <w:spacing w:val="0"/>
          <w:sz w:val="28"/>
          <w:szCs w:val="28"/>
        </w:rPr>
        <w:t>в организациях розничной торговли</w:t>
      </w:r>
      <w:bookmarkEnd w:id="88"/>
      <w:r w:rsidRPr="00E34CDB">
        <w:rPr>
          <w:spacing w:val="0"/>
          <w:sz w:val="28"/>
          <w:szCs w:val="28"/>
        </w:rPr>
        <w:t xml:space="preserve"> по состоянию на 01.10.2022 составила 31</w:t>
      </w:r>
      <w:r w:rsidR="00352633">
        <w:rPr>
          <w:spacing w:val="0"/>
          <w:sz w:val="28"/>
          <w:szCs w:val="28"/>
        </w:rPr>
        <w:t> </w:t>
      </w:r>
      <w:r w:rsidRPr="00E34CDB">
        <w:rPr>
          <w:spacing w:val="0"/>
          <w:sz w:val="28"/>
          <w:szCs w:val="28"/>
        </w:rPr>
        <w:t>день (по сравнению с</w:t>
      </w:r>
      <w:r w:rsidR="00513616">
        <w:rPr>
          <w:spacing w:val="0"/>
          <w:sz w:val="28"/>
          <w:szCs w:val="28"/>
        </w:rPr>
        <w:t> </w:t>
      </w:r>
      <w:r w:rsidRPr="00E34CDB">
        <w:rPr>
          <w:spacing w:val="0"/>
          <w:sz w:val="28"/>
          <w:szCs w:val="28"/>
        </w:rPr>
        <w:t xml:space="preserve">данными по состоянию на 01.10.2021 – увеличение на два дня). </w:t>
      </w:r>
    </w:p>
    <w:p w14:paraId="2FB6E086" w14:textId="77777777" w:rsidR="00EA5646" w:rsidRPr="00E34CDB" w:rsidRDefault="00EA5646" w:rsidP="00EA5646">
      <w:pPr>
        <w:widowControl w:val="0"/>
        <w:autoSpaceDE w:val="0"/>
        <w:autoSpaceDN w:val="0"/>
        <w:adjustRightInd w:val="0"/>
        <w:ind w:firstLine="709"/>
        <w:contextualSpacing/>
        <w:jc w:val="both"/>
        <w:rPr>
          <w:spacing w:val="0"/>
          <w:sz w:val="28"/>
          <w:szCs w:val="28"/>
        </w:rPr>
      </w:pPr>
      <w:r w:rsidRPr="00E34CDB">
        <w:rPr>
          <w:b/>
          <w:bCs/>
          <w:i/>
          <w:spacing w:val="0"/>
          <w:sz w:val="28"/>
          <w:szCs w:val="28"/>
        </w:rPr>
        <w:t>● </w:t>
      </w:r>
      <w:bookmarkStart w:id="89" w:name="_Hlk71043437"/>
      <w:bookmarkStart w:id="90" w:name="_Hlk102744731"/>
      <w:r w:rsidRPr="00E34CDB">
        <w:rPr>
          <w:i/>
          <w:spacing w:val="0"/>
          <w:sz w:val="28"/>
          <w:szCs w:val="28"/>
        </w:rPr>
        <w:t>Оборот общественного питания</w:t>
      </w:r>
      <w:r w:rsidRPr="00E34CDB">
        <w:rPr>
          <w:spacing w:val="0"/>
          <w:sz w:val="28"/>
          <w:szCs w:val="28"/>
        </w:rPr>
        <w:t xml:space="preserve"> </w:t>
      </w:r>
      <w:bookmarkEnd w:id="89"/>
      <w:r w:rsidRPr="00E34CDB">
        <w:rPr>
          <w:spacing w:val="0"/>
          <w:sz w:val="28"/>
          <w:szCs w:val="28"/>
        </w:rPr>
        <w:t xml:space="preserve">за январь-сентябрь 2022 года </w:t>
      </w:r>
      <w:bookmarkEnd w:id="90"/>
      <w:r w:rsidRPr="00E34CDB">
        <w:rPr>
          <w:spacing w:val="0"/>
          <w:sz w:val="28"/>
          <w:szCs w:val="28"/>
        </w:rPr>
        <w:t>составил 284 859,9</w:t>
      </w:r>
      <w:r w:rsidR="00352633">
        <w:rPr>
          <w:spacing w:val="0"/>
          <w:sz w:val="28"/>
          <w:szCs w:val="28"/>
        </w:rPr>
        <w:t> </w:t>
      </w:r>
      <w:r w:rsidRPr="00E34CDB">
        <w:rPr>
          <w:spacing w:val="0"/>
          <w:sz w:val="28"/>
          <w:szCs w:val="28"/>
        </w:rPr>
        <w:t xml:space="preserve">млн. рублей (по сравнению с данными за январь-сентябрь 2021 года – </w:t>
      </w:r>
      <w:r>
        <w:rPr>
          <w:spacing w:val="0"/>
          <w:sz w:val="28"/>
          <w:szCs w:val="28"/>
        </w:rPr>
        <w:t>уменьшение</w:t>
      </w:r>
      <w:r w:rsidRPr="00E34CDB">
        <w:rPr>
          <w:spacing w:val="0"/>
          <w:sz w:val="28"/>
          <w:szCs w:val="28"/>
        </w:rPr>
        <w:t xml:space="preserve"> на </w:t>
      </w:r>
      <w:r>
        <w:rPr>
          <w:spacing w:val="0"/>
          <w:sz w:val="28"/>
          <w:szCs w:val="28"/>
        </w:rPr>
        <w:t>2,3</w:t>
      </w:r>
      <w:r w:rsidR="00352633">
        <w:rPr>
          <w:spacing w:val="0"/>
          <w:sz w:val="28"/>
          <w:szCs w:val="28"/>
        </w:rPr>
        <w:t> </w:t>
      </w:r>
      <w:r w:rsidRPr="00E34CDB">
        <w:rPr>
          <w:spacing w:val="0"/>
          <w:sz w:val="28"/>
          <w:szCs w:val="28"/>
        </w:rPr>
        <w:t>процента).</w:t>
      </w:r>
    </w:p>
    <w:p w14:paraId="15D03353" w14:textId="77777777" w:rsidR="00EA5646" w:rsidRDefault="00EA5646" w:rsidP="00EA5646">
      <w:pPr>
        <w:widowControl w:val="0"/>
        <w:autoSpaceDE w:val="0"/>
        <w:autoSpaceDN w:val="0"/>
        <w:adjustRightInd w:val="0"/>
        <w:ind w:firstLine="709"/>
        <w:contextualSpacing/>
        <w:jc w:val="both"/>
        <w:rPr>
          <w:bCs/>
          <w:spacing w:val="0"/>
          <w:sz w:val="28"/>
          <w:szCs w:val="28"/>
        </w:rPr>
      </w:pPr>
      <w:r w:rsidRPr="00E34CDB">
        <w:rPr>
          <w:b/>
          <w:bCs/>
          <w:i/>
          <w:spacing w:val="0"/>
          <w:sz w:val="28"/>
          <w:szCs w:val="28"/>
        </w:rPr>
        <w:t>● </w:t>
      </w:r>
      <w:bookmarkStart w:id="91" w:name="_Hlk103162951"/>
      <w:r w:rsidRPr="00E34CDB">
        <w:rPr>
          <w:bCs/>
          <w:i/>
          <w:spacing w:val="0"/>
          <w:sz w:val="28"/>
          <w:szCs w:val="28"/>
        </w:rPr>
        <w:t xml:space="preserve">Объем платных услуг населению </w:t>
      </w:r>
      <w:r w:rsidRPr="00E34CDB">
        <w:rPr>
          <w:spacing w:val="0"/>
          <w:sz w:val="28"/>
          <w:szCs w:val="28"/>
        </w:rPr>
        <w:t>за январь-сентябрь 2022 года</w:t>
      </w:r>
      <w:r w:rsidRPr="00E34CDB">
        <w:rPr>
          <w:bCs/>
          <w:spacing w:val="0"/>
          <w:sz w:val="28"/>
          <w:szCs w:val="28"/>
        </w:rPr>
        <w:t xml:space="preserve"> составил</w:t>
      </w:r>
      <w:bookmarkEnd w:id="91"/>
      <w:r w:rsidRPr="00E34CDB">
        <w:rPr>
          <w:bCs/>
          <w:spacing w:val="0"/>
          <w:sz w:val="28"/>
          <w:szCs w:val="28"/>
        </w:rPr>
        <w:t xml:space="preserve"> </w:t>
      </w:r>
      <w:r w:rsidRPr="00E34CDB">
        <w:rPr>
          <w:spacing w:val="0"/>
          <w:sz w:val="28"/>
          <w:szCs w:val="28"/>
        </w:rPr>
        <w:t>1 937 766,8</w:t>
      </w:r>
      <w:r w:rsidR="00352633">
        <w:rPr>
          <w:spacing w:val="0"/>
          <w:sz w:val="28"/>
          <w:szCs w:val="28"/>
        </w:rPr>
        <w:t> </w:t>
      </w:r>
      <w:r w:rsidRPr="00E34CDB">
        <w:rPr>
          <w:bCs/>
          <w:spacing w:val="0"/>
          <w:sz w:val="28"/>
          <w:szCs w:val="28"/>
        </w:rPr>
        <w:t>млн. рублей (</w:t>
      </w:r>
      <w:r w:rsidRPr="00E34CDB">
        <w:rPr>
          <w:spacing w:val="0"/>
          <w:sz w:val="28"/>
          <w:szCs w:val="28"/>
        </w:rPr>
        <w:t>по сравнению с данными за январь-</w:t>
      </w:r>
      <w:r>
        <w:rPr>
          <w:spacing w:val="0"/>
          <w:sz w:val="28"/>
          <w:szCs w:val="28"/>
        </w:rPr>
        <w:t>сентябрь</w:t>
      </w:r>
      <w:r w:rsidRPr="00E34CDB">
        <w:rPr>
          <w:spacing w:val="0"/>
          <w:sz w:val="28"/>
          <w:szCs w:val="28"/>
        </w:rPr>
        <w:t xml:space="preserve"> 2021 года – увеличение на </w:t>
      </w:r>
      <w:r>
        <w:rPr>
          <w:spacing w:val="0"/>
          <w:sz w:val="28"/>
          <w:szCs w:val="28"/>
        </w:rPr>
        <w:t>6,1</w:t>
      </w:r>
      <w:r w:rsidRPr="00E34CDB">
        <w:rPr>
          <w:spacing w:val="0"/>
          <w:sz w:val="28"/>
          <w:szCs w:val="28"/>
        </w:rPr>
        <w:t> процента</w:t>
      </w:r>
      <w:r w:rsidRPr="00E34CDB">
        <w:rPr>
          <w:bCs/>
          <w:spacing w:val="0"/>
          <w:sz w:val="28"/>
          <w:szCs w:val="28"/>
        </w:rPr>
        <w:t>)</w:t>
      </w:r>
      <w:r w:rsidRPr="00E34CDB">
        <w:rPr>
          <w:rStyle w:val="a3"/>
          <w:spacing w:val="0"/>
          <w:sz w:val="28"/>
          <w:szCs w:val="28"/>
        </w:rPr>
        <w:footnoteReference w:id="125"/>
      </w:r>
      <w:r w:rsidRPr="00E34CDB">
        <w:rPr>
          <w:bCs/>
          <w:spacing w:val="0"/>
          <w:sz w:val="28"/>
          <w:szCs w:val="28"/>
        </w:rPr>
        <w:t>.</w:t>
      </w:r>
      <w:r>
        <w:rPr>
          <w:bCs/>
          <w:spacing w:val="0"/>
          <w:sz w:val="28"/>
          <w:szCs w:val="28"/>
        </w:rPr>
        <w:t xml:space="preserve"> </w:t>
      </w:r>
    </w:p>
    <w:p w14:paraId="53C65F2E" w14:textId="02E93CFD" w:rsidR="00CB6EC1" w:rsidRDefault="00EA5646" w:rsidP="00EA5646">
      <w:pPr>
        <w:widowControl w:val="0"/>
        <w:autoSpaceDE w:val="0"/>
        <w:autoSpaceDN w:val="0"/>
        <w:adjustRightInd w:val="0"/>
        <w:ind w:firstLine="709"/>
        <w:contextualSpacing/>
        <w:jc w:val="both"/>
        <w:rPr>
          <w:bCs/>
          <w:spacing w:val="0"/>
          <w:sz w:val="28"/>
          <w:szCs w:val="28"/>
        </w:rPr>
      </w:pPr>
      <w:r w:rsidRPr="009B36CD">
        <w:rPr>
          <w:bCs/>
          <w:spacing w:val="0"/>
          <w:sz w:val="28"/>
          <w:szCs w:val="28"/>
        </w:rPr>
        <w:t xml:space="preserve">В </w:t>
      </w:r>
      <w:r w:rsidRPr="009B36CD">
        <w:rPr>
          <w:bCs/>
          <w:i/>
          <w:spacing w:val="0"/>
          <w:sz w:val="28"/>
          <w:szCs w:val="28"/>
        </w:rPr>
        <w:t>структуре объема платных услуг населению</w:t>
      </w:r>
      <w:r w:rsidRPr="009B36CD">
        <w:rPr>
          <w:bCs/>
          <w:spacing w:val="0"/>
          <w:sz w:val="28"/>
          <w:szCs w:val="28"/>
        </w:rPr>
        <w:t xml:space="preserve"> за январь-сентябрь 2022 года преобладали транспортные услуги – 31,6</w:t>
      </w:r>
      <w:r w:rsidR="00352633">
        <w:rPr>
          <w:bCs/>
          <w:spacing w:val="0"/>
          <w:sz w:val="28"/>
          <w:szCs w:val="28"/>
        </w:rPr>
        <w:t> </w:t>
      </w:r>
      <w:r w:rsidRPr="009B36CD">
        <w:rPr>
          <w:bCs/>
          <w:spacing w:val="0"/>
          <w:sz w:val="28"/>
          <w:szCs w:val="28"/>
        </w:rPr>
        <w:t>процента (по сравнению с</w:t>
      </w:r>
      <w:r w:rsidR="00513616">
        <w:rPr>
          <w:bCs/>
          <w:spacing w:val="0"/>
          <w:sz w:val="28"/>
          <w:szCs w:val="28"/>
        </w:rPr>
        <w:t> </w:t>
      </w:r>
      <w:r w:rsidRPr="009B36CD">
        <w:rPr>
          <w:bCs/>
          <w:spacing w:val="0"/>
          <w:sz w:val="28"/>
          <w:szCs w:val="28"/>
        </w:rPr>
        <w:t>данными за январь-сентябрь 2021 года</w:t>
      </w:r>
      <w:r w:rsidRPr="009B36CD">
        <w:rPr>
          <w:spacing w:val="0"/>
          <w:sz w:val="28"/>
          <w:szCs w:val="28"/>
        </w:rPr>
        <w:t xml:space="preserve"> </w:t>
      </w:r>
      <w:r w:rsidRPr="009B36CD">
        <w:rPr>
          <w:bCs/>
          <w:spacing w:val="0"/>
          <w:sz w:val="28"/>
          <w:szCs w:val="28"/>
        </w:rPr>
        <w:t>– уменьшение на 2,0</w:t>
      </w:r>
      <w:r w:rsidR="00352633">
        <w:rPr>
          <w:bCs/>
          <w:spacing w:val="0"/>
          <w:sz w:val="28"/>
          <w:szCs w:val="28"/>
        </w:rPr>
        <w:t> </w:t>
      </w:r>
      <w:r w:rsidRPr="009B36CD">
        <w:rPr>
          <w:bCs/>
          <w:spacing w:val="0"/>
          <w:sz w:val="28"/>
          <w:szCs w:val="28"/>
        </w:rPr>
        <w:t>процентного пункта), телекоммуникационные услуги – 11,5</w:t>
      </w:r>
      <w:r w:rsidR="00352633">
        <w:rPr>
          <w:bCs/>
          <w:spacing w:val="0"/>
          <w:sz w:val="28"/>
          <w:szCs w:val="28"/>
        </w:rPr>
        <w:t> </w:t>
      </w:r>
      <w:r w:rsidRPr="009B36CD">
        <w:rPr>
          <w:bCs/>
          <w:spacing w:val="0"/>
          <w:sz w:val="28"/>
          <w:szCs w:val="28"/>
        </w:rPr>
        <w:t>процента (уменьшение на 1,8 процентного пункта), медицинские услуги – 10,2</w:t>
      </w:r>
      <w:r w:rsidR="00352633">
        <w:rPr>
          <w:bCs/>
          <w:spacing w:val="0"/>
          <w:sz w:val="28"/>
          <w:szCs w:val="28"/>
        </w:rPr>
        <w:t> </w:t>
      </w:r>
      <w:r w:rsidRPr="009B36CD">
        <w:rPr>
          <w:bCs/>
          <w:spacing w:val="0"/>
          <w:sz w:val="28"/>
          <w:szCs w:val="28"/>
        </w:rPr>
        <w:t>процента (увеличение на 2,0</w:t>
      </w:r>
      <w:r w:rsidR="00352633">
        <w:rPr>
          <w:bCs/>
          <w:spacing w:val="0"/>
          <w:sz w:val="28"/>
          <w:szCs w:val="28"/>
        </w:rPr>
        <w:t> </w:t>
      </w:r>
      <w:r w:rsidRPr="009B36CD">
        <w:rPr>
          <w:bCs/>
          <w:spacing w:val="0"/>
          <w:sz w:val="28"/>
          <w:szCs w:val="28"/>
        </w:rPr>
        <w:t>процентного пункта), коммунальные услуги – 8,4 процента (уменьшение на 0,5 процентного пункта), услуги системы образования – 7,6 процента (на</w:t>
      </w:r>
      <w:r w:rsidR="00CB6EC1">
        <w:rPr>
          <w:bCs/>
          <w:spacing w:val="0"/>
          <w:sz w:val="28"/>
          <w:szCs w:val="28"/>
        </w:rPr>
        <w:t> </w:t>
      </w:r>
      <w:r w:rsidRPr="009B36CD">
        <w:rPr>
          <w:bCs/>
          <w:spacing w:val="0"/>
          <w:sz w:val="28"/>
          <w:szCs w:val="28"/>
        </w:rPr>
        <w:t>уровне соотв</w:t>
      </w:r>
      <w:r>
        <w:rPr>
          <w:bCs/>
          <w:spacing w:val="0"/>
          <w:sz w:val="28"/>
          <w:szCs w:val="28"/>
        </w:rPr>
        <w:t>е</w:t>
      </w:r>
      <w:r w:rsidRPr="009B36CD">
        <w:rPr>
          <w:bCs/>
          <w:spacing w:val="0"/>
          <w:sz w:val="28"/>
          <w:szCs w:val="28"/>
        </w:rPr>
        <w:t>тствующего периода предыд</w:t>
      </w:r>
      <w:r>
        <w:rPr>
          <w:bCs/>
          <w:spacing w:val="0"/>
          <w:sz w:val="28"/>
          <w:szCs w:val="28"/>
        </w:rPr>
        <w:t>у</w:t>
      </w:r>
      <w:r w:rsidRPr="009B36CD">
        <w:rPr>
          <w:bCs/>
          <w:spacing w:val="0"/>
          <w:sz w:val="28"/>
          <w:szCs w:val="28"/>
        </w:rPr>
        <w:t>щего года), бытовые услуги населению – 6,4</w:t>
      </w:r>
      <w:r w:rsidR="00352633">
        <w:rPr>
          <w:bCs/>
          <w:spacing w:val="0"/>
          <w:sz w:val="28"/>
          <w:szCs w:val="28"/>
        </w:rPr>
        <w:t> </w:t>
      </w:r>
      <w:r w:rsidRPr="009B36CD">
        <w:rPr>
          <w:bCs/>
          <w:spacing w:val="0"/>
          <w:sz w:val="28"/>
          <w:szCs w:val="28"/>
        </w:rPr>
        <w:t>процента (уменьшение на 0,9 процентного пункта), жилищные услуги – 5,3 процента (уменьшение на 0,5</w:t>
      </w:r>
      <w:r w:rsidR="00352633">
        <w:rPr>
          <w:bCs/>
          <w:spacing w:val="0"/>
          <w:sz w:val="28"/>
          <w:szCs w:val="28"/>
        </w:rPr>
        <w:t> </w:t>
      </w:r>
      <w:r w:rsidRPr="009B36CD">
        <w:rPr>
          <w:bCs/>
          <w:spacing w:val="0"/>
          <w:sz w:val="28"/>
          <w:szCs w:val="28"/>
        </w:rPr>
        <w:t>процентного пункта).</w:t>
      </w:r>
    </w:p>
    <w:p w14:paraId="10BD3DFE" w14:textId="68072FFC" w:rsidR="00F77EE4" w:rsidRDefault="00F77EE4" w:rsidP="005A5952">
      <w:pPr>
        <w:widowControl w:val="0"/>
        <w:autoSpaceDE w:val="0"/>
        <w:autoSpaceDN w:val="0"/>
        <w:adjustRightInd w:val="0"/>
        <w:contextualSpacing/>
        <w:jc w:val="center"/>
        <w:rPr>
          <w:rStyle w:val="20"/>
          <w:spacing w:val="0"/>
        </w:rPr>
      </w:pPr>
      <w:bookmarkStart w:id="93" w:name="_Toc120796461"/>
      <w:r w:rsidRPr="00352633">
        <w:rPr>
          <w:rStyle w:val="20"/>
          <w:spacing w:val="0"/>
          <w:sz w:val="28"/>
          <w:szCs w:val="28"/>
        </w:rPr>
        <w:t>5. Рынок труда и занятость</w:t>
      </w:r>
      <w:bookmarkEnd w:id="93"/>
      <w:r w:rsidRPr="00352633">
        <w:rPr>
          <w:rStyle w:val="a3"/>
          <w:spacing w:val="0"/>
          <w:sz w:val="26"/>
          <w:szCs w:val="26"/>
        </w:rPr>
        <w:footnoteReference w:id="126"/>
      </w:r>
    </w:p>
    <w:p w14:paraId="64104913" w14:textId="77777777" w:rsidR="00F77EE4" w:rsidRDefault="00F77EE4" w:rsidP="00F77EE4">
      <w:pPr>
        <w:pStyle w:val="aa"/>
        <w:widowControl w:val="0"/>
        <w:spacing w:after="0" w:line="240" w:lineRule="auto"/>
        <w:ind w:left="0" w:firstLine="708"/>
        <w:jc w:val="both"/>
        <w:rPr>
          <w:b/>
          <w:bCs/>
          <w:sz w:val="2"/>
        </w:rPr>
      </w:pPr>
      <w:r>
        <w:t>● </w:t>
      </w:r>
      <w:r>
        <w:rPr>
          <w:i/>
        </w:rPr>
        <w:t>Численность постоянного населения города Москвы</w:t>
      </w:r>
      <w:r>
        <w:t xml:space="preserve"> по состоянию на 01.01.2022 составила 12 635,5 тыс. человек</w:t>
      </w:r>
      <w:r>
        <w:rPr>
          <w:rStyle w:val="a3"/>
        </w:rPr>
        <w:footnoteReference w:id="127"/>
      </w:r>
      <w:r>
        <w:t xml:space="preserve"> и уменьшилась по сравнению с данными по состоянию на 01.01.2021 на 19,6 тыс. человек.</w:t>
      </w:r>
    </w:p>
    <w:p w14:paraId="5FD046E0" w14:textId="7EF33AD2" w:rsidR="00F77EE4" w:rsidRDefault="00F77EE4" w:rsidP="00F77EE4">
      <w:pPr>
        <w:pStyle w:val="aa"/>
        <w:widowControl w:val="0"/>
        <w:spacing w:after="0" w:line="240" w:lineRule="auto"/>
        <w:ind w:left="0" w:firstLine="708"/>
        <w:jc w:val="both"/>
        <w:rPr>
          <w:bCs/>
        </w:rPr>
      </w:pPr>
      <w:r>
        <w:t>●</w:t>
      </w:r>
      <w:r>
        <w:rPr>
          <w:lang w:val="en-US"/>
        </w:rPr>
        <w:t> </w:t>
      </w:r>
      <w:r>
        <w:t>В городе</w:t>
      </w:r>
      <w:r>
        <w:rPr>
          <w:bCs/>
        </w:rPr>
        <w:t xml:space="preserve"> Москве за январь-сентябрь 2022 года</w:t>
      </w:r>
      <w:r>
        <w:rPr>
          <w:bCs/>
          <w:i/>
        </w:rPr>
        <w:t xml:space="preserve"> родился</w:t>
      </w:r>
      <w:r>
        <w:rPr>
          <w:bCs/>
        </w:rPr>
        <w:t xml:space="preserve"> 91 691 человек,</w:t>
      </w:r>
      <w:r>
        <w:rPr>
          <w:bCs/>
          <w:i/>
        </w:rPr>
        <w:t xml:space="preserve"> </w:t>
      </w:r>
      <w:r>
        <w:rPr>
          <w:bCs/>
          <w:i/>
        </w:rPr>
        <w:lastRenderedPageBreak/>
        <w:t>умерл</w:t>
      </w:r>
      <w:r w:rsidR="00AC1DAA">
        <w:rPr>
          <w:bCs/>
          <w:i/>
        </w:rPr>
        <w:t>о</w:t>
      </w:r>
      <w:r>
        <w:rPr>
          <w:bCs/>
        </w:rPr>
        <w:t xml:space="preserve"> 95 153 человека.</w:t>
      </w:r>
    </w:p>
    <w:p w14:paraId="7E96DFEB" w14:textId="77777777" w:rsidR="00F77EE4" w:rsidRDefault="00F77EE4" w:rsidP="00F77EE4">
      <w:pPr>
        <w:pStyle w:val="aa"/>
        <w:widowControl w:val="0"/>
        <w:spacing w:after="0" w:line="240" w:lineRule="auto"/>
        <w:ind w:left="0" w:firstLine="708"/>
        <w:jc w:val="both"/>
        <w:rPr>
          <w:bCs/>
        </w:rPr>
      </w:pPr>
      <w:r>
        <w:rPr>
          <w:bCs/>
        </w:rPr>
        <w:t xml:space="preserve">Количество родившихся за январь-сентябрь 2022 года по отношению к </w:t>
      </w:r>
      <w:r w:rsidRPr="00D97FBD">
        <w:rPr>
          <w:bCs/>
        </w:rPr>
        <w:t>аналогичному периоду 2021 года уменьшилось на 2491 человек</w:t>
      </w:r>
      <w:r>
        <w:rPr>
          <w:bCs/>
        </w:rPr>
        <w:t>а</w:t>
      </w:r>
      <w:r w:rsidRPr="00D97FBD">
        <w:rPr>
          <w:bCs/>
        </w:rPr>
        <w:t>, или на 2,6 процента, количество умерших – уменьшилось на 30 902 человек</w:t>
      </w:r>
      <w:r>
        <w:rPr>
          <w:bCs/>
        </w:rPr>
        <w:t>а</w:t>
      </w:r>
      <w:r w:rsidRPr="00D97FBD">
        <w:rPr>
          <w:bCs/>
        </w:rPr>
        <w:t>, или на 24,5 процента.</w:t>
      </w:r>
    </w:p>
    <w:p w14:paraId="7D19424A" w14:textId="77777777" w:rsidR="00F77EE4" w:rsidRDefault="00F77EE4" w:rsidP="00F77EE4">
      <w:pPr>
        <w:widowControl w:val="0"/>
        <w:ind w:firstLine="709"/>
        <w:contextualSpacing/>
        <w:jc w:val="both"/>
        <w:rPr>
          <w:bCs/>
          <w:spacing w:val="0"/>
          <w:sz w:val="28"/>
          <w:szCs w:val="28"/>
        </w:rPr>
      </w:pPr>
      <w:r w:rsidRPr="00AF4B1E">
        <w:rPr>
          <w:bCs/>
          <w:spacing w:val="0"/>
          <w:sz w:val="28"/>
          <w:szCs w:val="28"/>
        </w:rPr>
        <w:t xml:space="preserve">Превышение количества умерших над количеством родившихся </w:t>
      </w:r>
      <w:r w:rsidRPr="00AF4B1E">
        <w:rPr>
          <w:rFonts w:eastAsia="Calibri"/>
          <w:spacing w:val="-4"/>
          <w:sz w:val="28"/>
          <w:szCs w:val="28"/>
        </w:rPr>
        <w:t>в январе-сентябре</w:t>
      </w:r>
      <w:r w:rsidRPr="00AF4B1E">
        <w:rPr>
          <w:bCs/>
          <w:spacing w:val="0"/>
          <w:sz w:val="28"/>
          <w:szCs w:val="28"/>
        </w:rPr>
        <w:t xml:space="preserve"> 2022 года составило 3462 человек</w:t>
      </w:r>
      <w:r>
        <w:rPr>
          <w:bCs/>
          <w:spacing w:val="0"/>
          <w:sz w:val="28"/>
          <w:szCs w:val="28"/>
        </w:rPr>
        <w:t xml:space="preserve">а, по сравнению с данными за </w:t>
      </w:r>
      <w:r w:rsidRPr="00AF4B1E">
        <w:rPr>
          <w:bCs/>
          <w:spacing w:val="0"/>
          <w:sz w:val="28"/>
          <w:szCs w:val="28"/>
        </w:rPr>
        <w:t>январ</w:t>
      </w:r>
      <w:r>
        <w:rPr>
          <w:bCs/>
          <w:spacing w:val="0"/>
          <w:sz w:val="28"/>
          <w:szCs w:val="28"/>
        </w:rPr>
        <w:t>ь</w:t>
      </w:r>
      <w:r w:rsidRPr="00AF4B1E">
        <w:rPr>
          <w:bCs/>
          <w:spacing w:val="0"/>
          <w:sz w:val="28"/>
          <w:szCs w:val="28"/>
        </w:rPr>
        <w:t>-сентябр</w:t>
      </w:r>
      <w:r>
        <w:rPr>
          <w:bCs/>
          <w:spacing w:val="0"/>
          <w:sz w:val="28"/>
          <w:szCs w:val="28"/>
        </w:rPr>
        <w:t>ь</w:t>
      </w:r>
      <w:r w:rsidRPr="00AF4B1E">
        <w:rPr>
          <w:bCs/>
          <w:spacing w:val="0"/>
          <w:sz w:val="28"/>
          <w:szCs w:val="28"/>
        </w:rPr>
        <w:t xml:space="preserve"> 2021</w:t>
      </w:r>
      <w:r>
        <w:rPr>
          <w:bCs/>
          <w:spacing w:val="0"/>
          <w:sz w:val="28"/>
          <w:szCs w:val="28"/>
        </w:rPr>
        <w:t> </w:t>
      </w:r>
      <w:r w:rsidRPr="00AF4B1E">
        <w:rPr>
          <w:bCs/>
          <w:spacing w:val="0"/>
          <w:sz w:val="28"/>
          <w:szCs w:val="28"/>
        </w:rPr>
        <w:t>год</w:t>
      </w:r>
      <w:r>
        <w:rPr>
          <w:bCs/>
          <w:spacing w:val="0"/>
          <w:sz w:val="28"/>
          <w:szCs w:val="28"/>
        </w:rPr>
        <w:t>а</w:t>
      </w:r>
      <w:r w:rsidRPr="00AF4B1E">
        <w:rPr>
          <w:bCs/>
          <w:spacing w:val="0"/>
          <w:sz w:val="28"/>
          <w:szCs w:val="28"/>
        </w:rPr>
        <w:t xml:space="preserve"> </w:t>
      </w:r>
      <w:r>
        <w:rPr>
          <w:bCs/>
          <w:spacing w:val="0"/>
          <w:sz w:val="28"/>
          <w:szCs w:val="28"/>
        </w:rPr>
        <w:t>– уменьшение в 9,2 раза.</w:t>
      </w:r>
    </w:p>
    <w:p w14:paraId="4D10FDE7" w14:textId="42020152" w:rsidR="00F77EE4" w:rsidRDefault="00F77EE4" w:rsidP="00F77EE4">
      <w:pPr>
        <w:widowControl w:val="0"/>
        <w:ind w:firstLine="708"/>
        <w:contextualSpacing/>
        <w:jc w:val="both"/>
        <w:rPr>
          <w:bCs/>
          <w:spacing w:val="0"/>
          <w:sz w:val="28"/>
          <w:szCs w:val="28"/>
        </w:rPr>
      </w:pPr>
      <w:r>
        <w:rPr>
          <w:sz w:val="28"/>
          <w:szCs w:val="28"/>
        </w:rPr>
        <w:t xml:space="preserve">Кроме того, начиная со </w:t>
      </w:r>
      <w:r>
        <w:rPr>
          <w:rFonts w:eastAsia="Calibri"/>
          <w:sz w:val="28"/>
          <w:szCs w:val="28"/>
          <w:lang w:val="en-US"/>
        </w:rPr>
        <w:t>II</w:t>
      </w:r>
      <w:r>
        <w:rPr>
          <w:sz w:val="28"/>
          <w:szCs w:val="28"/>
        </w:rPr>
        <w:t xml:space="preserve"> квартала 2022 года отмечается </w:t>
      </w:r>
      <w:r>
        <w:rPr>
          <w:rFonts w:eastAsia="Calibri"/>
          <w:sz w:val="28"/>
          <w:szCs w:val="28"/>
        </w:rPr>
        <w:t>естественный прирост населения – превышение числа родившихся над числом умерших в апреле-июне 2022 года составило 2668 человек, в июле-сентябре 2022 года – 4935 человек.</w:t>
      </w:r>
    </w:p>
    <w:p w14:paraId="1FE96BD9" w14:textId="77777777" w:rsidR="00F77EE4" w:rsidRPr="000C22E3" w:rsidRDefault="00F77EE4" w:rsidP="00F77EE4">
      <w:pPr>
        <w:widowControl w:val="0"/>
        <w:ind w:firstLine="709"/>
        <w:contextualSpacing/>
        <w:jc w:val="both"/>
        <w:rPr>
          <w:b/>
          <w:bCs/>
          <w:spacing w:val="4"/>
          <w:sz w:val="28"/>
          <w:szCs w:val="28"/>
        </w:rPr>
      </w:pPr>
      <w:r w:rsidRPr="000C22E3">
        <w:rPr>
          <w:spacing w:val="4"/>
          <w:sz w:val="28"/>
          <w:szCs w:val="28"/>
        </w:rPr>
        <w:t>● </w:t>
      </w:r>
      <w:r w:rsidRPr="000C22E3">
        <w:rPr>
          <w:i/>
          <w:spacing w:val="4"/>
          <w:sz w:val="28"/>
          <w:szCs w:val="28"/>
        </w:rPr>
        <w:t>Численность рабочей силы</w:t>
      </w:r>
      <w:r w:rsidRPr="000C22E3">
        <w:rPr>
          <w:spacing w:val="4"/>
          <w:sz w:val="28"/>
          <w:szCs w:val="28"/>
        </w:rPr>
        <w:t xml:space="preserve"> </w:t>
      </w:r>
      <w:r w:rsidRPr="000C22E3">
        <w:rPr>
          <w:spacing w:val="4"/>
          <w:sz w:val="28"/>
          <w:szCs w:val="28"/>
          <w:lang w:eastAsia="en-US"/>
        </w:rPr>
        <w:t>за июль-сентябрь 2022 года</w:t>
      </w:r>
      <w:r w:rsidRPr="000C22E3">
        <w:rPr>
          <w:bCs/>
          <w:spacing w:val="4"/>
          <w:sz w:val="28"/>
          <w:szCs w:val="28"/>
          <w:lang w:eastAsia="en-US"/>
        </w:rPr>
        <w:t xml:space="preserve"> (в среднем за период) составила</w:t>
      </w:r>
      <w:r w:rsidRPr="000C22E3">
        <w:rPr>
          <w:spacing w:val="4"/>
          <w:sz w:val="28"/>
          <w:szCs w:val="28"/>
        </w:rPr>
        <w:t xml:space="preserve"> 7201,7 тыс. человек (</w:t>
      </w:r>
      <w:r w:rsidRPr="000C22E3">
        <w:rPr>
          <w:spacing w:val="4"/>
          <w:sz w:val="28"/>
          <w:szCs w:val="28"/>
          <w:lang w:eastAsia="en-US"/>
        </w:rPr>
        <w:t>по сравнению с данными за июль-сентябрь 2021 года</w:t>
      </w:r>
      <w:r w:rsidRPr="000C22E3">
        <w:rPr>
          <w:spacing w:val="4"/>
          <w:sz w:val="28"/>
          <w:szCs w:val="28"/>
        </w:rPr>
        <w:t> – уменьшение на 2,0 процента).</w:t>
      </w:r>
    </w:p>
    <w:p w14:paraId="58DB3102" w14:textId="77777777" w:rsidR="00F77EE4" w:rsidRDefault="00F77EE4" w:rsidP="00F77EE4">
      <w:pPr>
        <w:widowControl w:val="0"/>
        <w:ind w:firstLine="709"/>
        <w:contextualSpacing/>
        <w:jc w:val="both"/>
        <w:rPr>
          <w:spacing w:val="4"/>
          <w:sz w:val="28"/>
          <w:szCs w:val="28"/>
        </w:rPr>
      </w:pPr>
      <w:r w:rsidRPr="00F65A17">
        <w:rPr>
          <w:spacing w:val="4"/>
          <w:sz w:val="28"/>
          <w:szCs w:val="28"/>
        </w:rPr>
        <w:t>● </w:t>
      </w:r>
      <w:r w:rsidRPr="00F65A17">
        <w:rPr>
          <w:i/>
          <w:spacing w:val="4"/>
          <w:sz w:val="28"/>
          <w:szCs w:val="28"/>
        </w:rPr>
        <w:t xml:space="preserve">Численность занятого населения </w:t>
      </w:r>
      <w:r w:rsidRPr="00F65A17">
        <w:rPr>
          <w:spacing w:val="4"/>
          <w:sz w:val="28"/>
          <w:szCs w:val="28"/>
        </w:rPr>
        <w:t xml:space="preserve">во всех сферах экономики города </w:t>
      </w:r>
      <w:r w:rsidRPr="00AF4B1E">
        <w:rPr>
          <w:spacing w:val="4"/>
          <w:sz w:val="28"/>
          <w:szCs w:val="28"/>
        </w:rPr>
        <w:t>Москвы за июль-сентябрь 2022 года составила 7038,8 тыс. человек, или 97,7 процента от</w:t>
      </w:r>
      <w:r w:rsidRPr="00F65A17">
        <w:rPr>
          <w:spacing w:val="4"/>
          <w:sz w:val="28"/>
          <w:szCs w:val="28"/>
        </w:rPr>
        <w:t xml:space="preserve"> численности рабочей силы (по сравнению с данными за июль-сентябрь 2021 года – уменьшение на 1,8 процента).</w:t>
      </w:r>
    </w:p>
    <w:p w14:paraId="6BF3F703" w14:textId="1772AECF" w:rsidR="00F77EE4" w:rsidRDefault="00F77EE4" w:rsidP="00F77EE4">
      <w:pPr>
        <w:widowControl w:val="0"/>
        <w:ind w:firstLine="709"/>
        <w:contextualSpacing/>
        <w:jc w:val="both"/>
        <w:rPr>
          <w:bCs/>
          <w:spacing w:val="4"/>
          <w:sz w:val="28"/>
          <w:szCs w:val="28"/>
          <w:lang w:eastAsia="en-US"/>
        </w:rPr>
      </w:pPr>
      <w:r>
        <w:rPr>
          <w:spacing w:val="4"/>
          <w:sz w:val="28"/>
          <w:szCs w:val="28"/>
          <w:lang w:eastAsia="en-US"/>
        </w:rPr>
        <w:t>● </w:t>
      </w:r>
      <w:r>
        <w:rPr>
          <w:i/>
          <w:spacing w:val="4"/>
          <w:sz w:val="28"/>
          <w:szCs w:val="28"/>
          <w:lang w:eastAsia="en-US"/>
        </w:rPr>
        <w:t>Ч</w:t>
      </w:r>
      <w:r>
        <w:rPr>
          <w:bCs/>
          <w:i/>
          <w:spacing w:val="4"/>
          <w:sz w:val="28"/>
          <w:szCs w:val="28"/>
          <w:lang w:eastAsia="en-US"/>
        </w:rPr>
        <w:t>исленность официально зарегистрированных безработных граждан</w:t>
      </w:r>
      <w:r>
        <w:rPr>
          <w:bCs/>
          <w:spacing w:val="4"/>
          <w:sz w:val="28"/>
          <w:szCs w:val="28"/>
          <w:lang w:eastAsia="en-US"/>
        </w:rPr>
        <w:t xml:space="preserve"> </w:t>
      </w:r>
      <w:r>
        <w:rPr>
          <w:spacing w:val="4"/>
          <w:sz w:val="28"/>
          <w:szCs w:val="28"/>
          <w:lang w:eastAsia="en-US"/>
        </w:rPr>
        <w:t xml:space="preserve">по состоянию </w:t>
      </w:r>
      <w:r>
        <w:rPr>
          <w:bCs/>
          <w:spacing w:val="4"/>
          <w:sz w:val="28"/>
          <w:szCs w:val="28"/>
          <w:lang w:eastAsia="en-US"/>
        </w:rPr>
        <w:t>на 01.10.2022 составила 32 432 человека (по сравнению с данными по состоянию на 01.10.2021 – уменьшение на</w:t>
      </w:r>
      <w:r w:rsidR="00641223">
        <w:rPr>
          <w:bCs/>
          <w:spacing w:val="4"/>
          <w:sz w:val="28"/>
          <w:szCs w:val="28"/>
          <w:lang w:val="en-US" w:eastAsia="en-US"/>
        </w:rPr>
        <w:t> </w:t>
      </w:r>
      <w:r>
        <w:rPr>
          <w:bCs/>
          <w:spacing w:val="4"/>
          <w:sz w:val="28"/>
          <w:szCs w:val="28"/>
          <w:lang w:eastAsia="en-US"/>
        </w:rPr>
        <w:t>12,8 процента).</w:t>
      </w:r>
    </w:p>
    <w:p w14:paraId="09580D67" w14:textId="77777777" w:rsidR="00F77EE4" w:rsidRDefault="00F77EE4" w:rsidP="00F77EE4">
      <w:pPr>
        <w:widowControl w:val="0"/>
        <w:ind w:firstLine="709"/>
        <w:contextualSpacing/>
        <w:jc w:val="both"/>
        <w:rPr>
          <w:bCs/>
          <w:spacing w:val="0"/>
          <w:sz w:val="28"/>
          <w:szCs w:val="28"/>
        </w:rPr>
      </w:pPr>
      <w:r>
        <w:rPr>
          <w:spacing w:val="4"/>
          <w:sz w:val="28"/>
          <w:szCs w:val="28"/>
        </w:rPr>
        <w:t>● </w:t>
      </w:r>
      <w:r>
        <w:rPr>
          <w:bCs/>
          <w:i/>
          <w:spacing w:val="4"/>
          <w:sz w:val="28"/>
          <w:szCs w:val="28"/>
        </w:rPr>
        <w:t>Количество вакансий в банке вакансий государственных учреждений</w:t>
      </w:r>
      <w:r>
        <w:rPr>
          <w:bCs/>
          <w:i/>
          <w:spacing w:val="0"/>
          <w:sz w:val="28"/>
          <w:szCs w:val="28"/>
        </w:rPr>
        <w:t xml:space="preserve"> службы занятости</w:t>
      </w:r>
      <w:r>
        <w:rPr>
          <w:bCs/>
          <w:spacing w:val="0"/>
          <w:sz w:val="28"/>
          <w:szCs w:val="28"/>
        </w:rPr>
        <w:t xml:space="preserve"> </w:t>
      </w:r>
      <w:r>
        <w:rPr>
          <w:spacing w:val="0"/>
          <w:sz w:val="28"/>
          <w:szCs w:val="28"/>
        </w:rPr>
        <w:t xml:space="preserve">по состоянию </w:t>
      </w:r>
      <w:r>
        <w:rPr>
          <w:bCs/>
          <w:spacing w:val="0"/>
          <w:sz w:val="28"/>
          <w:szCs w:val="28"/>
        </w:rPr>
        <w:t>на 01.10.2022 составило 132 392 единицы</w:t>
      </w:r>
      <w:r>
        <w:rPr>
          <w:rStyle w:val="a3"/>
          <w:bCs/>
          <w:spacing w:val="0"/>
          <w:sz w:val="28"/>
          <w:szCs w:val="28"/>
        </w:rPr>
        <w:footnoteReference w:id="128"/>
      </w:r>
      <w:r>
        <w:rPr>
          <w:bCs/>
          <w:spacing w:val="0"/>
          <w:sz w:val="28"/>
          <w:szCs w:val="28"/>
        </w:rPr>
        <w:t xml:space="preserve"> (по сравнению с данными по состоянию на 01.10.2021 – уменьшение на 13,5 процента).</w:t>
      </w:r>
    </w:p>
    <w:p w14:paraId="45139551" w14:textId="5755DB1A" w:rsidR="00F77EE4" w:rsidRDefault="00F77EE4" w:rsidP="00F77EE4">
      <w:pPr>
        <w:widowControl w:val="0"/>
        <w:ind w:firstLine="709"/>
        <w:jc w:val="both"/>
        <w:rPr>
          <w:bCs/>
          <w:spacing w:val="0"/>
          <w:sz w:val="28"/>
          <w:szCs w:val="28"/>
        </w:rPr>
      </w:pPr>
      <w:r>
        <w:rPr>
          <w:spacing w:val="0"/>
          <w:sz w:val="28"/>
          <w:szCs w:val="28"/>
          <w:lang w:eastAsia="en-US"/>
        </w:rPr>
        <w:t>●</w:t>
      </w:r>
      <w:r>
        <w:rPr>
          <w:spacing w:val="0"/>
          <w:sz w:val="28"/>
          <w:szCs w:val="28"/>
          <w:lang w:val="en-US" w:eastAsia="en-US"/>
        </w:rPr>
        <w:t> </w:t>
      </w:r>
      <w:r>
        <w:rPr>
          <w:bCs/>
          <w:i/>
          <w:spacing w:val="0"/>
          <w:sz w:val="28"/>
          <w:szCs w:val="28"/>
        </w:rPr>
        <w:t>Коэффициент напряженности на рынке труда</w:t>
      </w:r>
      <w:r>
        <w:rPr>
          <w:rStyle w:val="a3"/>
          <w:spacing w:val="0"/>
          <w:sz w:val="28"/>
          <w:szCs w:val="28"/>
        </w:rPr>
        <w:footnoteReference w:id="129"/>
      </w:r>
      <w:r>
        <w:rPr>
          <w:bCs/>
          <w:spacing w:val="0"/>
          <w:sz w:val="28"/>
          <w:szCs w:val="28"/>
        </w:rPr>
        <w:t xml:space="preserve"> по состоянию на 01.10.2022 составил 0,24</w:t>
      </w:r>
      <w:r>
        <w:rPr>
          <w:rStyle w:val="a3"/>
          <w:bCs/>
          <w:spacing w:val="0"/>
          <w:sz w:val="28"/>
          <w:szCs w:val="28"/>
        </w:rPr>
        <w:footnoteReference w:id="130"/>
      </w:r>
      <w:r>
        <w:rPr>
          <w:bCs/>
          <w:spacing w:val="0"/>
          <w:sz w:val="28"/>
          <w:szCs w:val="28"/>
        </w:rPr>
        <w:t xml:space="preserve"> и по сравнению с данными </w:t>
      </w:r>
      <w:r>
        <w:rPr>
          <w:bCs/>
          <w:spacing w:val="0"/>
          <w:sz w:val="28"/>
          <w:szCs w:val="28"/>
          <w:lang w:eastAsia="en-US"/>
        </w:rPr>
        <w:t>по состоянию на</w:t>
      </w:r>
      <w:r w:rsidR="00641223">
        <w:rPr>
          <w:bCs/>
          <w:spacing w:val="0"/>
          <w:sz w:val="28"/>
          <w:szCs w:val="28"/>
          <w:lang w:val="en-US" w:eastAsia="en-US"/>
        </w:rPr>
        <w:t> </w:t>
      </w:r>
      <w:r>
        <w:rPr>
          <w:bCs/>
          <w:spacing w:val="0"/>
          <w:sz w:val="28"/>
          <w:szCs w:val="28"/>
          <w:lang w:eastAsia="en-US"/>
        </w:rPr>
        <w:t>01.10.2021 не изменился</w:t>
      </w:r>
      <w:r>
        <w:rPr>
          <w:bCs/>
          <w:spacing w:val="0"/>
          <w:sz w:val="28"/>
          <w:szCs w:val="28"/>
        </w:rPr>
        <w:t>.</w:t>
      </w:r>
    </w:p>
    <w:p w14:paraId="1B54186C" w14:textId="6802386B" w:rsidR="00F77EE4" w:rsidRDefault="00F77EE4" w:rsidP="00F77EE4">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 xml:space="preserve">Уровень регистрируемой безработицы </w:t>
      </w:r>
      <w:r>
        <w:rPr>
          <w:spacing w:val="0"/>
          <w:sz w:val="28"/>
          <w:szCs w:val="28"/>
          <w:lang w:eastAsia="en-US"/>
        </w:rPr>
        <w:t>по состоянию на 01.10.2022 составил 0,45 процента от численности рабочей силы (по сравнению с</w:t>
      </w:r>
      <w:r w:rsidR="00641223">
        <w:rPr>
          <w:spacing w:val="0"/>
          <w:sz w:val="28"/>
          <w:szCs w:val="28"/>
          <w:lang w:val="en-US" w:eastAsia="en-US"/>
        </w:rPr>
        <w:t> </w:t>
      </w:r>
      <w:r>
        <w:rPr>
          <w:spacing w:val="0"/>
          <w:sz w:val="28"/>
          <w:szCs w:val="28"/>
          <w:lang w:eastAsia="en-US"/>
        </w:rPr>
        <w:t xml:space="preserve">данными на 01.10.2021 </w:t>
      </w:r>
      <w:r>
        <w:rPr>
          <w:spacing w:val="0"/>
          <w:sz w:val="28"/>
          <w:szCs w:val="28"/>
        </w:rPr>
        <w:t xml:space="preserve">– </w:t>
      </w:r>
      <w:r>
        <w:rPr>
          <w:spacing w:val="0"/>
          <w:sz w:val="28"/>
          <w:szCs w:val="28"/>
          <w:lang w:eastAsia="en-US"/>
        </w:rPr>
        <w:t>уменьшение на 0,06 процентных пункта).</w:t>
      </w:r>
    </w:p>
    <w:p w14:paraId="0439B277" w14:textId="04130C64" w:rsidR="00F77EE4" w:rsidRDefault="00F77EE4" w:rsidP="00F77EE4">
      <w:pPr>
        <w:widowControl w:val="0"/>
        <w:ind w:firstLine="709"/>
        <w:contextualSpacing/>
        <w:jc w:val="both"/>
        <w:rPr>
          <w:bCs/>
          <w:spacing w:val="0"/>
          <w:sz w:val="28"/>
          <w:szCs w:val="28"/>
        </w:rPr>
      </w:pPr>
      <w:r>
        <w:rPr>
          <w:bCs/>
          <w:spacing w:val="0"/>
          <w:sz w:val="28"/>
          <w:szCs w:val="28"/>
        </w:rPr>
        <w:t>● </w:t>
      </w:r>
      <w:r>
        <w:rPr>
          <w:bCs/>
          <w:i/>
          <w:spacing w:val="0"/>
          <w:sz w:val="28"/>
          <w:szCs w:val="28"/>
        </w:rPr>
        <w:t>К</w:t>
      </w:r>
      <w:r>
        <w:rPr>
          <w:i/>
          <w:spacing w:val="0"/>
          <w:sz w:val="28"/>
          <w:szCs w:val="28"/>
          <w:lang w:eastAsia="en-US"/>
        </w:rPr>
        <w:t>оличество организаций, заявивших о предстоящем сокращении численности работников,</w:t>
      </w:r>
      <w:r>
        <w:rPr>
          <w:spacing w:val="0"/>
          <w:sz w:val="28"/>
          <w:szCs w:val="28"/>
          <w:lang w:eastAsia="en-US"/>
        </w:rPr>
        <w:t xml:space="preserve"> за январь-сентябрь 2022 года </w:t>
      </w:r>
      <w:r>
        <w:rPr>
          <w:bCs/>
          <w:spacing w:val="0"/>
          <w:sz w:val="28"/>
          <w:szCs w:val="28"/>
          <w:lang w:eastAsia="en-US"/>
        </w:rPr>
        <w:t xml:space="preserve">составило 2040 единиц </w:t>
      </w:r>
      <w:r>
        <w:rPr>
          <w:spacing w:val="0"/>
          <w:sz w:val="28"/>
          <w:szCs w:val="28"/>
          <w:lang w:eastAsia="en-US"/>
        </w:rPr>
        <w:t xml:space="preserve">(по сравнению с данными за январь-сентябрь 2021 года </w:t>
      </w:r>
      <w:r>
        <w:rPr>
          <w:bCs/>
          <w:spacing w:val="0"/>
          <w:sz w:val="28"/>
          <w:szCs w:val="28"/>
        </w:rPr>
        <w:t xml:space="preserve">– </w:t>
      </w:r>
      <w:r>
        <w:rPr>
          <w:bCs/>
          <w:spacing w:val="0"/>
          <w:sz w:val="28"/>
          <w:szCs w:val="28"/>
        </w:rPr>
        <w:lastRenderedPageBreak/>
        <w:t>уменьшение на</w:t>
      </w:r>
      <w:r w:rsidR="00516206">
        <w:rPr>
          <w:bCs/>
          <w:spacing w:val="0"/>
          <w:sz w:val="28"/>
          <w:szCs w:val="28"/>
        </w:rPr>
        <w:t> </w:t>
      </w:r>
      <w:r>
        <w:rPr>
          <w:bCs/>
          <w:spacing w:val="0"/>
          <w:sz w:val="28"/>
          <w:szCs w:val="28"/>
        </w:rPr>
        <w:t>10,0 процента).</w:t>
      </w:r>
    </w:p>
    <w:p w14:paraId="348040CB" w14:textId="47D2AA5A" w:rsidR="00F77EE4" w:rsidRDefault="00F77EE4" w:rsidP="00F77EE4">
      <w:pPr>
        <w:widowControl w:val="0"/>
        <w:ind w:firstLine="709"/>
        <w:contextualSpacing/>
        <w:jc w:val="both"/>
        <w:rPr>
          <w:bCs/>
          <w:spacing w:val="0"/>
          <w:sz w:val="28"/>
          <w:szCs w:val="28"/>
          <w:lang w:eastAsia="en-US"/>
        </w:rPr>
      </w:pPr>
      <w:r>
        <w:rPr>
          <w:i/>
          <w:spacing w:val="0"/>
          <w:sz w:val="28"/>
          <w:szCs w:val="28"/>
          <w:lang w:eastAsia="en-US"/>
        </w:rPr>
        <w:t xml:space="preserve">Численность работников, намеченных к высвобождению, </w:t>
      </w:r>
      <w:r>
        <w:rPr>
          <w:spacing w:val="0"/>
          <w:sz w:val="28"/>
          <w:szCs w:val="28"/>
          <w:lang w:eastAsia="en-US"/>
        </w:rPr>
        <w:t>за январь-сентябрь 2022 года составила 32 439 человек (по сравнению с данными за</w:t>
      </w:r>
      <w:r w:rsidR="00641223">
        <w:rPr>
          <w:spacing w:val="0"/>
          <w:sz w:val="28"/>
          <w:szCs w:val="28"/>
          <w:lang w:val="en-US" w:eastAsia="en-US"/>
        </w:rPr>
        <w:t> </w:t>
      </w:r>
      <w:r>
        <w:rPr>
          <w:spacing w:val="0"/>
          <w:sz w:val="28"/>
          <w:szCs w:val="28"/>
          <w:lang w:eastAsia="en-US"/>
        </w:rPr>
        <w:t>январь-сентябрь 2021 года – уменьшение на 20,8 процента)</w:t>
      </w:r>
      <w:r>
        <w:rPr>
          <w:bCs/>
          <w:spacing w:val="0"/>
          <w:sz w:val="28"/>
          <w:szCs w:val="28"/>
          <w:lang w:eastAsia="en-US"/>
        </w:rPr>
        <w:t>.</w:t>
      </w:r>
    </w:p>
    <w:p w14:paraId="3742831D" w14:textId="77777777" w:rsidR="00F77EE4" w:rsidRDefault="00F77EE4" w:rsidP="00F77EE4">
      <w:pPr>
        <w:widowControl w:val="0"/>
        <w:ind w:firstLine="709"/>
        <w:contextualSpacing/>
        <w:jc w:val="both"/>
        <w:rPr>
          <w:spacing w:val="0"/>
          <w:sz w:val="28"/>
          <w:szCs w:val="28"/>
        </w:rPr>
      </w:pPr>
      <w:r>
        <w:rPr>
          <w:spacing w:val="0"/>
          <w:sz w:val="28"/>
          <w:szCs w:val="28"/>
        </w:rPr>
        <w:t>● </w:t>
      </w:r>
      <w:r>
        <w:rPr>
          <w:i/>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Pr>
          <w:spacing w:val="0"/>
          <w:sz w:val="28"/>
          <w:szCs w:val="28"/>
        </w:rPr>
        <w:t xml:space="preserve">по состоянию на 01.10.2022 </w:t>
      </w:r>
      <w:r w:rsidRPr="00AF4B1E">
        <w:rPr>
          <w:spacing w:val="0"/>
          <w:sz w:val="28"/>
          <w:szCs w:val="28"/>
        </w:rPr>
        <w:t>составила 58,9 процента</w:t>
      </w:r>
      <w:r>
        <w:rPr>
          <w:spacing w:val="0"/>
          <w:sz w:val="28"/>
          <w:szCs w:val="28"/>
        </w:rPr>
        <w:t xml:space="preserve"> (по сравнению с данными на 01.10.2021 – увеличение на 11,1 процентных пункта). </w:t>
      </w:r>
    </w:p>
    <w:p w14:paraId="2F1D2ECC" w14:textId="28D17877" w:rsidR="00F77EE4" w:rsidRDefault="00F77EE4" w:rsidP="00F77EE4">
      <w:pPr>
        <w:widowControl w:val="0"/>
        <w:ind w:firstLine="709"/>
        <w:contextualSpacing/>
        <w:jc w:val="both"/>
        <w:rPr>
          <w:spacing w:val="0"/>
          <w:sz w:val="28"/>
          <w:szCs w:val="28"/>
        </w:rPr>
      </w:pPr>
      <w:r>
        <w:rPr>
          <w:spacing w:val="0"/>
          <w:sz w:val="28"/>
          <w:szCs w:val="28"/>
        </w:rPr>
        <w:t>● </w:t>
      </w:r>
      <w:r>
        <w:rPr>
          <w:i/>
          <w:spacing w:val="0"/>
          <w:sz w:val="28"/>
          <w:szCs w:val="28"/>
        </w:rPr>
        <w:t xml:space="preserve">Численность прошедших профессиональное обучение безработных граждан </w:t>
      </w:r>
      <w:r>
        <w:rPr>
          <w:spacing w:val="0"/>
          <w:sz w:val="28"/>
          <w:szCs w:val="28"/>
        </w:rPr>
        <w:t>по состоянию на 01.10.2022 составила 5092 человека (по сравнению с данными на 01.10.2021 – уменьшение на 21,1 процента). По состоянию на</w:t>
      </w:r>
      <w:r w:rsidR="00516206">
        <w:rPr>
          <w:spacing w:val="0"/>
          <w:sz w:val="28"/>
          <w:szCs w:val="28"/>
        </w:rPr>
        <w:t> </w:t>
      </w:r>
      <w:r>
        <w:rPr>
          <w:spacing w:val="0"/>
          <w:sz w:val="28"/>
          <w:szCs w:val="28"/>
        </w:rPr>
        <w:t>01.10.2021 численность прошедших профессиональное обучение безработных граждан составляла 6456 человек.</w:t>
      </w:r>
    </w:p>
    <w:p w14:paraId="0D992240" w14:textId="77777777" w:rsidR="00F77EE4" w:rsidRDefault="00F77EE4" w:rsidP="00F77EE4">
      <w:pPr>
        <w:widowControl w:val="0"/>
        <w:ind w:firstLine="709"/>
        <w:contextualSpacing/>
        <w:jc w:val="both"/>
        <w:rPr>
          <w:spacing w:val="0"/>
          <w:sz w:val="28"/>
          <w:szCs w:val="28"/>
        </w:rPr>
      </w:pPr>
      <w:r>
        <w:rPr>
          <w:spacing w:val="0"/>
          <w:sz w:val="28"/>
          <w:szCs w:val="28"/>
        </w:rPr>
        <w:t>● </w:t>
      </w:r>
      <w:r>
        <w:rPr>
          <w:i/>
          <w:spacing w:val="0"/>
          <w:sz w:val="28"/>
          <w:szCs w:val="28"/>
        </w:rPr>
        <w:t>Количество оформленных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Pr>
          <w:rStyle w:val="a3"/>
          <w:spacing w:val="0"/>
          <w:sz w:val="28"/>
          <w:szCs w:val="28"/>
        </w:rPr>
        <w:footnoteReference w:id="131"/>
      </w:r>
      <w:r>
        <w:rPr>
          <w:spacing w:val="0"/>
          <w:sz w:val="28"/>
          <w:szCs w:val="28"/>
        </w:rPr>
        <w:t>, по состоянию на 01.10.2022 составило 423 456 единиц (по сравнению с данными 01.10.2021 – уменьшение на 4,7 процента).</w:t>
      </w:r>
    </w:p>
    <w:p w14:paraId="46C3B86F" w14:textId="10C3D1F5" w:rsidR="00F77EE4" w:rsidRDefault="00F77EE4" w:rsidP="00F77EE4">
      <w:pPr>
        <w:widowControl w:val="0"/>
        <w:ind w:firstLine="709"/>
        <w:contextualSpacing/>
        <w:jc w:val="both"/>
        <w:rPr>
          <w:bCs/>
          <w:spacing w:val="0"/>
          <w:sz w:val="28"/>
          <w:szCs w:val="28"/>
        </w:rPr>
      </w:pPr>
      <w:r>
        <w:rPr>
          <w:spacing w:val="0"/>
          <w:sz w:val="28"/>
          <w:szCs w:val="28"/>
        </w:rPr>
        <w:t>● </w:t>
      </w:r>
      <w:r>
        <w:rPr>
          <w:bCs/>
          <w:i/>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Pr>
          <w:bCs/>
          <w:spacing w:val="0"/>
          <w:sz w:val="28"/>
          <w:szCs w:val="28"/>
        </w:rPr>
        <w:t>за январь-сентябрь 2022 года составило 1292 единицы (по сравнению с</w:t>
      </w:r>
      <w:r w:rsidR="00516206">
        <w:rPr>
          <w:bCs/>
          <w:spacing w:val="0"/>
          <w:sz w:val="28"/>
          <w:szCs w:val="28"/>
        </w:rPr>
        <w:t> </w:t>
      </w:r>
      <w:r>
        <w:rPr>
          <w:bCs/>
          <w:spacing w:val="0"/>
          <w:sz w:val="28"/>
          <w:szCs w:val="28"/>
        </w:rPr>
        <w:t>данными за январь-сентябрь 2021 года – увеличение на 19,7 процента</w:t>
      </w:r>
      <w:r>
        <w:rPr>
          <w:spacing w:val="0"/>
          <w:sz w:val="28"/>
          <w:szCs w:val="28"/>
        </w:rPr>
        <w:t>)</w:t>
      </w:r>
      <w:r>
        <w:rPr>
          <w:rStyle w:val="a3"/>
          <w:spacing w:val="0"/>
          <w:sz w:val="28"/>
          <w:szCs w:val="28"/>
        </w:rPr>
        <w:footnoteReference w:id="132"/>
      </w:r>
      <w:r>
        <w:rPr>
          <w:bCs/>
          <w:spacing w:val="0"/>
          <w:sz w:val="28"/>
          <w:szCs w:val="28"/>
        </w:rPr>
        <w:t>.</w:t>
      </w:r>
    </w:p>
    <w:p w14:paraId="5D87433A" w14:textId="77777777" w:rsidR="00F77EE4" w:rsidRDefault="00F77EE4" w:rsidP="00F77EE4">
      <w:pPr>
        <w:widowControl w:val="0"/>
        <w:ind w:firstLine="709"/>
        <w:contextualSpacing/>
        <w:jc w:val="both"/>
        <w:rPr>
          <w:bCs/>
          <w:spacing w:val="0"/>
          <w:sz w:val="10"/>
          <w:szCs w:val="28"/>
        </w:rPr>
      </w:pPr>
    </w:p>
    <w:p w14:paraId="292AFE29" w14:textId="77777777" w:rsidR="00F77EE4" w:rsidRDefault="00F77EE4" w:rsidP="00F77EE4">
      <w:pPr>
        <w:widowControl w:val="0"/>
        <w:shd w:val="clear" w:color="auto" w:fill="FFFFFF"/>
        <w:spacing w:line="276" w:lineRule="auto"/>
        <w:contextualSpacing/>
        <w:jc w:val="center"/>
        <w:rPr>
          <w:rStyle w:val="20"/>
          <w:spacing w:val="0"/>
          <w:sz w:val="28"/>
          <w:szCs w:val="28"/>
        </w:rPr>
      </w:pPr>
      <w:bookmarkStart w:id="94" w:name="_Toc120796462"/>
      <w:r w:rsidRPr="00D50E1B">
        <w:rPr>
          <w:rStyle w:val="20"/>
          <w:spacing w:val="0"/>
        </w:rPr>
        <w:t>6. </w:t>
      </w:r>
      <w:r w:rsidRPr="00D50E1B">
        <w:rPr>
          <w:rStyle w:val="20"/>
          <w:spacing w:val="0"/>
          <w:sz w:val="28"/>
          <w:szCs w:val="28"/>
        </w:rPr>
        <w:t>Уровень (качество) жизни населения и социальная поддержка</w:t>
      </w:r>
      <w:bookmarkEnd w:id="94"/>
      <w:r w:rsidRPr="00D50E1B">
        <w:rPr>
          <w:rStyle w:val="a3"/>
          <w:spacing w:val="0"/>
          <w:sz w:val="28"/>
          <w:szCs w:val="28"/>
        </w:rPr>
        <w:footnoteReference w:id="133"/>
      </w:r>
    </w:p>
    <w:p w14:paraId="33FE0F17" w14:textId="77777777" w:rsidR="0094542D" w:rsidRDefault="00F77EE4" w:rsidP="00F77EE4">
      <w:pPr>
        <w:widowControl w:val="0"/>
        <w:ind w:firstLine="709"/>
        <w:contextualSpacing/>
        <w:jc w:val="both"/>
        <w:rPr>
          <w:spacing w:val="0"/>
          <w:sz w:val="28"/>
          <w:szCs w:val="28"/>
        </w:rPr>
      </w:pPr>
      <w:r w:rsidRPr="0024105F">
        <w:rPr>
          <w:spacing w:val="0"/>
          <w:sz w:val="28"/>
          <w:szCs w:val="28"/>
        </w:rPr>
        <w:t>● </w:t>
      </w:r>
      <w:r w:rsidRPr="0024105F">
        <w:rPr>
          <w:i/>
          <w:spacing w:val="0"/>
          <w:sz w:val="28"/>
          <w:szCs w:val="28"/>
        </w:rPr>
        <w:t xml:space="preserve">Среднемесячная начисленная заработная плата работников организаций (без выплат социального характера) </w:t>
      </w:r>
      <w:r w:rsidRPr="0024105F">
        <w:rPr>
          <w:spacing w:val="0"/>
          <w:sz w:val="28"/>
          <w:szCs w:val="28"/>
        </w:rPr>
        <w:t>за январь-август 2022 года (118 378,1</w:t>
      </w:r>
      <w:r>
        <w:rPr>
          <w:spacing w:val="0"/>
          <w:sz w:val="28"/>
          <w:szCs w:val="28"/>
        </w:rPr>
        <w:t> </w:t>
      </w:r>
      <w:r w:rsidRPr="0024105F">
        <w:rPr>
          <w:spacing w:val="0"/>
          <w:sz w:val="28"/>
          <w:szCs w:val="28"/>
        </w:rPr>
        <w:t>рубля) по сравнению с данными за январь-август 2021 года (107 285,8 рубля) увеличилась на 10,3</w:t>
      </w:r>
      <w:r w:rsidRPr="0024105F">
        <w:rPr>
          <w:spacing w:val="0"/>
          <w:sz w:val="28"/>
          <w:szCs w:val="28"/>
          <w:lang w:val="en-US"/>
        </w:rPr>
        <w:t> </w:t>
      </w:r>
      <w:r w:rsidRPr="0024105F">
        <w:rPr>
          <w:spacing w:val="0"/>
          <w:sz w:val="28"/>
          <w:szCs w:val="28"/>
        </w:rPr>
        <w:t>процента (в действующих ценах).</w:t>
      </w:r>
    </w:p>
    <w:p w14:paraId="50D1E298" w14:textId="20DD8C02" w:rsidR="00F77EE4" w:rsidRPr="00412840" w:rsidRDefault="00F77EE4" w:rsidP="00F77EE4">
      <w:pPr>
        <w:widowControl w:val="0"/>
        <w:ind w:firstLine="709"/>
        <w:contextualSpacing/>
        <w:jc w:val="both"/>
        <w:rPr>
          <w:spacing w:val="0"/>
          <w:sz w:val="28"/>
          <w:szCs w:val="28"/>
        </w:rPr>
      </w:pPr>
      <w:r w:rsidRPr="00412840">
        <w:rPr>
          <w:i/>
          <w:spacing w:val="0"/>
          <w:sz w:val="28"/>
          <w:szCs w:val="28"/>
        </w:rPr>
        <w:t>Реальная среднемесячная заработная плата</w:t>
      </w:r>
      <w:r w:rsidRPr="00412840">
        <w:rPr>
          <w:rStyle w:val="a3"/>
          <w:spacing w:val="0"/>
          <w:sz w:val="28"/>
          <w:szCs w:val="28"/>
        </w:rPr>
        <w:footnoteReference w:id="134"/>
      </w:r>
      <w:r w:rsidRPr="00412840">
        <w:rPr>
          <w:spacing w:val="0"/>
          <w:sz w:val="28"/>
          <w:szCs w:val="28"/>
        </w:rPr>
        <w:t xml:space="preserve"> за январь-</w:t>
      </w:r>
      <w:r w:rsidR="00A515BD">
        <w:rPr>
          <w:spacing w:val="0"/>
          <w:sz w:val="28"/>
          <w:szCs w:val="28"/>
        </w:rPr>
        <w:t>август</w:t>
      </w:r>
      <w:r w:rsidRPr="00412840">
        <w:rPr>
          <w:spacing w:val="0"/>
          <w:sz w:val="28"/>
          <w:szCs w:val="28"/>
        </w:rPr>
        <w:t xml:space="preserve"> 2022 года по отношению к данным за январь-</w:t>
      </w:r>
      <w:r w:rsidR="00A515BD">
        <w:rPr>
          <w:spacing w:val="0"/>
          <w:sz w:val="28"/>
          <w:szCs w:val="28"/>
        </w:rPr>
        <w:t>август</w:t>
      </w:r>
      <w:r w:rsidRPr="00412840">
        <w:rPr>
          <w:spacing w:val="0"/>
          <w:sz w:val="28"/>
          <w:szCs w:val="28"/>
        </w:rPr>
        <w:t xml:space="preserve"> 2021 года уменьшилась на 2,</w:t>
      </w:r>
      <w:r w:rsidR="00A515BD">
        <w:rPr>
          <w:spacing w:val="0"/>
          <w:sz w:val="28"/>
          <w:szCs w:val="28"/>
        </w:rPr>
        <w:t>6</w:t>
      </w:r>
      <w:r w:rsidRPr="00412840">
        <w:rPr>
          <w:spacing w:val="0"/>
          <w:sz w:val="28"/>
          <w:szCs w:val="28"/>
        </w:rPr>
        <w:t> процента.</w:t>
      </w:r>
    </w:p>
    <w:p w14:paraId="1EEEC9BF" w14:textId="64582C63" w:rsidR="00F77EE4" w:rsidRPr="0024105F" w:rsidRDefault="00F77EE4" w:rsidP="00F77EE4">
      <w:pPr>
        <w:widowControl w:val="0"/>
        <w:ind w:firstLine="708"/>
        <w:contextualSpacing/>
        <w:jc w:val="both"/>
        <w:rPr>
          <w:spacing w:val="0"/>
          <w:sz w:val="28"/>
          <w:szCs w:val="28"/>
          <w:lang w:eastAsia="en-US"/>
        </w:rPr>
      </w:pPr>
      <w:r w:rsidRPr="0024105F">
        <w:rPr>
          <w:spacing w:val="0"/>
          <w:sz w:val="28"/>
          <w:szCs w:val="28"/>
          <w:lang w:eastAsia="en-US"/>
        </w:rPr>
        <w:t>● </w:t>
      </w:r>
      <w:r w:rsidRPr="0024105F">
        <w:rPr>
          <w:i/>
          <w:spacing w:val="0"/>
          <w:sz w:val="28"/>
          <w:szCs w:val="28"/>
          <w:lang w:eastAsia="en-US"/>
        </w:rPr>
        <w:t>Просроченная задолженность по выплате заработной платы</w:t>
      </w:r>
      <w:r w:rsidRPr="0024105F">
        <w:rPr>
          <w:spacing w:val="0"/>
          <w:sz w:val="28"/>
          <w:szCs w:val="28"/>
          <w:lang w:eastAsia="en-US"/>
        </w:rPr>
        <w:t xml:space="preserve"> по состоянию на 01.10.2022 составила 76,4 млн. рублей</w:t>
      </w:r>
      <w:r w:rsidRPr="0024105F">
        <w:rPr>
          <w:rStyle w:val="a3"/>
          <w:spacing w:val="0"/>
          <w:sz w:val="28"/>
          <w:szCs w:val="28"/>
          <w:lang w:eastAsia="en-US"/>
        </w:rPr>
        <w:footnoteReference w:id="135"/>
      </w:r>
      <w:r w:rsidRPr="0024105F">
        <w:rPr>
          <w:spacing w:val="0"/>
          <w:sz w:val="28"/>
          <w:szCs w:val="28"/>
          <w:lang w:eastAsia="en-US"/>
        </w:rPr>
        <w:t xml:space="preserve"> (</w:t>
      </w:r>
      <w:r w:rsidRPr="0024105F">
        <w:rPr>
          <w:bCs/>
          <w:spacing w:val="0"/>
          <w:sz w:val="28"/>
          <w:szCs w:val="28"/>
          <w:lang w:eastAsia="en-US"/>
        </w:rPr>
        <w:t>по сравнению с</w:t>
      </w:r>
      <w:r w:rsidR="0094542D">
        <w:rPr>
          <w:bCs/>
          <w:spacing w:val="0"/>
          <w:sz w:val="28"/>
          <w:szCs w:val="28"/>
          <w:lang w:eastAsia="en-US"/>
        </w:rPr>
        <w:t> </w:t>
      </w:r>
      <w:r w:rsidRPr="0024105F">
        <w:rPr>
          <w:bCs/>
          <w:spacing w:val="0"/>
          <w:sz w:val="28"/>
          <w:szCs w:val="28"/>
          <w:lang w:eastAsia="en-US"/>
        </w:rPr>
        <w:t>данными на 01.10.2021 – увеличение в 1,9</w:t>
      </w:r>
      <w:r>
        <w:rPr>
          <w:bCs/>
          <w:spacing w:val="0"/>
          <w:sz w:val="28"/>
          <w:szCs w:val="28"/>
          <w:lang w:eastAsia="en-US"/>
        </w:rPr>
        <w:t> </w:t>
      </w:r>
      <w:r w:rsidRPr="0024105F">
        <w:rPr>
          <w:bCs/>
          <w:spacing w:val="0"/>
          <w:sz w:val="28"/>
          <w:szCs w:val="28"/>
          <w:lang w:eastAsia="en-US"/>
        </w:rPr>
        <w:t>раза</w:t>
      </w:r>
      <w:r w:rsidRPr="0024105F">
        <w:rPr>
          <w:spacing w:val="0"/>
          <w:sz w:val="28"/>
          <w:szCs w:val="28"/>
          <w:lang w:eastAsia="en-US"/>
        </w:rPr>
        <w:t>), из них:</w:t>
      </w:r>
    </w:p>
    <w:p w14:paraId="49BE66C6" w14:textId="77777777" w:rsidR="00F77EE4" w:rsidRPr="0024105F" w:rsidRDefault="00F77EE4" w:rsidP="00F77EE4">
      <w:pPr>
        <w:widowControl w:val="0"/>
        <w:ind w:firstLine="708"/>
        <w:contextualSpacing/>
        <w:jc w:val="both"/>
        <w:rPr>
          <w:spacing w:val="0"/>
          <w:sz w:val="28"/>
          <w:szCs w:val="28"/>
        </w:rPr>
      </w:pPr>
      <w:r w:rsidRPr="0024105F">
        <w:rPr>
          <w:spacing w:val="0"/>
          <w:sz w:val="28"/>
          <w:szCs w:val="28"/>
          <w:lang w:eastAsia="en-US"/>
        </w:rPr>
        <w:lastRenderedPageBreak/>
        <w:t>– в строительстве –</w:t>
      </w:r>
      <w:r w:rsidRPr="0024105F">
        <w:rPr>
          <w:spacing w:val="0"/>
        </w:rPr>
        <w:t> </w:t>
      </w:r>
      <w:r w:rsidRPr="0024105F">
        <w:rPr>
          <w:spacing w:val="0"/>
          <w:sz w:val="28"/>
          <w:szCs w:val="28"/>
        </w:rPr>
        <w:t>43,8 млн. рублей</w:t>
      </w:r>
      <w:r w:rsidRPr="0024105F">
        <w:rPr>
          <w:rStyle w:val="a3"/>
          <w:spacing w:val="0"/>
          <w:sz w:val="28"/>
          <w:szCs w:val="28"/>
        </w:rPr>
        <w:footnoteReference w:id="136"/>
      </w:r>
      <w:r w:rsidRPr="0024105F">
        <w:rPr>
          <w:spacing w:val="0"/>
          <w:sz w:val="28"/>
          <w:szCs w:val="28"/>
        </w:rPr>
        <w:t xml:space="preserve"> (увеличение в 12,9</w:t>
      </w:r>
      <w:r>
        <w:rPr>
          <w:spacing w:val="0"/>
          <w:sz w:val="28"/>
          <w:szCs w:val="28"/>
        </w:rPr>
        <w:t> </w:t>
      </w:r>
      <w:r w:rsidRPr="0024105F">
        <w:rPr>
          <w:spacing w:val="0"/>
          <w:sz w:val="28"/>
          <w:szCs w:val="28"/>
        </w:rPr>
        <w:t>раза);</w:t>
      </w:r>
    </w:p>
    <w:p w14:paraId="28799139" w14:textId="5CC7CDB2" w:rsidR="00F77EE4" w:rsidRPr="0024105F" w:rsidRDefault="00F77EE4" w:rsidP="00F77EE4">
      <w:pPr>
        <w:widowControl w:val="0"/>
        <w:ind w:firstLine="708"/>
        <w:contextualSpacing/>
        <w:jc w:val="both"/>
        <w:rPr>
          <w:spacing w:val="0"/>
          <w:sz w:val="28"/>
          <w:szCs w:val="28"/>
          <w:lang w:eastAsia="en-US"/>
        </w:rPr>
      </w:pPr>
      <w:r w:rsidRPr="0024105F">
        <w:rPr>
          <w:spacing w:val="0"/>
          <w:sz w:val="28"/>
          <w:szCs w:val="28"/>
          <w:lang w:eastAsia="en-US"/>
        </w:rPr>
        <w:t>– в обрабатывающих производствах – 27,2</w:t>
      </w:r>
      <w:r>
        <w:rPr>
          <w:spacing w:val="0"/>
          <w:sz w:val="28"/>
          <w:szCs w:val="28"/>
          <w:lang w:eastAsia="en-US"/>
        </w:rPr>
        <w:t> </w:t>
      </w:r>
      <w:r w:rsidRPr="0024105F">
        <w:rPr>
          <w:spacing w:val="0"/>
          <w:sz w:val="28"/>
          <w:szCs w:val="28"/>
          <w:lang w:eastAsia="en-US"/>
        </w:rPr>
        <w:t>млн. рублей</w:t>
      </w:r>
      <w:r w:rsidRPr="0024105F">
        <w:rPr>
          <w:rStyle w:val="a3"/>
          <w:spacing w:val="0"/>
          <w:sz w:val="28"/>
          <w:szCs w:val="28"/>
          <w:lang w:eastAsia="en-US"/>
        </w:rPr>
        <w:footnoteReference w:id="137"/>
      </w:r>
      <w:r w:rsidRPr="0024105F">
        <w:rPr>
          <w:spacing w:val="0"/>
          <w:sz w:val="28"/>
          <w:szCs w:val="28"/>
          <w:lang w:eastAsia="en-US"/>
        </w:rPr>
        <w:t xml:space="preserve"> (увеличение на</w:t>
      </w:r>
      <w:r w:rsidR="0094542D">
        <w:rPr>
          <w:spacing w:val="0"/>
          <w:sz w:val="28"/>
          <w:szCs w:val="28"/>
          <w:lang w:eastAsia="en-US"/>
        </w:rPr>
        <w:t> </w:t>
      </w:r>
      <w:r w:rsidRPr="0024105F">
        <w:rPr>
          <w:spacing w:val="0"/>
          <w:sz w:val="28"/>
          <w:szCs w:val="28"/>
          <w:lang w:eastAsia="en-US"/>
        </w:rPr>
        <w:t>1,5</w:t>
      </w:r>
      <w:r>
        <w:rPr>
          <w:spacing w:val="0"/>
          <w:sz w:val="28"/>
          <w:szCs w:val="28"/>
          <w:lang w:eastAsia="en-US"/>
        </w:rPr>
        <w:t> </w:t>
      </w:r>
      <w:r w:rsidRPr="0024105F">
        <w:rPr>
          <w:spacing w:val="0"/>
          <w:sz w:val="28"/>
          <w:szCs w:val="28"/>
          <w:lang w:eastAsia="en-US"/>
        </w:rPr>
        <w:t>процента);</w:t>
      </w:r>
    </w:p>
    <w:p w14:paraId="5AC502A2" w14:textId="1BEFA797" w:rsidR="00F77EE4" w:rsidRPr="0024105F" w:rsidRDefault="00F77EE4" w:rsidP="00F77EE4">
      <w:pPr>
        <w:widowControl w:val="0"/>
        <w:ind w:firstLine="708"/>
        <w:contextualSpacing/>
        <w:jc w:val="both"/>
        <w:rPr>
          <w:spacing w:val="0"/>
          <w:sz w:val="28"/>
          <w:szCs w:val="28"/>
          <w:lang w:eastAsia="en-US"/>
        </w:rPr>
      </w:pPr>
      <w:r w:rsidRPr="0024105F">
        <w:rPr>
          <w:spacing w:val="0"/>
          <w:sz w:val="28"/>
          <w:szCs w:val="28"/>
          <w:lang w:eastAsia="en-US"/>
        </w:rPr>
        <w:t>– в организациях транспорта – 5,4</w:t>
      </w:r>
      <w:r>
        <w:rPr>
          <w:spacing w:val="0"/>
          <w:sz w:val="28"/>
          <w:szCs w:val="28"/>
          <w:lang w:eastAsia="en-US"/>
        </w:rPr>
        <w:t> </w:t>
      </w:r>
      <w:r w:rsidRPr="0024105F">
        <w:rPr>
          <w:spacing w:val="0"/>
          <w:sz w:val="28"/>
          <w:szCs w:val="28"/>
          <w:lang w:eastAsia="en-US"/>
        </w:rPr>
        <w:t>млн. рублей</w:t>
      </w:r>
      <w:r w:rsidRPr="0024105F">
        <w:rPr>
          <w:rStyle w:val="a3"/>
          <w:spacing w:val="0"/>
          <w:sz w:val="28"/>
          <w:szCs w:val="28"/>
          <w:lang w:eastAsia="en-US"/>
        </w:rPr>
        <w:footnoteReference w:id="138"/>
      </w:r>
      <w:r w:rsidRPr="0024105F">
        <w:rPr>
          <w:spacing w:val="0"/>
          <w:sz w:val="28"/>
          <w:szCs w:val="28"/>
          <w:lang w:eastAsia="en-US"/>
        </w:rPr>
        <w:t xml:space="preserve"> (уменьшение на</w:t>
      </w:r>
      <w:r w:rsidR="0094542D">
        <w:rPr>
          <w:spacing w:val="0"/>
          <w:sz w:val="28"/>
          <w:szCs w:val="28"/>
          <w:lang w:eastAsia="en-US"/>
        </w:rPr>
        <w:t xml:space="preserve"> </w:t>
      </w:r>
      <w:r w:rsidRPr="0024105F">
        <w:rPr>
          <w:spacing w:val="0"/>
          <w:sz w:val="28"/>
          <w:szCs w:val="28"/>
          <w:lang w:eastAsia="en-US"/>
        </w:rPr>
        <w:t>1,8</w:t>
      </w:r>
      <w:r w:rsidR="00BF694E">
        <w:rPr>
          <w:spacing w:val="0"/>
          <w:sz w:val="28"/>
          <w:szCs w:val="28"/>
          <w:lang w:eastAsia="en-US"/>
        </w:rPr>
        <w:t> </w:t>
      </w:r>
      <w:r w:rsidRPr="0024105F">
        <w:rPr>
          <w:spacing w:val="0"/>
          <w:sz w:val="28"/>
          <w:szCs w:val="28"/>
          <w:lang w:eastAsia="en-US"/>
        </w:rPr>
        <w:t>процента);</w:t>
      </w:r>
    </w:p>
    <w:p w14:paraId="7558460F" w14:textId="77777777" w:rsidR="00F77EE4" w:rsidRDefault="00F77EE4" w:rsidP="00F77EE4">
      <w:pPr>
        <w:pStyle w:val="32"/>
        <w:widowControl w:val="0"/>
        <w:spacing w:after="0"/>
        <w:ind w:firstLine="709"/>
        <w:contextualSpacing/>
        <w:jc w:val="both"/>
        <w:rPr>
          <w:spacing w:val="0"/>
          <w:sz w:val="28"/>
          <w:szCs w:val="28"/>
        </w:rPr>
      </w:pPr>
      <w:r>
        <w:rPr>
          <w:spacing w:val="0"/>
          <w:sz w:val="28"/>
          <w:szCs w:val="28"/>
        </w:rPr>
        <w:t>● </w:t>
      </w:r>
      <w:r>
        <w:rPr>
          <w:i/>
          <w:spacing w:val="0"/>
          <w:sz w:val="28"/>
          <w:szCs w:val="28"/>
        </w:rPr>
        <w:t>Среднемесячная начисленная заработная плата работников государственных учреждений социальной сферы в городе Москве</w:t>
      </w:r>
      <w:r>
        <w:rPr>
          <w:spacing w:val="0"/>
          <w:sz w:val="28"/>
          <w:szCs w:val="28"/>
        </w:rPr>
        <w:t xml:space="preserve"> за январь</w:t>
      </w:r>
      <w:r>
        <w:rPr>
          <w:spacing w:val="0"/>
          <w:sz w:val="28"/>
          <w:szCs w:val="28"/>
        </w:rPr>
        <w:noBreakHyphen/>
        <w:t>сентябрь 2022 года характеризуется следующими данными</w:t>
      </w:r>
      <w:r>
        <w:rPr>
          <w:rStyle w:val="a3"/>
          <w:spacing w:val="0"/>
          <w:sz w:val="28"/>
          <w:szCs w:val="28"/>
        </w:rPr>
        <w:footnoteReference w:id="139"/>
      </w:r>
      <w:r>
        <w:rPr>
          <w:spacing w:val="0"/>
          <w:sz w:val="28"/>
          <w:szCs w:val="28"/>
        </w:rPr>
        <w:t>:</w:t>
      </w:r>
    </w:p>
    <w:p w14:paraId="5684B598" w14:textId="77777777" w:rsidR="00F77EE4" w:rsidRDefault="00F77EE4" w:rsidP="00F77EE4">
      <w:pPr>
        <w:widowControl w:val="0"/>
        <w:ind w:left="709"/>
        <w:contextualSpacing/>
        <w:jc w:val="both"/>
        <w:rPr>
          <w:spacing w:val="0"/>
          <w:sz w:val="28"/>
          <w:szCs w:val="28"/>
        </w:rPr>
      </w:pPr>
      <w:r>
        <w:rPr>
          <w:spacing w:val="0"/>
          <w:sz w:val="28"/>
          <w:szCs w:val="28"/>
        </w:rPr>
        <w:t xml:space="preserve">– заработная плата </w:t>
      </w:r>
      <w:r>
        <w:rPr>
          <w:i/>
          <w:spacing w:val="0"/>
          <w:sz w:val="28"/>
          <w:szCs w:val="28"/>
        </w:rPr>
        <w:t xml:space="preserve">работников образовательных учреждений </w:t>
      </w:r>
      <w:r>
        <w:rPr>
          <w:spacing w:val="0"/>
          <w:sz w:val="28"/>
          <w:szCs w:val="28"/>
        </w:rPr>
        <w:t>составила:</w:t>
      </w:r>
    </w:p>
    <w:p w14:paraId="3C3763B5" w14:textId="77777777" w:rsidR="00F77EE4" w:rsidRDefault="00F77EE4" w:rsidP="00F77EE4">
      <w:pPr>
        <w:widowControl w:val="0"/>
        <w:ind w:left="709"/>
        <w:contextualSpacing/>
        <w:jc w:val="both"/>
        <w:rPr>
          <w:spacing w:val="4"/>
          <w:sz w:val="28"/>
          <w:szCs w:val="28"/>
        </w:rPr>
      </w:pPr>
      <w:r>
        <w:rPr>
          <w:spacing w:val="4"/>
          <w:sz w:val="28"/>
          <w:szCs w:val="28"/>
        </w:rPr>
        <w:tab/>
        <w:t xml:space="preserve">– в учреждениях, </w:t>
      </w:r>
      <w:r>
        <w:rPr>
          <w:i/>
          <w:spacing w:val="4"/>
          <w:sz w:val="28"/>
          <w:szCs w:val="28"/>
        </w:rPr>
        <w:t>подведомственных ДОНМ, –</w:t>
      </w:r>
      <w:r>
        <w:rPr>
          <w:spacing w:val="4"/>
          <w:sz w:val="28"/>
          <w:szCs w:val="28"/>
        </w:rPr>
        <w:t xml:space="preserve"> 105 004,6 рубля (по сравнению с данными за январь-сентябрь 2021 года </w:t>
      </w:r>
      <w:r>
        <w:rPr>
          <w:i/>
          <w:spacing w:val="4"/>
          <w:sz w:val="28"/>
          <w:szCs w:val="28"/>
        </w:rPr>
        <w:t xml:space="preserve">– </w:t>
      </w:r>
      <w:r>
        <w:rPr>
          <w:iCs/>
          <w:spacing w:val="4"/>
          <w:sz w:val="28"/>
          <w:szCs w:val="28"/>
        </w:rPr>
        <w:t>увеличение на 4,4 процента)</w:t>
      </w:r>
      <w:r>
        <w:rPr>
          <w:spacing w:val="4"/>
          <w:sz w:val="28"/>
          <w:szCs w:val="28"/>
        </w:rPr>
        <w:t>, в том числе:</w:t>
      </w:r>
    </w:p>
    <w:p w14:paraId="33F8E847" w14:textId="77777777" w:rsidR="00F77EE4" w:rsidRDefault="00F77EE4" w:rsidP="00F77EE4">
      <w:pPr>
        <w:widowControl w:val="0"/>
        <w:ind w:left="709" w:firstLine="709"/>
        <w:contextualSpacing/>
        <w:jc w:val="both"/>
        <w:rPr>
          <w:spacing w:val="0"/>
          <w:sz w:val="28"/>
          <w:szCs w:val="28"/>
        </w:rPr>
      </w:pPr>
      <w:r>
        <w:rPr>
          <w:spacing w:val="0"/>
          <w:sz w:val="28"/>
          <w:szCs w:val="28"/>
        </w:rPr>
        <w:t>– реализующих образовательные программы общего образования – 105 404,5 рубля (увеличение на 2,7 процента</w:t>
      </w:r>
      <w:r>
        <w:rPr>
          <w:iCs/>
          <w:spacing w:val="0"/>
          <w:sz w:val="28"/>
          <w:szCs w:val="28"/>
        </w:rPr>
        <w:t>)</w:t>
      </w:r>
      <w:r>
        <w:rPr>
          <w:spacing w:val="0"/>
          <w:sz w:val="28"/>
          <w:szCs w:val="28"/>
        </w:rPr>
        <w:t>, в том числе учителей – 125 505,2 рубля (увеличение на 2,7 процента</w:t>
      </w:r>
      <w:r>
        <w:rPr>
          <w:iCs/>
          <w:spacing w:val="0"/>
          <w:sz w:val="28"/>
          <w:szCs w:val="28"/>
        </w:rPr>
        <w:t>)</w:t>
      </w:r>
      <w:r>
        <w:rPr>
          <w:spacing w:val="0"/>
          <w:sz w:val="28"/>
          <w:szCs w:val="28"/>
        </w:rPr>
        <w:t>;</w:t>
      </w:r>
    </w:p>
    <w:p w14:paraId="6EF3B73E" w14:textId="77777777" w:rsidR="00F77EE4" w:rsidRDefault="00F77EE4" w:rsidP="00F77EE4">
      <w:pPr>
        <w:widowControl w:val="0"/>
        <w:ind w:left="709" w:firstLine="709"/>
        <w:contextualSpacing/>
        <w:jc w:val="both"/>
        <w:rPr>
          <w:spacing w:val="0"/>
          <w:sz w:val="28"/>
          <w:szCs w:val="28"/>
        </w:rPr>
      </w:pPr>
      <w:r>
        <w:rPr>
          <w:spacing w:val="0"/>
          <w:sz w:val="28"/>
          <w:szCs w:val="28"/>
        </w:rPr>
        <w:t xml:space="preserve">– реализующих программы дополнительного образования детей – </w:t>
      </w:r>
      <w:r w:rsidRPr="007E3566">
        <w:rPr>
          <w:spacing w:val="0"/>
          <w:sz w:val="28"/>
          <w:szCs w:val="28"/>
        </w:rPr>
        <w:t>110</w:t>
      </w:r>
      <w:r>
        <w:rPr>
          <w:spacing w:val="0"/>
          <w:sz w:val="28"/>
          <w:szCs w:val="28"/>
        </w:rPr>
        <w:t> </w:t>
      </w:r>
      <w:r w:rsidRPr="007E3566">
        <w:rPr>
          <w:spacing w:val="0"/>
          <w:sz w:val="28"/>
          <w:szCs w:val="28"/>
        </w:rPr>
        <w:t>285</w:t>
      </w:r>
      <w:r>
        <w:rPr>
          <w:spacing w:val="0"/>
          <w:sz w:val="28"/>
          <w:szCs w:val="28"/>
        </w:rPr>
        <w:t>,9 рубля (</w:t>
      </w:r>
      <w:r>
        <w:rPr>
          <w:iCs/>
          <w:spacing w:val="0"/>
          <w:sz w:val="28"/>
          <w:szCs w:val="28"/>
        </w:rPr>
        <w:t>увеличение на 3,9 процента)</w:t>
      </w:r>
      <w:r>
        <w:rPr>
          <w:spacing w:val="0"/>
          <w:sz w:val="28"/>
          <w:szCs w:val="28"/>
        </w:rPr>
        <w:t>;</w:t>
      </w:r>
    </w:p>
    <w:p w14:paraId="16C9C25B" w14:textId="77777777" w:rsidR="00F77EE4" w:rsidRDefault="00F77EE4" w:rsidP="00F77EE4">
      <w:pPr>
        <w:widowControl w:val="0"/>
        <w:ind w:left="709" w:firstLine="709"/>
        <w:contextualSpacing/>
        <w:jc w:val="both"/>
        <w:rPr>
          <w:iCs/>
          <w:spacing w:val="0"/>
          <w:sz w:val="28"/>
          <w:szCs w:val="28"/>
        </w:rPr>
      </w:pPr>
      <w:r>
        <w:rPr>
          <w:spacing w:val="0"/>
          <w:sz w:val="28"/>
          <w:szCs w:val="28"/>
        </w:rPr>
        <w:t>– </w:t>
      </w:r>
      <w:r>
        <w:rPr>
          <w:iCs/>
          <w:spacing w:val="0"/>
          <w:sz w:val="28"/>
          <w:szCs w:val="28"/>
        </w:rPr>
        <w:t xml:space="preserve">педагогических работников образовательных учреждений среднего профессионального образования – 117 925,8 рубля </w:t>
      </w:r>
      <w:r>
        <w:rPr>
          <w:spacing w:val="0"/>
          <w:sz w:val="28"/>
          <w:szCs w:val="28"/>
        </w:rPr>
        <w:t>(</w:t>
      </w:r>
      <w:r>
        <w:rPr>
          <w:iCs/>
          <w:spacing w:val="0"/>
          <w:sz w:val="28"/>
          <w:szCs w:val="28"/>
        </w:rPr>
        <w:t>увеличение на 1,1 процента);</w:t>
      </w:r>
    </w:p>
    <w:p w14:paraId="5531E836" w14:textId="6E55769A" w:rsidR="00F77EE4" w:rsidRDefault="00F77EE4" w:rsidP="00F77EE4">
      <w:pPr>
        <w:widowControl w:val="0"/>
        <w:ind w:left="709" w:firstLine="709"/>
        <w:contextualSpacing/>
        <w:jc w:val="both"/>
        <w:rPr>
          <w:iCs/>
          <w:spacing w:val="0"/>
          <w:sz w:val="28"/>
          <w:szCs w:val="28"/>
        </w:rPr>
      </w:pPr>
      <w:r>
        <w:rPr>
          <w:iCs/>
          <w:spacing w:val="0"/>
          <w:sz w:val="28"/>
          <w:szCs w:val="28"/>
        </w:rPr>
        <w:t>– профессорско-преподавательского состава учреждений высшего профессионального образования – 182 451,5 рубля </w:t>
      </w:r>
      <w:r>
        <w:rPr>
          <w:spacing w:val="0"/>
          <w:sz w:val="28"/>
          <w:szCs w:val="28"/>
        </w:rPr>
        <w:t>(</w:t>
      </w:r>
      <w:r>
        <w:rPr>
          <w:iCs/>
          <w:spacing w:val="0"/>
          <w:sz w:val="28"/>
          <w:szCs w:val="28"/>
        </w:rPr>
        <w:t>уменьшение на 8,9</w:t>
      </w:r>
      <w:r w:rsidR="0068134D">
        <w:rPr>
          <w:iCs/>
          <w:spacing w:val="0"/>
          <w:sz w:val="28"/>
          <w:szCs w:val="28"/>
        </w:rPr>
        <w:t> </w:t>
      </w:r>
      <w:r>
        <w:rPr>
          <w:iCs/>
          <w:spacing w:val="0"/>
          <w:sz w:val="28"/>
          <w:szCs w:val="28"/>
        </w:rPr>
        <w:t>процента);</w:t>
      </w:r>
    </w:p>
    <w:p w14:paraId="76A64092" w14:textId="779BE96D" w:rsidR="00F77EE4" w:rsidRDefault="00F77EE4" w:rsidP="00F77EE4">
      <w:pPr>
        <w:widowControl w:val="0"/>
        <w:ind w:left="708" w:firstLine="709"/>
        <w:contextualSpacing/>
        <w:jc w:val="both"/>
        <w:rPr>
          <w:i/>
          <w:spacing w:val="0"/>
          <w:sz w:val="28"/>
          <w:szCs w:val="28"/>
        </w:rPr>
      </w:pPr>
      <w:r w:rsidRPr="00C027CA">
        <w:rPr>
          <w:i/>
          <w:spacing w:val="0"/>
          <w:sz w:val="28"/>
          <w:szCs w:val="28"/>
        </w:rPr>
        <w:t>– </w:t>
      </w:r>
      <w:r w:rsidRPr="00C027CA">
        <w:rPr>
          <w:spacing w:val="0"/>
          <w:sz w:val="28"/>
          <w:szCs w:val="28"/>
        </w:rPr>
        <w:t>в учреждениях</w:t>
      </w:r>
      <w:r w:rsidRPr="00C027CA">
        <w:rPr>
          <w:i/>
          <w:spacing w:val="0"/>
          <w:sz w:val="28"/>
          <w:szCs w:val="28"/>
        </w:rPr>
        <w:t>, подведомственных Департаменту здравоохранения города Москвы,</w:t>
      </w:r>
      <w:r w:rsidRPr="00C027CA">
        <w:rPr>
          <w:spacing w:val="0"/>
          <w:sz w:val="28"/>
          <w:szCs w:val="28"/>
        </w:rPr>
        <w:t xml:space="preserve"> – 116 582,2</w:t>
      </w:r>
      <w:r>
        <w:rPr>
          <w:spacing w:val="0"/>
          <w:sz w:val="28"/>
          <w:szCs w:val="28"/>
        </w:rPr>
        <w:t> </w:t>
      </w:r>
      <w:r w:rsidRPr="00C027CA">
        <w:rPr>
          <w:spacing w:val="0"/>
          <w:sz w:val="28"/>
          <w:szCs w:val="28"/>
        </w:rPr>
        <w:t>рубля (увеличение на</w:t>
      </w:r>
      <w:r w:rsidR="00230832">
        <w:rPr>
          <w:spacing w:val="0"/>
          <w:sz w:val="28"/>
          <w:szCs w:val="28"/>
        </w:rPr>
        <w:t xml:space="preserve"> </w:t>
      </w:r>
      <w:r w:rsidRPr="00C027CA">
        <w:rPr>
          <w:spacing w:val="0"/>
          <w:sz w:val="28"/>
          <w:szCs w:val="28"/>
        </w:rPr>
        <w:t>15,1</w:t>
      </w:r>
      <w:r w:rsidR="0068134D">
        <w:rPr>
          <w:spacing w:val="0"/>
          <w:sz w:val="28"/>
          <w:szCs w:val="28"/>
        </w:rPr>
        <w:t> </w:t>
      </w:r>
      <w:r w:rsidRPr="00C027CA">
        <w:rPr>
          <w:spacing w:val="0"/>
          <w:sz w:val="28"/>
          <w:szCs w:val="28"/>
        </w:rPr>
        <w:t>процента)</w:t>
      </w:r>
      <w:r>
        <w:rPr>
          <w:spacing w:val="0"/>
          <w:sz w:val="28"/>
          <w:szCs w:val="28"/>
        </w:rPr>
        <w:t>;</w:t>
      </w:r>
    </w:p>
    <w:p w14:paraId="630822E3" w14:textId="77777777" w:rsidR="00F77EE4" w:rsidRDefault="00F77EE4" w:rsidP="00F77EE4">
      <w:pPr>
        <w:widowControl w:val="0"/>
        <w:ind w:left="708" w:firstLine="709"/>
        <w:contextualSpacing/>
        <w:jc w:val="both"/>
        <w:rPr>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ДТСЗН,</w:t>
      </w:r>
      <w:r>
        <w:rPr>
          <w:spacing w:val="0"/>
          <w:sz w:val="28"/>
          <w:szCs w:val="28"/>
        </w:rPr>
        <w:t xml:space="preserve"> – 109 824,3 рубля (увеличение на 3,1 процента), в том числе:</w:t>
      </w:r>
    </w:p>
    <w:p w14:paraId="4A2F566D" w14:textId="1C3F24C0" w:rsidR="00F77EE4" w:rsidRDefault="00F77EE4" w:rsidP="00F77EE4">
      <w:pPr>
        <w:widowControl w:val="0"/>
        <w:ind w:left="1416" w:firstLine="709"/>
        <w:contextualSpacing/>
        <w:jc w:val="both"/>
        <w:rPr>
          <w:spacing w:val="0"/>
          <w:sz w:val="28"/>
          <w:szCs w:val="28"/>
        </w:rPr>
      </w:pPr>
      <w:r>
        <w:rPr>
          <w:spacing w:val="0"/>
          <w:sz w:val="28"/>
          <w:szCs w:val="28"/>
        </w:rPr>
        <w:t>– реализующих образовательные программы общего образования – 104 057,8 рубля (уменьшение на 2,3 процента), в</w:t>
      </w:r>
      <w:r w:rsidR="00230832">
        <w:rPr>
          <w:spacing w:val="0"/>
          <w:sz w:val="28"/>
          <w:szCs w:val="28"/>
        </w:rPr>
        <w:t> </w:t>
      </w:r>
      <w:r>
        <w:rPr>
          <w:spacing w:val="0"/>
          <w:sz w:val="28"/>
          <w:szCs w:val="28"/>
        </w:rPr>
        <w:t>том числе учителей – 121 601,7 рубля (уменьшение на 1,5</w:t>
      </w:r>
      <w:r w:rsidR="00C0059D">
        <w:rPr>
          <w:spacing w:val="0"/>
          <w:sz w:val="28"/>
          <w:szCs w:val="28"/>
        </w:rPr>
        <w:t> </w:t>
      </w:r>
      <w:r>
        <w:rPr>
          <w:spacing w:val="0"/>
          <w:sz w:val="28"/>
          <w:szCs w:val="28"/>
        </w:rPr>
        <w:t xml:space="preserve">процента); </w:t>
      </w:r>
    </w:p>
    <w:p w14:paraId="15136606" w14:textId="08C2B335" w:rsidR="00F77EE4" w:rsidRDefault="00F77EE4" w:rsidP="00F77EE4">
      <w:pPr>
        <w:widowControl w:val="0"/>
        <w:ind w:left="708" w:firstLine="709"/>
        <w:contextualSpacing/>
        <w:jc w:val="both"/>
        <w:rPr>
          <w:spacing w:val="0"/>
          <w:sz w:val="28"/>
          <w:szCs w:val="28"/>
        </w:rPr>
      </w:pPr>
      <w:r>
        <w:rPr>
          <w:spacing w:val="0"/>
          <w:sz w:val="28"/>
          <w:szCs w:val="28"/>
        </w:rPr>
        <w:lastRenderedPageBreak/>
        <w:t xml:space="preserve">– в учреждениях, </w:t>
      </w:r>
      <w:r>
        <w:rPr>
          <w:i/>
          <w:spacing w:val="0"/>
          <w:sz w:val="28"/>
          <w:szCs w:val="28"/>
        </w:rPr>
        <w:t>подведомственных Департаменту культуры города Москвы,</w:t>
      </w:r>
      <w:r>
        <w:rPr>
          <w:spacing w:val="0"/>
          <w:sz w:val="28"/>
          <w:szCs w:val="28"/>
        </w:rPr>
        <w:t xml:space="preserve"> – 91 941,5 рубля (увеличение на 7,6</w:t>
      </w:r>
      <w:r w:rsidR="00C0059D">
        <w:rPr>
          <w:spacing w:val="0"/>
          <w:sz w:val="28"/>
          <w:szCs w:val="28"/>
        </w:rPr>
        <w:t> </w:t>
      </w:r>
      <w:r>
        <w:rPr>
          <w:spacing w:val="0"/>
          <w:sz w:val="28"/>
          <w:szCs w:val="28"/>
        </w:rPr>
        <w:t>процента), в том числе:</w:t>
      </w:r>
    </w:p>
    <w:p w14:paraId="243DA02A" w14:textId="77777777" w:rsidR="00F77EE4" w:rsidRDefault="00F77EE4" w:rsidP="00F77EE4">
      <w:pPr>
        <w:widowControl w:val="0"/>
        <w:ind w:left="1416" w:firstLine="709"/>
        <w:contextualSpacing/>
        <w:jc w:val="both"/>
        <w:rPr>
          <w:spacing w:val="0"/>
          <w:sz w:val="28"/>
          <w:szCs w:val="28"/>
        </w:rPr>
      </w:pPr>
      <w:r>
        <w:rPr>
          <w:spacing w:val="0"/>
          <w:sz w:val="28"/>
          <w:szCs w:val="28"/>
        </w:rPr>
        <w:t xml:space="preserve">– реализующих программы дополнительного образования детей – 87 279,0 рубля (увеличение на 8,1 процента); </w:t>
      </w:r>
    </w:p>
    <w:p w14:paraId="6B3636A2" w14:textId="77777777" w:rsidR="00F77EE4" w:rsidRDefault="00F77EE4" w:rsidP="00F77EE4">
      <w:pPr>
        <w:widowControl w:val="0"/>
        <w:ind w:left="1416" w:firstLine="709"/>
        <w:contextualSpacing/>
        <w:jc w:val="both"/>
        <w:rPr>
          <w:iCs/>
          <w:spacing w:val="0"/>
          <w:sz w:val="28"/>
          <w:szCs w:val="28"/>
        </w:rPr>
      </w:pPr>
      <w:r>
        <w:rPr>
          <w:spacing w:val="0"/>
          <w:sz w:val="28"/>
          <w:szCs w:val="28"/>
        </w:rPr>
        <w:t>– </w:t>
      </w:r>
      <w:r>
        <w:rPr>
          <w:iCs/>
          <w:spacing w:val="0"/>
          <w:sz w:val="28"/>
          <w:szCs w:val="28"/>
        </w:rPr>
        <w:t>педагогических работников образовательных учреждений среднего профессионального образования – 95 455,2 рубля (увеличение на 6,9 процента);</w:t>
      </w:r>
    </w:p>
    <w:p w14:paraId="19DADAB7" w14:textId="77777777" w:rsidR="00F77EE4" w:rsidRDefault="00F77EE4" w:rsidP="00F77EE4">
      <w:pPr>
        <w:widowControl w:val="0"/>
        <w:ind w:left="1416" w:firstLine="709"/>
        <w:contextualSpacing/>
        <w:jc w:val="both"/>
        <w:rPr>
          <w:iCs/>
          <w:spacing w:val="0"/>
          <w:sz w:val="28"/>
          <w:szCs w:val="28"/>
        </w:rPr>
      </w:pPr>
      <w:r>
        <w:rPr>
          <w:iCs/>
          <w:spacing w:val="0"/>
          <w:sz w:val="28"/>
          <w:szCs w:val="28"/>
        </w:rPr>
        <w:t xml:space="preserve">– профессорско-преподавательского состава учреждений высшего профессионального образования – 250 162,4 рубля </w:t>
      </w:r>
      <w:r>
        <w:rPr>
          <w:spacing w:val="0"/>
          <w:sz w:val="28"/>
          <w:szCs w:val="28"/>
        </w:rPr>
        <w:t>(увеличение</w:t>
      </w:r>
      <w:r>
        <w:rPr>
          <w:iCs/>
          <w:spacing w:val="0"/>
          <w:sz w:val="28"/>
          <w:szCs w:val="28"/>
        </w:rPr>
        <w:t xml:space="preserve"> на 8,9 процента);</w:t>
      </w:r>
    </w:p>
    <w:p w14:paraId="7C056DAD" w14:textId="77777777" w:rsidR="00F77EE4" w:rsidRDefault="00F77EE4" w:rsidP="00F77EE4">
      <w:pPr>
        <w:widowControl w:val="0"/>
        <w:ind w:firstLine="709"/>
        <w:contextualSpacing/>
        <w:jc w:val="both"/>
        <w:rPr>
          <w:spacing w:val="0"/>
          <w:sz w:val="28"/>
          <w:szCs w:val="28"/>
        </w:rPr>
      </w:pPr>
      <w:r>
        <w:rPr>
          <w:spacing w:val="0"/>
          <w:sz w:val="28"/>
          <w:szCs w:val="28"/>
        </w:rPr>
        <w:t xml:space="preserve">– заработная плата </w:t>
      </w:r>
      <w:r>
        <w:rPr>
          <w:i/>
          <w:spacing w:val="0"/>
          <w:sz w:val="28"/>
          <w:szCs w:val="28"/>
        </w:rPr>
        <w:t>работников учреждений здравоохранения</w:t>
      </w:r>
      <w:r>
        <w:rPr>
          <w:spacing w:val="0"/>
          <w:sz w:val="28"/>
          <w:szCs w:val="28"/>
        </w:rPr>
        <w:t xml:space="preserve"> </w:t>
      </w:r>
      <w:r>
        <w:rPr>
          <w:i/>
          <w:spacing w:val="0"/>
          <w:sz w:val="28"/>
          <w:szCs w:val="28"/>
        </w:rPr>
        <w:t>Департамента здравоохранения города Москвы</w:t>
      </w:r>
      <w:r>
        <w:rPr>
          <w:spacing w:val="0"/>
          <w:sz w:val="28"/>
          <w:szCs w:val="28"/>
        </w:rPr>
        <w:t xml:space="preserve"> составила 113 670,3 рубля (увеличение на 2,3 процента), в том числе:</w:t>
      </w:r>
    </w:p>
    <w:p w14:paraId="774D85D2" w14:textId="77777777" w:rsidR="00F77EE4" w:rsidRDefault="00F77EE4" w:rsidP="00F77EE4">
      <w:pPr>
        <w:widowControl w:val="0"/>
        <w:ind w:left="708" w:firstLine="709"/>
        <w:contextualSpacing/>
        <w:jc w:val="both"/>
        <w:rPr>
          <w:spacing w:val="0"/>
          <w:sz w:val="28"/>
          <w:szCs w:val="28"/>
        </w:rPr>
      </w:pPr>
      <w:r>
        <w:rPr>
          <w:spacing w:val="0"/>
          <w:sz w:val="28"/>
          <w:szCs w:val="28"/>
        </w:rPr>
        <w:t>– врачей – 164 602,9 рубля (увеличение на 0,3 процента);</w:t>
      </w:r>
    </w:p>
    <w:p w14:paraId="7413D2C8" w14:textId="77777777" w:rsidR="00F77EE4" w:rsidRDefault="00F77EE4" w:rsidP="00F77EE4">
      <w:pPr>
        <w:widowControl w:val="0"/>
        <w:ind w:left="708" w:firstLine="709"/>
        <w:contextualSpacing/>
        <w:jc w:val="both"/>
        <w:rPr>
          <w:spacing w:val="0"/>
          <w:sz w:val="28"/>
          <w:szCs w:val="28"/>
        </w:rPr>
      </w:pPr>
      <w:r>
        <w:rPr>
          <w:spacing w:val="0"/>
          <w:sz w:val="28"/>
          <w:szCs w:val="28"/>
        </w:rPr>
        <w:t>– среднего медицинского персонала – 94 914,8 рубля (увеличение на 0,2 процента);</w:t>
      </w:r>
    </w:p>
    <w:p w14:paraId="378A287C" w14:textId="77777777" w:rsidR="00F77EE4" w:rsidRDefault="00F77EE4" w:rsidP="00F77EE4">
      <w:pPr>
        <w:widowControl w:val="0"/>
        <w:ind w:left="708" w:firstLine="709"/>
        <w:contextualSpacing/>
        <w:jc w:val="both"/>
        <w:rPr>
          <w:spacing w:val="0"/>
          <w:sz w:val="28"/>
          <w:szCs w:val="28"/>
        </w:rPr>
      </w:pPr>
      <w:r>
        <w:rPr>
          <w:spacing w:val="0"/>
          <w:sz w:val="28"/>
          <w:szCs w:val="28"/>
        </w:rPr>
        <w:t xml:space="preserve">– младшего медицинского персонала – 83 310,6 рубля (увеличение на 1,8 процента); </w:t>
      </w:r>
    </w:p>
    <w:p w14:paraId="4A3FF131" w14:textId="77777777" w:rsidR="00F77EE4" w:rsidRDefault="00F77EE4" w:rsidP="00F77EE4">
      <w:pPr>
        <w:widowControl w:val="0"/>
        <w:ind w:firstLine="709"/>
        <w:contextualSpacing/>
        <w:jc w:val="both"/>
        <w:rPr>
          <w:spacing w:val="0"/>
          <w:sz w:val="28"/>
          <w:szCs w:val="28"/>
        </w:rPr>
      </w:pPr>
      <w:r>
        <w:rPr>
          <w:spacing w:val="0"/>
          <w:sz w:val="28"/>
          <w:szCs w:val="28"/>
        </w:rPr>
        <w:t xml:space="preserve">– заработная плата </w:t>
      </w:r>
      <w:r>
        <w:rPr>
          <w:i/>
          <w:spacing w:val="0"/>
          <w:sz w:val="28"/>
          <w:szCs w:val="28"/>
        </w:rPr>
        <w:t>работников учреждений ДТСЗН</w:t>
      </w:r>
      <w:r>
        <w:rPr>
          <w:spacing w:val="0"/>
          <w:sz w:val="28"/>
          <w:szCs w:val="28"/>
        </w:rPr>
        <w:t xml:space="preserve"> составила 92 213,5 рубля (увеличение на 2,1 процента), в том числе социальных работников – 84 703,3 рубля (увеличение на 2,3 процента);</w:t>
      </w:r>
    </w:p>
    <w:p w14:paraId="1214BDF8" w14:textId="77777777" w:rsidR="00F77EE4" w:rsidRDefault="00F77EE4" w:rsidP="00F77EE4">
      <w:pPr>
        <w:widowControl w:val="0"/>
        <w:ind w:firstLine="709"/>
        <w:contextualSpacing/>
        <w:jc w:val="both"/>
        <w:rPr>
          <w:spacing w:val="0"/>
          <w:sz w:val="28"/>
          <w:szCs w:val="28"/>
        </w:rPr>
      </w:pPr>
      <w:r w:rsidRPr="0069348C">
        <w:rPr>
          <w:spacing w:val="0"/>
          <w:sz w:val="28"/>
          <w:szCs w:val="28"/>
        </w:rPr>
        <w:t xml:space="preserve">– заработная плата </w:t>
      </w:r>
      <w:r w:rsidRPr="0069348C">
        <w:rPr>
          <w:i/>
          <w:spacing w:val="0"/>
          <w:sz w:val="28"/>
          <w:szCs w:val="28"/>
        </w:rPr>
        <w:t>работников учреждений культуры Департамента культуры</w:t>
      </w:r>
      <w:r w:rsidRPr="0069348C">
        <w:rPr>
          <w:spacing w:val="0"/>
          <w:sz w:val="28"/>
          <w:szCs w:val="28"/>
        </w:rPr>
        <w:t xml:space="preserve"> </w:t>
      </w:r>
      <w:r w:rsidRPr="0069348C">
        <w:rPr>
          <w:i/>
          <w:spacing w:val="0"/>
          <w:sz w:val="28"/>
          <w:szCs w:val="28"/>
        </w:rPr>
        <w:t xml:space="preserve">города Москвы </w:t>
      </w:r>
      <w:r w:rsidRPr="0069348C">
        <w:rPr>
          <w:spacing w:val="0"/>
          <w:sz w:val="28"/>
          <w:szCs w:val="28"/>
        </w:rPr>
        <w:t>составила 89 636,8</w:t>
      </w:r>
      <w:r>
        <w:rPr>
          <w:spacing w:val="0"/>
          <w:sz w:val="28"/>
          <w:szCs w:val="28"/>
        </w:rPr>
        <w:t> </w:t>
      </w:r>
      <w:r w:rsidRPr="0069348C">
        <w:rPr>
          <w:spacing w:val="0"/>
          <w:sz w:val="28"/>
          <w:szCs w:val="28"/>
        </w:rPr>
        <w:t>рубля (увеличение на 8,8 процента).</w:t>
      </w:r>
    </w:p>
    <w:p w14:paraId="40C88C6A" w14:textId="7F8079C8" w:rsidR="00F77EE4" w:rsidRDefault="00F77EE4" w:rsidP="00F77EE4">
      <w:pPr>
        <w:widowControl w:val="0"/>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Величина городского социального стандарта</w:t>
      </w:r>
      <w:r>
        <w:rPr>
          <w:spacing w:val="0"/>
          <w:sz w:val="28"/>
          <w:szCs w:val="28"/>
          <w:lang w:eastAsia="en-US"/>
        </w:rPr>
        <w:t xml:space="preserve"> на 2022 год составила 21 193,0 рубля</w:t>
      </w:r>
      <w:r>
        <w:rPr>
          <w:rStyle w:val="a3"/>
          <w:spacing w:val="0"/>
          <w:sz w:val="28"/>
          <w:szCs w:val="28"/>
          <w:lang w:eastAsia="en-US"/>
        </w:rPr>
        <w:footnoteReference w:id="140"/>
      </w:r>
      <w:r>
        <w:rPr>
          <w:spacing w:val="0"/>
          <w:sz w:val="28"/>
          <w:szCs w:val="28"/>
          <w:lang w:eastAsia="en-US"/>
        </w:rPr>
        <w:t xml:space="preserve"> (по сравнению с размером городского социального стандарта, установленного на 2021 год (20 222,0 рубля)</w:t>
      </w:r>
      <w:r w:rsidR="00230832">
        <w:rPr>
          <w:spacing w:val="0"/>
          <w:sz w:val="28"/>
          <w:szCs w:val="28"/>
          <w:lang w:eastAsia="en-US"/>
        </w:rPr>
        <w:t>,</w:t>
      </w:r>
      <w:r>
        <w:rPr>
          <w:spacing w:val="0"/>
          <w:sz w:val="28"/>
          <w:szCs w:val="28"/>
          <w:lang w:eastAsia="en-US"/>
        </w:rPr>
        <w:t xml:space="preserve"> – увеличение на 4,8</w:t>
      </w:r>
      <w:r w:rsidR="00F92214">
        <w:rPr>
          <w:spacing w:val="0"/>
          <w:sz w:val="28"/>
          <w:szCs w:val="28"/>
          <w:lang w:eastAsia="en-US"/>
        </w:rPr>
        <w:t> </w:t>
      </w:r>
      <w:r>
        <w:rPr>
          <w:spacing w:val="0"/>
          <w:sz w:val="28"/>
          <w:szCs w:val="28"/>
          <w:lang w:eastAsia="en-US"/>
        </w:rPr>
        <w:t>процента).</w:t>
      </w:r>
    </w:p>
    <w:p w14:paraId="68BF969F" w14:textId="77777777" w:rsidR="00F77EE4" w:rsidRDefault="00F77EE4" w:rsidP="00F77EE4">
      <w:pPr>
        <w:widowControl w:val="0"/>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 xml:space="preserve">Численность получателей региональных доплат к пенсиям </w:t>
      </w:r>
      <w:r>
        <w:rPr>
          <w:spacing w:val="0"/>
          <w:sz w:val="28"/>
          <w:szCs w:val="28"/>
          <w:lang w:eastAsia="en-US"/>
        </w:rPr>
        <w:t>по состоянию на 01.10.2022 составила 1 959 540 человек (</w:t>
      </w:r>
      <w:r>
        <w:rPr>
          <w:bCs/>
          <w:spacing w:val="0"/>
          <w:sz w:val="28"/>
          <w:szCs w:val="28"/>
          <w:lang w:eastAsia="en-US"/>
        </w:rPr>
        <w:t>по сравнению с данными</w:t>
      </w:r>
      <w:r>
        <w:rPr>
          <w:spacing w:val="0"/>
          <w:sz w:val="28"/>
          <w:szCs w:val="28"/>
          <w:lang w:eastAsia="en-US"/>
        </w:rPr>
        <w:t xml:space="preserve"> по состоянию на 01.10.2021 – уменьшение на 1,7 процента), из них:</w:t>
      </w:r>
    </w:p>
    <w:p w14:paraId="190242FB" w14:textId="77777777" w:rsidR="00F77EE4" w:rsidRDefault="00F77EE4" w:rsidP="00F77EE4">
      <w:pPr>
        <w:widowControl w:val="0"/>
        <w:ind w:firstLine="709"/>
        <w:contextualSpacing/>
        <w:jc w:val="both"/>
        <w:rPr>
          <w:spacing w:val="0"/>
          <w:sz w:val="28"/>
          <w:szCs w:val="28"/>
          <w:lang w:eastAsia="en-US"/>
        </w:rPr>
      </w:pPr>
      <w:r>
        <w:rPr>
          <w:i/>
          <w:spacing w:val="0"/>
          <w:sz w:val="28"/>
          <w:szCs w:val="28"/>
          <w:lang w:eastAsia="en-US"/>
        </w:rPr>
        <w:t>– численность получателей доплат к пенсиям среди неработающих пенсионеров</w:t>
      </w:r>
      <w:r>
        <w:rPr>
          <w:spacing w:val="0"/>
          <w:sz w:val="28"/>
          <w:szCs w:val="28"/>
          <w:lang w:eastAsia="en-US"/>
        </w:rPr>
        <w:t xml:space="preserve"> – 1 935 325 человек (</w:t>
      </w:r>
      <w:r>
        <w:rPr>
          <w:bCs/>
          <w:spacing w:val="0"/>
          <w:sz w:val="28"/>
          <w:szCs w:val="28"/>
          <w:lang w:eastAsia="en-US"/>
        </w:rPr>
        <w:t>по сравнению с данными на 01.10.2021 – уменьшение на 1,6 процента</w:t>
      </w:r>
      <w:r>
        <w:rPr>
          <w:spacing w:val="0"/>
          <w:sz w:val="28"/>
          <w:szCs w:val="28"/>
          <w:lang w:eastAsia="en-US"/>
        </w:rPr>
        <w:t>);</w:t>
      </w:r>
    </w:p>
    <w:p w14:paraId="06D05C45" w14:textId="77777777" w:rsidR="00F77EE4" w:rsidRDefault="00F77EE4" w:rsidP="00F77EE4">
      <w:pPr>
        <w:widowControl w:val="0"/>
        <w:ind w:firstLine="709"/>
        <w:contextualSpacing/>
        <w:jc w:val="both"/>
        <w:rPr>
          <w:spacing w:val="0"/>
          <w:sz w:val="28"/>
          <w:szCs w:val="28"/>
          <w:lang w:eastAsia="en-US"/>
        </w:rPr>
      </w:pPr>
      <w:r>
        <w:rPr>
          <w:spacing w:val="0"/>
          <w:sz w:val="28"/>
          <w:szCs w:val="28"/>
          <w:lang w:eastAsia="en-US"/>
        </w:rPr>
        <w:t>– </w:t>
      </w:r>
      <w:r>
        <w:rPr>
          <w:i/>
          <w:spacing w:val="0"/>
          <w:sz w:val="28"/>
          <w:szCs w:val="28"/>
          <w:lang w:eastAsia="en-US"/>
        </w:rPr>
        <w:t>численность отдельных категорий работающих пенсионеров</w:t>
      </w:r>
      <w:r>
        <w:rPr>
          <w:spacing w:val="0"/>
          <w:sz w:val="28"/>
          <w:szCs w:val="28"/>
          <w:lang w:eastAsia="en-US"/>
        </w:rPr>
        <w:t xml:space="preserve">, </w:t>
      </w:r>
      <w:r>
        <w:rPr>
          <w:i/>
          <w:spacing w:val="0"/>
          <w:sz w:val="28"/>
          <w:szCs w:val="28"/>
          <w:lang w:eastAsia="en-US"/>
        </w:rPr>
        <w:t>пользующихся правом на получение доплат</w:t>
      </w:r>
      <w:r>
        <w:rPr>
          <w:spacing w:val="0"/>
          <w:sz w:val="28"/>
          <w:szCs w:val="28"/>
          <w:lang w:eastAsia="en-US"/>
        </w:rPr>
        <w:t>, – 24 215 человек (по сравнению с данными по состоянию на 01.10.2021 – уменьшение на 9,9 процента).</w:t>
      </w:r>
    </w:p>
    <w:p w14:paraId="443512C6" w14:textId="134EBB2D" w:rsidR="00DF72D7" w:rsidRDefault="00DF72D7" w:rsidP="00DF72D7">
      <w:pPr>
        <w:widowControl w:val="0"/>
        <w:ind w:firstLine="708"/>
        <w:contextualSpacing/>
        <w:jc w:val="both"/>
        <w:rPr>
          <w:rFonts w:eastAsia="Calibri"/>
          <w:bCs/>
          <w:spacing w:val="0"/>
          <w:sz w:val="28"/>
          <w:szCs w:val="28"/>
        </w:rPr>
      </w:pPr>
      <w:r>
        <w:rPr>
          <w:i/>
          <w:spacing w:val="0"/>
          <w:sz w:val="28"/>
          <w:szCs w:val="28"/>
        </w:rPr>
        <w:t>Расходы бюджета города Москвы на указанные цели</w:t>
      </w:r>
      <w:r>
        <w:rPr>
          <w:spacing w:val="0"/>
          <w:sz w:val="28"/>
          <w:szCs w:val="28"/>
        </w:rPr>
        <w:t xml:space="preserve"> по состоянию на 01.10.2022 составили 105 308 124,9 тыс. рублей</w:t>
      </w:r>
      <w:r>
        <w:rPr>
          <w:rStyle w:val="a3"/>
          <w:spacing w:val="0"/>
          <w:sz w:val="28"/>
          <w:szCs w:val="28"/>
        </w:rPr>
        <w:footnoteReference w:id="141"/>
      </w:r>
      <w:r>
        <w:rPr>
          <w:spacing w:val="0"/>
          <w:sz w:val="28"/>
          <w:szCs w:val="28"/>
        </w:rPr>
        <w:t xml:space="preserve"> (по сравнению с данными по состоянию на 01.10.2021 – увеличение на 731 948,6 тыс. рублей</w:t>
      </w:r>
      <w:r w:rsidR="00230832">
        <w:rPr>
          <w:spacing w:val="0"/>
          <w:sz w:val="28"/>
          <w:szCs w:val="28"/>
        </w:rPr>
        <w:t xml:space="preserve">, или </w:t>
      </w:r>
      <w:r>
        <w:rPr>
          <w:spacing w:val="0"/>
          <w:sz w:val="28"/>
          <w:szCs w:val="28"/>
        </w:rPr>
        <w:t>на</w:t>
      </w:r>
      <w:r w:rsidR="00230832">
        <w:rPr>
          <w:spacing w:val="0"/>
          <w:sz w:val="28"/>
          <w:szCs w:val="28"/>
        </w:rPr>
        <w:t> </w:t>
      </w:r>
      <w:r>
        <w:rPr>
          <w:spacing w:val="0"/>
          <w:sz w:val="28"/>
          <w:szCs w:val="28"/>
        </w:rPr>
        <w:t>0,7 процента).</w:t>
      </w:r>
      <w:r>
        <w:rPr>
          <w:rFonts w:eastAsia="Calibri"/>
          <w:bCs/>
          <w:spacing w:val="0"/>
          <w:sz w:val="28"/>
          <w:szCs w:val="28"/>
        </w:rPr>
        <w:t xml:space="preserve"> </w:t>
      </w:r>
    </w:p>
    <w:p w14:paraId="431E037B" w14:textId="77777777" w:rsidR="00F77EE4" w:rsidRDefault="00F77EE4" w:rsidP="00F77EE4">
      <w:pPr>
        <w:widowControl w:val="0"/>
        <w:autoSpaceDE w:val="0"/>
        <w:autoSpaceDN w:val="0"/>
        <w:adjustRightInd w:val="0"/>
        <w:ind w:firstLine="709"/>
        <w:contextualSpacing/>
        <w:jc w:val="both"/>
        <w:rPr>
          <w:spacing w:val="0"/>
          <w:sz w:val="28"/>
          <w:szCs w:val="28"/>
        </w:rPr>
      </w:pPr>
      <w:r>
        <w:rPr>
          <w:i/>
          <w:spacing w:val="0"/>
          <w:sz w:val="28"/>
          <w:szCs w:val="28"/>
        </w:rPr>
        <w:lastRenderedPageBreak/>
        <w:t xml:space="preserve">● Численность участников проекта «Московское долголетие», </w:t>
      </w:r>
      <w:r>
        <w:rPr>
          <w:spacing w:val="0"/>
          <w:sz w:val="28"/>
          <w:szCs w:val="28"/>
        </w:rPr>
        <w:t>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по состоянию на 01.10.2022 составила:</w:t>
      </w:r>
    </w:p>
    <w:p w14:paraId="71785F72" w14:textId="017E9F7D" w:rsidR="00F77EE4" w:rsidRDefault="00F77EE4" w:rsidP="00F77EE4">
      <w:pPr>
        <w:widowControl w:val="0"/>
        <w:autoSpaceDE w:val="0"/>
        <w:autoSpaceDN w:val="0"/>
        <w:adjustRightInd w:val="0"/>
        <w:ind w:firstLine="709"/>
        <w:contextualSpacing/>
        <w:jc w:val="both"/>
        <w:rPr>
          <w:spacing w:val="0"/>
          <w:sz w:val="28"/>
          <w:szCs w:val="28"/>
        </w:rPr>
      </w:pPr>
      <w:r>
        <w:rPr>
          <w:spacing w:val="0"/>
          <w:sz w:val="28"/>
          <w:szCs w:val="28"/>
        </w:rPr>
        <w:t>– </w:t>
      </w:r>
      <w:r w:rsidR="00230832">
        <w:rPr>
          <w:spacing w:val="0"/>
          <w:sz w:val="28"/>
          <w:szCs w:val="28"/>
        </w:rPr>
        <w:t xml:space="preserve">принявших </w:t>
      </w:r>
      <w:r>
        <w:rPr>
          <w:spacing w:val="0"/>
          <w:sz w:val="28"/>
          <w:szCs w:val="28"/>
        </w:rPr>
        <w:t>участие в занятиях в помещении – 87 141 человек;</w:t>
      </w:r>
    </w:p>
    <w:p w14:paraId="31F2897B" w14:textId="71586426" w:rsidR="00F77EE4" w:rsidRDefault="00F77EE4" w:rsidP="00F77EE4">
      <w:pPr>
        <w:widowControl w:val="0"/>
        <w:autoSpaceDE w:val="0"/>
        <w:autoSpaceDN w:val="0"/>
        <w:adjustRightInd w:val="0"/>
        <w:ind w:firstLine="709"/>
        <w:contextualSpacing/>
        <w:jc w:val="both"/>
        <w:rPr>
          <w:spacing w:val="0"/>
          <w:sz w:val="28"/>
          <w:szCs w:val="28"/>
        </w:rPr>
      </w:pPr>
      <w:r>
        <w:rPr>
          <w:spacing w:val="0"/>
          <w:sz w:val="28"/>
          <w:szCs w:val="28"/>
        </w:rPr>
        <w:t>– </w:t>
      </w:r>
      <w:r w:rsidR="00230832">
        <w:rPr>
          <w:spacing w:val="0"/>
          <w:sz w:val="28"/>
          <w:szCs w:val="28"/>
        </w:rPr>
        <w:t xml:space="preserve">принявших </w:t>
      </w:r>
      <w:r>
        <w:rPr>
          <w:spacing w:val="0"/>
          <w:sz w:val="28"/>
          <w:szCs w:val="28"/>
        </w:rPr>
        <w:t>участие в занятиях на свежем воздухе – 41 913 человек;</w:t>
      </w:r>
    </w:p>
    <w:p w14:paraId="40911145" w14:textId="2E462099" w:rsidR="00F77EE4" w:rsidRDefault="00F77EE4" w:rsidP="00F77EE4">
      <w:pPr>
        <w:widowControl w:val="0"/>
        <w:tabs>
          <w:tab w:val="left" w:pos="3261"/>
        </w:tabs>
        <w:autoSpaceDE w:val="0"/>
        <w:autoSpaceDN w:val="0"/>
        <w:adjustRightInd w:val="0"/>
        <w:ind w:firstLine="709"/>
        <w:jc w:val="both"/>
        <w:rPr>
          <w:sz w:val="28"/>
          <w:szCs w:val="28"/>
        </w:rPr>
      </w:pPr>
      <w:r>
        <w:rPr>
          <w:spacing w:val="0"/>
          <w:sz w:val="28"/>
          <w:szCs w:val="28"/>
        </w:rPr>
        <w:t>– </w:t>
      </w:r>
      <w:r w:rsidR="00230832">
        <w:rPr>
          <w:spacing w:val="0"/>
          <w:sz w:val="28"/>
          <w:szCs w:val="28"/>
        </w:rPr>
        <w:t xml:space="preserve">принявших </w:t>
      </w:r>
      <w:r>
        <w:rPr>
          <w:spacing w:val="0"/>
          <w:sz w:val="28"/>
          <w:szCs w:val="28"/>
        </w:rPr>
        <w:t>участие в онлайн-занятиях – 105 313 человек</w:t>
      </w:r>
      <w:r>
        <w:rPr>
          <w:rStyle w:val="a3"/>
          <w:sz w:val="28"/>
          <w:szCs w:val="28"/>
        </w:rPr>
        <w:footnoteReference w:id="142"/>
      </w:r>
      <w:r>
        <w:rPr>
          <w:spacing w:val="0"/>
          <w:sz w:val="28"/>
          <w:szCs w:val="28"/>
        </w:rPr>
        <w:t>.</w:t>
      </w:r>
    </w:p>
    <w:p w14:paraId="185058E3" w14:textId="77777777" w:rsidR="00F77EE4" w:rsidRDefault="00F77EE4" w:rsidP="00F77EE4">
      <w:pPr>
        <w:widowControl w:val="0"/>
        <w:autoSpaceDE w:val="0"/>
        <w:autoSpaceDN w:val="0"/>
        <w:adjustRightInd w:val="0"/>
        <w:ind w:firstLine="709"/>
        <w:contextualSpacing/>
        <w:jc w:val="both"/>
        <w:rPr>
          <w:i/>
          <w:spacing w:val="0"/>
          <w:sz w:val="28"/>
          <w:szCs w:val="28"/>
        </w:rPr>
      </w:pPr>
      <w:r>
        <w:rPr>
          <w:spacing w:val="0"/>
          <w:sz w:val="28"/>
          <w:szCs w:val="28"/>
        </w:rPr>
        <w:t>Расходы бюджета города Москвы</w:t>
      </w:r>
      <w:r>
        <w:rPr>
          <w:i/>
          <w:spacing w:val="0"/>
          <w:sz w:val="28"/>
          <w:szCs w:val="28"/>
        </w:rPr>
        <w:t xml:space="preserve"> на предоставление грантов организациям-участникам на реализацию проекта «Московское долголетие»</w:t>
      </w:r>
      <w:r>
        <w:rPr>
          <w:spacing w:val="0"/>
          <w:sz w:val="28"/>
          <w:szCs w:val="28"/>
        </w:rPr>
        <w:t xml:space="preserve"> по состоянию на 01.10.2022 составили 932 413,2 тыс. рублей (по сравнению с данными по состоянию на 01.10.2021 – увеличение в 2,7 раза (за счет проведения в 2021 году большей части мероприятий в онлайн формате в связи с принятыми мерами по нераспространению новой коронавирусной инфекции).</w:t>
      </w:r>
    </w:p>
    <w:p w14:paraId="5D6EC79E" w14:textId="77777777" w:rsidR="00F77EE4" w:rsidRDefault="00F77EE4" w:rsidP="00F77EE4">
      <w:pPr>
        <w:widowControl w:val="0"/>
        <w:autoSpaceDE w:val="0"/>
        <w:autoSpaceDN w:val="0"/>
        <w:adjustRightInd w:val="0"/>
        <w:ind w:firstLine="709"/>
        <w:contextualSpacing/>
        <w:jc w:val="both"/>
        <w:rPr>
          <w:spacing w:val="0"/>
          <w:sz w:val="28"/>
          <w:szCs w:val="28"/>
        </w:rPr>
      </w:pPr>
      <w:r>
        <w:rPr>
          <w:i/>
          <w:spacing w:val="0"/>
          <w:sz w:val="28"/>
          <w:szCs w:val="28"/>
        </w:rPr>
        <w:t xml:space="preserve">● Количество семей – получателей пособий на ребенка, имеющих среднедушевой доход ниже величины прожиточного минимума, </w:t>
      </w:r>
      <w:r>
        <w:rPr>
          <w:spacing w:val="0"/>
          <w:sz w:val="28"/>
          <w:szCs w:val="28"/>
        </w:rPr>
        <w:t xml:space="preserve">по состоянию на 01.10.2022 составило 140 143 семьи </w:t>
      </w:r>
      <w:r>
        <w:rPr>
          <w:bCs/>
          <w:spacing w:val="0"/>
          <w:sz w:val="28"/>
          <w:szCs w:val="28"/>
        </w:rPr>
        <w:t>(</w:t>
      </w:r>
      <w:r>
        <w:rPr>
          <w:bCs/>
          <w:spacing w:val="0"/>
          <w:sz w:val="28"/>
          <w:szCs w:val="28"/>
          <w:lang w:eastAsia="en-US"/>
        </w:rPr>
        <w:t>по сравнению с данными на 01.10.2021 – уменьшение на 10,5 процента</w:t>
      </w:r>
      <w:r>
        <w:rPr>
          <w:spacing w:val="0"/>
          <w:sz w:val="28"/>
          <w:szCs w:val="28"/>
        </w:rPr>
        <w:t>).</w:t>
      </w:r>
    </w:p>
    <w:p w14:paraId="7DECD95A" w14:textId="77777777" w:rsidR="00F77EE4" w:rsidRDefault="00F77EE4" w:rsidP="00F77EE4">
      <w:pPr>
        <w:widowControl w:val="0"/>
        <w:autoSpaceDE w:val="0"/>
        <w:autoSpaceDN w:val="0"/>
        <w:adjustRightInd w:val="0"/>
        <w:ind w:firstLine="748"/>
        <w:contextualSpacing/>
        <w:jc w:val="both"/>
        <w:rPr>
          <w:i/>
          <w:spacing w:val="0"/>
          <w:sz w:val="28"/>
          <w:szCs w:val="28"/>
        </w:rPr>
      </w:pPr>
      <w:r>
        <w:rPr>
          <w:bCs/>
          <w:i/>
          <w:spacing w:val="0"/>
          <w:sz w:val="28"/>
          <w:szCs w:val="28"/>
        </w:rPr>
        <w:t>Численность детей</w:t>
      </w:r>
      <w:r>
        <w:rPr>
          <w:bCs/>
          <w:spacing w:val="0"/>
          <w:sz w:val="28"/>
          <w:szCs w:val="28"/>
        </w:rPr>
        <w:t xml:space="preserve"> – </w:t>
      </w:r>
      <w:r>
        <w:rPr>
          <w:bCs/>
          <w:i/>
          <w:spacing w:val="0"/>
          <w:sz w:val="28"/>
          <w:szCs w:val="28"/>
        </w:rPr>
        <w:t>получателей пособий</w:t>
      </w:r>
      <w:r>
        <w:rPr>
          <w:bCs/>
          <w:spacing w:val="0"/>
          <w:sz w:val="28"/>
          <w:szCs w:val="28"/>
        </w:rPr>
        <w:t xml:space="preserve"> по состоянию на 01.10.2022 составила 244 520 человек (</w:t>
      </w:r>
      <w:r>
        <w:rPr>
          <w:bCs/>
          <w:spacing w:val="0"/>
          <w:sz w:val="28"/>
          <w:szCs w:val="28"/>
          <w:lang w:eastAsia="en-US"/>
        </w:rPr>
        <w:t>по сравнению с данными на 01.10.2021 (283 792 человека) – уменьшение на 13,8 процента</w:t>
      </w:r>
      <w:r>
        <w:rPr>
          <w:rStyle w:val="a3"/>
          <w:rFonts w:eastAsia="Calibri"/>
          <w:sz w:val="28"/>
        </w:rPr>
        <w:footnoteReference w:id="143"/>
      </w:r>
      <w:r>
        <w:rPr>
          <w:bCs/>
          <w:spacing w:val="0"/>
          <w:sz w:val="28"/>
          <w:szCs w:val="28"/>
        </w:rPr>
        <w:t>).</w:t>
      </w:r>
    </w:p>
    <w:p w14:paraId="025B538D" w14:textId="77777777" w:rsidR="00F77EE4" w:rsidRDefault="00F77EE4" w:rsidP="00F77EE4">
      <w:pPr>
        <w:widowControl w:val="0"/>
        <w:autoSpaceDE w:val="0"/>
        <w:autoSpaceDN w:val="0"/>
        <w:adjustRightInd w:val="0"/>
        <w:ind w:firstLine="851"/>
        <w:contextualSpacing/>
        <w:jc w:val="both"/>
        <w:rPr>
          <w:i/>
          <w:spacing w:val="0"/>
          <w:sz w:val="28"/>
          <w:szCs w:val="28"/>
        </w:rPr>
      </w:pPr>
      <w:r>
        <w:rPr>
          <w:i/>
          <w:spacing w:val="0"/>
          <w:sz w:val="28"/>
          <w:szCs w:val="28"/>
        </w:rPr>
        <w:t xml:space="preserve">Расходы бюджета города Москвы на указанные цели </w:t>
      </w:r>
      <w:r>
        <w:rPr>
          <w:spacing w:val="0"/>
          <w:sz w:val="28"/>
          <w:szCs w:val="28"/>
        </w:rPr>
        <w:t>по состоянию на 01.10.2022 составили 16 830 298,1 тыс. рублей, по сравнению с данными по состоянию на 01.10.2021 – уменьшение на 16,8 процента.</w:t>
      </w:r>
    </w:p>
    <w:p w14:paraId="7BD7AF88" w14:textId="71BF47B3" w:rsidR="00F77EE4" w:rsidRDefault="00F77EE4" w:rsidP="00F77EE4">
      <w:pPr>
        <w:widowControl w:val="0"/>
        <w:autoSpaceDE w:val="0"/>
        <w:autoSpaceDN w:val="0"/>
        <w:adjustRightInd w:val="0"/>
        <w:ind w:firstLine="851"/>
        <w:contextualSpacing/>
        <w:jc w:val="both"/>
        <w:rPr>
          <w:rFonts w:eastAsia="Calibri"/>
          <w:spacing w:val="0"/>
          <w:sz w:val="28"/>
          <w:szCs w:val="28"/>
        </w:rPr>
      </w:pPr>
      <w:r>
        <w:rPr>
          <w:i/>
          <w:spacing w:val="0"/>
          <w:sz w:val="28"/>
          <w:szCs w:val="28"/>
        </w:rPr>
        <w:t>● </w:t>
      </w:r>
      <w:r>
        <w:rPr>
          <w:rFonts w:eastAsia="Calibri"/>
          <w:i/>
          <w:spacing w:val="0"/>
          <w:sz w:val="28"/>
          <w:szCs w:val="28"/>
        </w:rPr>
        <w:t>Количество получателей ежемесячной денежной выплаты на ребенка в возрасте от 3 до 7 лет включительно</w:t>
      </w:r>
      <w:r>
        <w:rPr>
          <w:rStyle w:val="a3"/>
          <w:rFonts w:eastAsia="Calibri"/>
          <w:spacing w:val="0"/>
          <w:sz w:val="28"/>
        </w:rPr>
        <w:footnoteReference w:id="144"/>
      </w:r>
      <w:r>
        <w:rPr>
          <w:rFonts w:eastAsia="Calibri"/>
          <w:spacing w:val="0"/>
          <w:sz w:val="28"/>
          <w:szCs w:val="28"/>
        </w:rPr>
        <w:t xml:space="preserve"> по состоянию на 01.10.2022 составило 5057 человек, в том числе выплаты в размере 50,0 процента величины прожиточного минимума для детей, установленной в городе Москве, – 464 человека, в размере 75,0 процента – 262 человека, в размере 100,0 процента –</w:t>
      </w:r>
      <w:r>
        <w:rPr>
          <w:rFonts w:eastAsia="Calibri"/>
          <w:spacing w:val="0"/>
          <w:sz w:val="28"/>
          <w:szCs w:val="28"/>
          <w:lang w:val="en-US"/>
        </w:rPr>
        <w:t> </w:t>
      </w:r>
      <w:r>
        <w:rPr>
          <w:rFonts w:eastAsia="Calibri"/>
          <w:spacing w:val="0"/>
          <w:sz w:val="28"/>
          <w:szCs w:val="28"/>
        </w:rPr>
        <w:t>4331 человек.</w:t>
      </w:r>
    </w:p>
    <w:p w14:paraId="1C75FC2E" w14:textId="2FEB36F8" w:rsidR="00F77EE4" w:rsidRDefault="00F77EE4" w:rsidP="00F77EE4">
      <w:pPr>
        <w:widowControl w:val="0"/>
        <w:autoSpaceDE w:val="0"/>
        <w:autoSpaceDN w:val="0"/>
        <w:adjustRightInd w:val="0"/>
        <w:ind w:firstLine="709"/>
        <w:contextualSpacing/>
        <w:jc w:val="both"/>
        <w:rPr>
          <w:rFonts w:eastAsia="Calibri"/>
          <w:spacing w:val="0"/>
          <w:sz w:val="28"/>
          <w:szCs w:val="28"/>
        </w:rPr>
      </w:pPr>
      <w:r>
        <w:rPr>
          <w:rFonts w:eastAsia="Calibri"/>
          <w:i/>
          <w:spacing w:val="0"/>
          <w:sz w:val="28"/>
          <w:szCs w:val="28"/>
        </w:rPr>
        <w:t>Объем расходов бюджета города Москвы на указанные цели</w:t>
      </w:r>
      <w:r>
        <w:rPr>
          <w:rFonts w:eastAsia="Calibri"/>
          <w:spacing w:val="0"/>
          <w:sz w:val="28"/>
          <w:szCs w:val="28"/>
        </w:rPr>
        <w:t xml:space="preserve"> составил 485 121,8 тыс. рублей, в том числе на выплаты в размере 50,0</w:t>
      </w:r>
      <w:r>
        <w:rPr>
          <w:rFonts w:eastAsia="Calibri"/>
          <w:spacing w:val="0"/>
          <w:sz w:val="28"/>
          <w:szCs w:val="28"/>
          <w:lang w:val="en-US"/>
        </w:rPr>
        <w:t> </w:t>
      </w:r>
      <w:r>
        <w:rPr>
          <w:rFonts w:eastAsia="Calibri"/>
          <w:spacing w:val="0"/>
          <w:sz w:val="28"/>
          <w:szCs w:val="28"/>
        </w:rPr>
        <w:t>процента величины прожиточного минимума для детей, установленной в городе Москве, – 32 853,5</w:t>
      </w:r>
      <w:r w:rsidR="00C27AA5" w:rsidRPr="00C27AA5">
        <w:rPr>
          <w:rFonts w:eastAsia="Calibri"/>
          <w:spacing w:val="0"/>
          <w:sz w:val="28"/>
          <w:szCs w:val="28"/>
        </w:rPr>
        <w:t xml:space="preserve"> </w:t>
      </w:r>
      <w:r>
        <w:rPr>
          <w:rFonts w:eastAsia="Calibri"/>
          <w:spacing w:val="0"/>
          <w:sz w:val="28"/>
          <w:szCs w:val="28"/>
        </w:rPr>
        <w:t>тыс. рублей, в размере 75,0 процента – 21 510,3</w:t>
      </w:r>
      <w:r w:rsidR="0068134D">
        <w:rPr>
          <w:rFonts w:eastAsia="Calibri"/>
          <w:spacing w:val="0"/>
          <w:sz w:val="28"/>
          <w:szCs w:val="28"/>
        </w:rPr>
        <w:t> </w:t>
      </w:r>
      <w:r>
        <w:rPr>
          <w:rFonts w:eastAsia="Calibri"/>
          <w:spacing w:val="0"/>
          <w:sz w:val="28"/>
          <w:szCs w:val="28"/>
        </w:rPr>
        <w:t xml:space="preserve">тыс. рублей, в размере 100,0 процента – 430 758,1 тыс. рублей. </w:t>
      </w:r>
    </w:p>
    <w:p w14:paraId="75582947" w14:textId="77777777" w:rsidR="00F77EE4" w:rsidRDefault="00F77EE4" w:rsidP="00F77EE4">
      <w:pPr>
        <w:widowControl w:val="0"/>
        <w:ind w:firstLine="709"/>
        <w:contextualSpacing/>
        <w:jc w:val="both"/>
        <w:rPr>
          <w:spacing w:val="0"/>
          <w:sz w:val="28"/>
          <w:szCs w:val="28"/>
          <w:lang w:eastAsia="en-US"/>
        </w:rPr>
      </w:pPr>
      <w:r>
        <w:rPr>
          <w:i/>
          <w:spacing w:val="0"/>
          <w:sz w:val="28"/>
          <w:szCs w:val="28"/>
          <w:lang w:eastAsia="en-US"/>
        </w:rPr>
        <w:t xml:space="preserve">● Численность получателей социальных выплат безработным </w:t>
      </w:r>
      <w:r>
        <w:rPr>
          <w:i/>
          <w:spacing w:val="0"/>
          <w:sz w:val="28"/>
          <w:szCs w:val="28"/>
          <w:lang w:eastAsia="en-US"/>
        </w:rPr>
        <w:lastRenderedPageBreak/>
        <w:t>гражданам</w:t>
      </w:r>
      <w:r>
        <w:rPr>
          <w:rStyle w:val="a3"/>
          <w:spacing w:val="0"/>
          <w:sz w:val="28"/>
          <w:szCs w:val="28"/>
          <w:lang w:eastAsia="en-US"/>
        </w:rPr>
        <w:footnoteReference w:id="145"/>
      </w:r>
      <w:r>
        <w:rPr>
          <w:i/>
          <w:spacing w:val="0"/>
          <w:sz w:val="28"/>
          <w:szCs w:val="28"/>
          <w:lang w:eastAsia="en-US"/>
        </w:rPr>
        <w:t xml:space="preserve"> </w:t>
      </w:r>
      <w:r>
        <w:rPr>
          <w:spacing w:val="0"/>
          <w:sz w:val="28"/>
          <w:szCs w:val="28"/>
          <w:lang w:eastAsia="en-US"/>
        </w:rPr>
        <w:t xml:space="preserve">по состоянию на 01.10.2022 составила 19 155 человек </w:t>
      </w:r>
      <w:r>
        <w:rPr>
          <w:spacing w:val="0"/>
          <w:sz w:val="28"/>
          <w:szCs w:val="28"/>
        </w:rPr>
        <w:t>(</w:t>
      </w:r>
      <w:r>
        <w:rPr>
          <w:bCs/>
          <w:spacing w:val="0"/>
          <w:sz w:val="28"/>
          <w:szCs w:val="28"/>
          <w:lang w:eastAsia="en-US"/>
        </w:rPr>
        <w:t xml:space="preserve">по сравнению с данными на 01.10.2021 – уменьшение на 20,7 процента), что </w:t>
      </w:r>
      <w:r>
        <w:rPr>
          <w:rFonts w:eastAsia="Calibri"/>
          <w:spacing w:val="0"/>
          <w:sz w:val="28"/>
          <w:szCs w:val="28"/>
        </w:rPr>
        <w:t xml:space="preserve">обусловлено снижением числа официально </w:t>
      </w:r>
      <w:r>
        <w:rPr>
          <w:bCs/>
          <w:spacing w:val="0"/>
          <w:sz w:val="28"/>
          <w:szCs w:val="28"/>
        </w:rPr>
        <w:t>зарегистрированных безработных граждан и уровня зарегистрированной безработицы.</w:t>
      </w:r>
    </w:p>
    <w:p w14:paraId="52348E50" w14:textId="77777777" w:rsidR="00F77EE4" w:rsidRDefault="00F77EE4" w:rsidP="00F77EE4">
      <w:pPr>
        <w:widowControl w:val="0"/>
        <w:autoSpaceDE w:val="0"/>
        <w:autoSpaceDN w:val="0"/>
        <w:adjustRightInd w:val="0"/>
        <w:ind w:firstLine="709"/>
        <w:contextualSpacing/>
        <w:jc w:val="both"/>
        <w:rPr>
          <w:spacing w:val="0"/>
          <w:sz w:val="28"/>
          <w:szCs w:val="28"/>
          <w:lang w:eastAsia="en-US"/>
        </w:rPr>
      </w:pPr>
      <w:r>
        <w:rPr>
          <w:i/>
          <w:spacing w:val="0"/>
          <w:sz w:val="28"/>
          <w:szCs w:val="28"/>
          <w:lang w:eastAsia="en-US"/>
        </w:rPr>
        <w:t xml:space="preserve">Расходы на социальные выплаты безработным гражданам </w:t>
      </w:r>
      <w:r>
        <w:rPr>
          <w:spacing w:val="0"/>
          <w:sz w:val="28"/>
          <w:szCs w:val="28"/>
          <w:lang w:eastAsia="en-US"/>
        </w:rPr>
        <w:t>по состоянию на 01.10.2022</w:t>
      </w:r>
      <w:r>
        <w:rPr>
          <w:i/>
          <w:spacing w:val="0"/>
          <w:sz w:val="28"/>
          <w:szCs w:val="28"/>
          <w:lang w:eastAsia="en-US"/>
        </w:rPr>
        <w:t xml:space="preserve"> </w:t>
      </w:r>
      <w:r>
        <w:rPr>
          <w:spacing w:val="0"/>
          <w:sz w:val="28"/>
          <w:szCs w:val="28"/>
          <w:lang w:eastAsia="en-US"/>
        </w:rPr>
        <w:t>за счет средств бюджета города Москвы</w:t>
      </w:r>
      <w:r>
        <w:rPr>
          <w:i/>
          <w:spacing w:val="0"/>
          <w:sz w:val="28"/>
          <w:szCs w:val="28"/>
          <w:lang w:eastAsia="en-US"/>
        </w:rPr>
        <w:t xml:space="preserve"> </w:t>
      </w:r>
      <w:r>
        <w:rPr>
          <w:spacing w:val="0"/>
          <w:sz w:val="28"/>
          <w:szCs w:val="28"/>
        </w:rPr>
        <w:t xml:space="preserve">составили 396 938,3 тыс. рублей </w:t>
      </w:r>
      <w:r>
        <w:rPr>
          <w:spacing w:val="0"/>
          <w:sz w:val="28"/>
          <w:szCs w:val="28"/>
          <w:lang w:eastAsia="en-US"/>
        </w:rPr>
        <w:t>(</w:t>
      </w:r>
      <w:r>
        <w:rPr>
          <w:spacing w:val="0"/>
          <w:sz w:val="28"/>
          <w:szCs w:val="28"/>
        </w:rPr>
        <w:t>по сравнению с данными по состоянию на 01.10.2021 –</w:t>
      </w:r>
      <w:r>
        <w:rPr>
          <w:spacing w:val="0"/>
          <w:sz w:val="28"/>
          <w:szCs w:val="28"/>
          <w:lang w:eastAsia="en-US"/>
        </w:rPr>
        <w:t xml:space="preserve"> уменьшение в </w:t>
      </w:r>
      <w:r>
        <w:rPr>
          <w:spacing w:val="0"/>
          <w:sz w:val="28"/>
          <w:szCs w:val="28"/>
        </w:rPr>
        <w:t>1,6 раза</w:t>
      </w:r>
      <w:r>
        <w:rPr>
          <w:spacing w:val="0"/>
          <w:sz w:val="28"/>
          <w:szCs w:val="28"/>
          <w:lang w:eastAsia="en-US"/>
        </w:rPr>
        <w:t>).</w:t>
      </w:r>
    </w:p>
    <w:p w14:paraId="45448747" w14:textId="753047A6" w:rsidR="00F77EE4" w:rsidRDefault="00F77EE4" w:rsidP="00F77EE4">
      <w:pPr>
        <w:ind w:firstLine="708"/>
        <w:jc w:val="both"/>
        <w:rPr>
          <w:rFonts w:eastAsia="Calibri"/>
          <w:spacing w:val="0"/>
          <w:sz w:val="28"/>
          <w:szCs w:val="28"/>
          <w:lang w:eastAsia="en-US"/>
        </w:rPr>
      </w:pPr>
      <w:r w:rsidRPr="007414BA">
        <w:rPr>
          <w:i/>
          <w:spacing w:val="0"/>
          <w:sz w:val="28"/>
          <w:szCs w:val="28"/>
        </w:rPr>
        <w:t>● </w:t>
      </w:r>
      <w:r w:rsidRPr="007414BA">
        <w:rPr>
          <w:rFonts w:eastAsia="Calibri"/>
          <w:i/>
          <w:spacing w:val="0"/>
          <w:sz w:val="28"/>
          <w:szCs w:val="22"/>
          <w:lang w:eastAsia="en-US"/>
        </w:rPr>
        <w:t>Количество семей жителей города Москвы, состоящих на жилищном учете</w:t>
      </w:r>
      <w:r w:rsidRPr="007414BA">
        <w:rPr>
          <w:rFonts w:eastAsia="Calibri"/>
          <w:spacing w:val="0"/>
          <w:sz w:val="28"/>
          <w:szCs w:val="22"/>
          <w:vertAlign w:val="superscript"/>
          <w:lang w:eastAsia="en-US"/>
        </w:rPr>
        <w:footnoteReference w:id="146"/>
      </w:r>
      <w:r w:rsidRPr="007414BA">
        <w:rPr>
          <w:rFonts w:eastAsia="Calibri"/>
          <w:spacing w:val="0"/>
          <w:sz w:val="28"/>
          <w:szCs w:val="22"/>
          <w:lang w:eastAsia="en-US"/>
        </w:rPr>
        <w:t xml:space="preserve">, по состоянию на 01.10.2022 составило </w:t>
      </w:r>
      <w:r w:rsidRPr="007414BA">
        <w:rPr>
          <w:rFonts w:eastAsia="Calibri"/>
          <w:bCs/>
          <w:spacing w:val="0"/>
          <w:sz w:val="28"/>
          <w:szCs w:val="22"/>
          <w:lang w:eastAsia="en-US"/>
        </w:rPr>
        <w:t>38 795 </w:t>
      </w:r>
      <w:r w:rsidRPr="007414BA">
        <w:rPr>
          <w:rFonts w:eastAsia="Calibri"/>
          <w:spacing w:val="0"/>
          <w:sz w:val="28"/>
          <w:szCs w:val="22"/>
          <w:lang w:eastAsia="en-US"/>
        </w:rPr>
        <w:t>семей (по сравнению с</w:t>
      </w:r>
      <w:r w:rsidR="008C0898">
        <w:rPr>
          <w:rFonts w:eastAsia="Calibri"/>
          <w:spacing w:val="0"/>
          <w:sz w:val="28"/>
          <w:szCs w:val="22"/>
          <w:lang w:eastAsia="en-US"/>
        </w:rPr>
        <w:t> </w:t>
      </w:r>
      <w:r w:rsidRPr="007414BA">
        <w:rPr>
          <w:rFonts w:eastAsia="Calibri"/>
          <w:spacing w:val="0"/>
          <w:sz w:val="28"/>
          <w:szCs w:val="22"/>
          <w:lang w:eastAsia="en-US"/>
        </w:rPr>
        <w:t>данными по состоянию на 01.10.2021 – уменьшение на 6184 семьи, или на 13,7</w:t>
      </w:r>
      <w:r>
        <w:rPr>
          <w:rFonts w:eastAsia="Calibri"/>
          <w:spacing w:val="0"/>
          <w:sz w:val="28"/>
          <w:szCs w:val="22"/>
          <w:lang w:eastAsia="en-US"/>
        </w:rPr>
        <w:t> </w:t>
      </w:r>
      <w:r w:rsidRPr="007414BA">
        <w:rPr>
          <w:rFonts w:eastAsia="Calibri"/>
          <w:spacing w:val="0"/>
          <w:sz w:val="28"/>
          <w:szCs w:val="22"/>
          <w:lang w:eastAsia="en-US"/>
        </w:rPr>
        <w:t>процента)</w:t>
      </w:r>
      <w:r w:rsidRPr="007414BA">
        <w:rPr>
          <w:rFonts w:eastAsia="Calibri"/>
          <w:spacing w:val="0"/>
          <w:sz w:val="28"/>
          <w:szCs w:val="28"/>
          <w:lang w:eastAsia="en-US"/>
        </w:rPr>
        <w:t>.</w:t>
      </w:r>
    </w:p>
    <w:p w14:paraId="6492D3D1" w14:textId="49417CC0" w:rsidR="00CC6AC2" w:rsidRDefault="00CC6AC2" w:rsidP="00CC6AC2">
      <w:pPr>
        <w:ind w:firstLine="708"/>
        <w:jc w:val="both"/>
        <w:rPr>
          <w:rFonts w:eastAsia="Calibri"/>
          <w:spacing w:val="0"/>
          <w:sz w:val="28"/>
          <w:szCs w:val="28"/>
          <w:lang w:eastAsia="en-US"/>
        </w:rPr>
      </w:pPr>
      <w:r w:rsidRPr="00B80740">
        <w:rPr>
          <w:rFonts w:eastAsia="Calibri"/>
          <w:spacing w:val="0"/>
          <w:sz w:val="28"/>
          <w:szCs w:val="28"/>
          <w:lang w:eastAsia="en-US"/>
        </w:rPr>
        <w:t xml:space="preserve">За январь-сентябрь 2022 года </w:t>
      </w:r>
      <w:r w:rsidRPr="00B80740">
        <w:rPr>
          <w:rFonts w:eastAsia="Calibri"/>
          <w:spacing w:val="0"/>
          <w:sz w:val="28"/>
          <w:szCs w:val="22"/>
          <w:lang w:eastAsia="en-US"/>
        </w:rPr>
        <w:t>улучшили жилищные условия при содействии города Москвы 1272 семьи очередников (за январь-сентябрь 2021</w:t>
      </w:r>
      <w:r>
        <w:rPr>
          <w:rFonts w:eastAsia="Calibri"/>
          <w:spacing w:val="0"/>
          <w:sz w:val="28"/>
          <w:szCs w:val="22"/>
          <w:lang w:eastAsia="en-US"/>
        </w:rPr>
        <w:t> </w:t>
      </w:r>
      <w:r w:rsidRPr="00B80740">
        <w:rPr>
          <w:rFonts w:eastAsia="Calibri"/>
          <w:spacing w:val="0"/>
          <w:sz w:val="28"/>
          <w:szCs w:val="22"/>
          <w:lang w:eastAsia="en-US"/>
        </w:rPr>
        <w:t xml:space="preserve">года – </w:t>
      </w:r>
      <w:r w:rsidRPr="00B80740">
        <w:rPr>
          <w:rFonts w:eastAsia="Calibri"/>
          <w:spacing w:val="0"/>
          <w:sz w:val="28"/>
          <w:szCs w:val="28"/>
          <w:lang w:eastAsia="en-US"/>
        </w:rPr>
        <w:t>1787 семей очередников).</w:t>
      </w:r>
    </w:p>
    <w:p w14:paraId="6FD4E160" w14:textId="77777777" w:rsidR="00F77EE4" w:rsidRPr="00AF4B1E" w:rsidRDefault="00F77EE4" w:rsidP="00F77EE4">
      <w:pPr>
        <w:widowControl w:val="0"/>
        <w:autoSpaceDE w:val="0"/>
        <w:autoSpaceDN w:val="0"/>
        <w:adjustRightInd w:val="0"/>
        <w:ind w:firstLine="748"/>
        <w:contextualSpacing/>
        <w:jc w:val="both"/>
        <w:rPr>
          <w:spacing w:val="0"/>
          <w:sz w:val="28"/>
          <w:szCs w:val="28"/>
        </w:rPr>
      </w:pPr>
      <w:r w:rsidRPr="00AF4B1E">
        <w:rPr>
          <w:i/>
          <w:spacing w:val="0"/>
          <w:sz w:val="28"/>
          <w:szCs w:val="28"/>
          <w:lang w:eastAsia="en-US"/>
        </w:rPr>
        <w:t>● Численность получателей</w:t>
      </w:r>
      <w:r w:rsidRPr="00AF4B1E">
        <w:rPr>
          <w:rStyle w:val="a3"/>
          <w:spacing w:val="0"/>
          <w:sz w:val="28"/>
          <w:szCs w:val="28"/>
          <w:lang w:eastAsia="en-US"/>
        </w:rPr>
        <w:footnoteReference w:id="147"/>
      </w:r>
      <w:r w:rsidRPr="00AF4B1E">
        <w:rPr>
          <w:i/>
          <w:spacing w:val="0"/>
          <w:sz w:val="28"/>
          <w:szCs w:val="28"/>
          <w:lang w:eastAsia="en-US"/>
        </w:rPr>
        <w:t xml:space="preserve"> субсидий на оплату жилого помещения и коммунальных услуг</w:t>
      </w:r>
      <w:r w:rsidRPr="00AF4B1E">
        <w:rPr>
          <w:spacing w:val="0"/>
          <w:sz w:val="28"/>
          <w:szCs w:val="28"/>
          <w:lang w:eastAsia="en-US"/>
        </w:rPr>
        <w:t xml:space="preserve"> по состоянию на 01.10.2022 составила 822 343 человека (</w:t>
      </w:r>
      <w:r w:rsidRPr="00AF4B1E">
        <w:rPr>
          <w:bCs/>
          <w:spacing w:val="0"/>
          <w:sz w:val="28"/>
          <w:szCs w:val="28"/>
          <w:lang w:eastAsia="en-US"/>
        </w:rPr>
        <w:t>по сравнению с данными на 01.10.2021 – уменьшение на 7,5 процента</w:t>
      </w:r>
      <w:r w:rsidRPr="00AF4B1E">
        <w:rPr>
          <w:spacing w:val="0"/>
          <w:sz w:val="28"/>
          <w:szCs w:val="28"/>
          <w:lang w:eastAsia="en-US"/>
        </w:rPr>
        <w:t>)</w:t>
      </w:r>
      <w:r w:rsidRPr="00AF4B1E">
        <w:rPr>
          <w:spacing w:val="0"/>
          <w:sz w:val="28"/>
          <w:szCs w:val="28"/>
        </w:rPr>
        <w:t>.</w:t>
      </w:r>
    </w:p>
    <w:p w14:paraId="54D701A8" w14:textId="77777777" w:rsidR="00F77EE4" w:rsidRPr="00AF4B1E" w:rsidRDefault="00F77EE4" w:rsidP="00F77EE4">
      <w:pPr>
        <w:widowControl w:val="0"/>
        <w:autoSpaceDE w:val="0"/>
        <w:autoSpaceDN w:val="0"/>
        <w:adjustRightInd w:val="0"/>
        <w:ind w:firstLine="748"/>
        <w:contextualSpacing/>
        <w:jc w:val="both"/>
        <w:rPr>
          <w:i/>
          <w:spacing w:val="0"/>
          <w:sz w:val="28"/>
          <w:szCs w:val="28"/>
        </w:rPr>
      </w:pPr>
      <w:r w:rsidRPr="00AF4B1E">
        <w:rPr>
          <w:i/>
          <w:iCs/>
          <w:sz w:val="28"/>
          <w:szCs w:val="28"/>
        </w:rPr>
        <w:t xml:space="preserve">Количество (семей) получателей субсидий на оплату жилого помещения и коммунальных услуг </w:t>
      </w:r>
      <w:r w:rsidRPr="00AF4B1E">
        <w:rPr>
          <w:sz w:val="28"/>
          <w:szCs w:val="28"/>
        </w:rPr>
        <w:t>за январь-сентябрь 2022 года составило 546 571</w:t>
      </w:r>
      <w:r w:rsidRPr="00AF4B1E">
        <w:rPr>
          <w:sz w:val="28"/>
          <w:szCs w:val="28"/>
          <w:lang w:val="en-US"/>
        </w:rPr>
        <w:t> </w:t>
      </w:r>
      <w:r w:rsidRPr="00AF4B1E">
        <w:rPr>
          <w:sz w:val="28"/>
          <w:szCs w:val="28"/>
        </w:rPr>
        <w:t>семь</w:t>
      </w:r>
      <w:r>
        <w:rPr>
          <w:sz w:val="28"/>
          <w:szCs w:val="28"/>
        </w:rPr>
        <w:t>ю</w:t>
      </w:r>
      <w:r w:rsidRPr="00AF4B1E">
        <w:rPr>
          <w:sz w:val="28"/>
          <w:szCs w:val="28"/>
        </w:rPr>
        <w:t xml:space="preserve">, что на 6,1 процента меньше, чем за аналогичный </w:t>
      </w:r>
      <w:r>
        <w:rPr>
          <w:sz w:val="28"/>
          <w:szCs w:val="28"/>
        </w:rPr>
        <w:t>период предыдущего года (582 343</w:t>
      </w:r>
      <w:r w:rsidRPr="00AF4B1E">
        <w:rPr>
          <w:sz w:val="28"/>
          <w:szCs w:val="28"/>
        </w:rPr>
        <w:t> семьи).</w:t>
      </w:r>
      <w:r w:rsidRPr="00AF4B1E">
        <w:rPr>
          <w:i/>
          <w:spacing w:val="0"/>
          <w:sz w:val="28"/>
          <w:szCs w:val="28"/>
        </w:rPr>
        <w:t xml:space="preserve"> </w:t>
      </w:r>
    </w:p>
    <w:p w14:paraId="57676585" w14:textId="77777777" w:rsidR="00F77EE4" w:rsidRPr="00AF4B1E" w:rsidRDefault="00F77EE4" w:rsidP="00F77EE4">
      <w:pPr>
        <w:widowControl w:val="0"/>
        <w:autoSpaceDE w:val="0"/>
        <w:autoSpaceDN w:val="0"/>
        <w:adjustRightInd w:val="0"/>
        <w:ind w:firstLine="748"/>
        <w:contextualSpacing/>
        <w:jc w:val="both"/>
        <w:rPr>
          <w:spacing w:val="0"/>
          <w:sz w:val="28"/>
          <w:szCs w:val="28"/>
        </w:rPr>
      </w:pPr>
      <w:r w:rsidRPr="00AF4B1E">
        <w:rPr>
          <w:i/>
          <w:spacing w:val="0"/>
          <w:sz w:val="28"/>
          <w:szCs w:val="28"/>
        </w:rPr>
        <w:t>Доля семей, получающих субсидии на оплату жилого помещения и коммунальных услуг</w:t>
      </w:r>
      <w:r w:rsidRPr="00AF4B1E">
        <w:rPr>
          <w:spacing w:val="0"/>
          <w:sz w:val="28"/>
          <w:szCs w:val="28"/>
        </w:rPr>
        <w:t xml:space="preserve">, в общем количестве семей по состоянию на 01.10.2022 составила 11,7 процента, </w:t>
      </w:r>
      <w:r w:rsidRPr="00AF4B1E">
        <w:rPr>
          <w:spacing w:val="0"/>
          <w:sz w:val="28"/>
          <w:szCs w:val="28"/>
          <w:lang w:eastAsia="en-US"/>
        </w:rPr>
        <w:t>по сравнению с данными по состоянию на 01.10.2021 – уменьшение на 0,7</w:t>
      </w:r>
      <w:r w:rsidR="007104D7">
        <w:rPr>
          <w:spacing w:val="0"/>
          <w:sz w:val="28"/>
          <w:szCs w:val="28"/>
          <w:lang w:eastAsia="en-US"/>
        </w:rPr>
        <w:t> </w:t>
      </w:r>
      <w:r w:rsidRPr="00AF4B1E">
        <w:rPr>
          <w:spacing w:val="0"/>
          <w:sz w:val="28"/>
          <w:szCs w:val="28"/>
          <w:lang w:eastAsia="en-US"/>
        </w:rPr>
        <w:t>процентных пункта.</w:t>
      </w:r>
    </w:p>
    <w:p w14:paraId="34AE70D7" w14:textId="40F222E5" w:rsidR="00F77EE4" w:rsidRPr="00AF4B1E" w:rsidRDefault="00F77EE4" w:rsidP="00F77EE4">
      <w:pPr>
        <w:widowControl w:val="0"/>
        <w:ind w:firstLine="709"/>
        <w:contextualSpacing/>
        <w:jc w:val="both"/>
        <w:rPr>
          <w:spacing w:val="0"/>
          <w:sz w:val="28"/>
          <w:szCs w:val="28"/>
          <w:lang w:eastAsia="en-US"/>
        </w:rPr>
      </w:pPr>
      <w:r w:rsidRPr="00AF4B1E">
        <w:rPr>
          <w:i/>
          <w:spacing w:val="0"/>
          <w:sz w:val="28"/>
          <w:szCs w:val="28"/>
          <w:lang w:eastAsia="en-US"/>
        </w:rPr>
        <w:t>Численность жителей города Москвы, проживающих в семьях, получающих субсидии на оплату жилого помещения и коммунальных услуг, со среднедушевым доходом ниже прожиточного минимума</w:t>
      </w:r>
      <w:r w:rsidRPr="00AF4B1E">
        <w:rPr>
          <w:spacing w:val="0"/>
          <w:sz w:val="28"/>
          <w:szCs w:val="28"/>
          <w:lang w:eastAsia="en-US"/>
        </w:rPr>
        <w:t xml:space="preserve"> по состоянию на 01.10.2022 составила 149 085 человек (</w:t>
      </w:r>
      <w:r w:rsidRPr="00AF4B1E">
        <w:rPr>
          <w:bCs/>
          <w:spacing w:val="0"/>
          <w:sz w:val="28"/>
          <w:szCs w:val="28"/>
          <w:lang w:eastAsia="en-US"/>
        </w:rPr>
        <w:t>по сравнению с данными на 01.10.2021</w:t>
      </w:r>
      <w:r w:rsidR="00BF694E">
        <w:rPr>
          <w:bCs/>
          <w:spacing w:val="0"/>
          <w:sz w:val="28"/>
          <w:szCs w:val="28"/>
          <w:lang w:eastAsia="en-US"/>
        </w:rPr>
        <w:t> </w:t>
      </w:r>
      <w:r w:rsidRPr="00AF4B1E">
        <w:rPr>
          <w:bCs/>
          <w:spacing w:val="0"/>
          <w:sz w:val="28"/>
          <w:szCs w:val="28"/>
          <w:lang w:eastAsia="en-US"/>
        </w:rPr>
        <w:t>– увеличение на 3,8 процента</w:t>
      </w:r>
      <w:r>
        <w:rPr>
          <w:bCs/>
          <w:spacing w:val="0"/>
          <w:sz w:val="28"/>
          <w:szCs w:val="28"/>
          <w:lang w:eastAsia="en-US"/>
        </w:rPr>
        <w:t>,</w:t>
      </w:r>
      <w:r w:rsidRPr="00AF4B1E">
        <w:rPr>
          <w:bCs/>
          <w:spacing w:val="0"/>
          <w:sz w:val="28"/>
          <w:szCs w:val="28"/>
          <w:lang w:eastAsia="en-US"/>
        </w:rPr>
        <w:t xml:space="preserve"> или на 5391</w:t>
      </w:r>
      <w:r>
        <w:rPr>
          <w:bCs/>
          <w:spacing w:val="0"/>
          <w:sz w:val="28"/>
          <w:szCs w:val="28"/>
          <w:lang w:eastAsia="en-US"/>
        </w:rPr>
        <w:t> </w:t>
      </w:r>
      <w:r w:rsidRPr="00AF4B1E">
        <w:rPr>
          <w:bCs/>
          <w:spacing w:val="0"/>
          <w:sz w:val="28"/>
          <w:szCs w:val="28"/>
          <w:lang w:eastAsia="en-US"/>
        </w:rPr>
        <w:t>человек</w:t>
      </w:r>
      <w:r>
        <w:rPr>
          <w:bCs/>
          <w:spacing w:val="0"/>
          <w:sz w:val="28"/>
          <w:szCs w:val="28"/>
          <w:lang w:eastAsia="en-US"/>
        </w:rPr>
        <w:t>а)</w:t>
      </w:r>
      <w:r w:rsidRPr="00AF4B1E">
        <w:rPr>
          <w:spacing w:val="0"/>
          <w:sz w:val="28"/>
          <w:szCs w:val="28"/>
          <w:lang w:eastAsia="en-US"/>
        </w:rPr>
        <w:t>.</w:t>
      </w:r>
    </w:p>
    <w:p w14:paraId="232BB38F" w14:textId="77777777" w:rsidR="00F77EE4" w:rsidRPr="00AF4B1E" w:rsidRDefault="00F77EE4" w:rsidP="00F77EE4">
      <w:pPr>
        <w:widowControl w:val="0"/>
        <w:ind w:firstLine="709"/>
        <w:contextualSpacing/>
        <w:jc w:val="both"/>
        <w:rPr>
          <w:spacing w:val="0"/>
          <w:sz w:val="28"/>
          <w:szCs w:val="28"/>
        </w:rPr>
      </w:pPr>
      <w:r w:rsidRPr="00AF4B1E">
        <w:rPr>
          <w:i/>
          <w:spacing w:val="0"/>
          <w:sz w:val="28"/>
          <w:szCs w:val="28"/>
        </w:rPr>
        <w:t>Расходы бюджета города Москвы на предоставление жителям города Москвы субсидий на оплату жилого помещения и коммунальных услуг</w:t>
      </w:r>
      <w:r w:rsidRPr="00AF4B1E">
        <w:rPr>
          <w:spacing w:val="0"/>
          <w:sz w:val="28"/>
          <w:szCs w:val="28"/>
        </w:rPr>
        <w:t xml:space="preserve"> по состоянию на 01.10.2022 составили 14 467 211,2 тыс. рублей (по сравнению с данными по состоянию на 01.10.2021 – уменьшение на 4,7 процента).</w:t>
      </w:r>
    </w:p>
    <w:p w14:paraId="5E944B6A" w14:textId="77777777" w:rsidR="00F77EE4" w:rsidRPr="00AF4B1E" w:rsidRDefault="00F77EE4" w:rsidP="00F77EE4">
      <w:pPr>
        <w:widowControl w:val="0"/>
        <w:ind w:firstLine="709"/>
        <w:contextualSpacing/>
        <w:jc w:val="both"/>
        <w:rPr>
          <w:spacing w:val="0"/>
          <w:sz w:val="28"/>
          <w:szCs w:val="28"/>
        </w:rPr>
      </w:pPr>
      <w:r w:rsidRPr="00AF4B1E">
        <w:rPr>
          <w:i/>
          <w:spacing w:val="0"/>
          <w:sz w:val="28"/>
          <w:szCs w:val="28"/>
        </w:rPr>
        <w:t>● Численность граждан, пользующихся социальной поддержкой</w:t>
      </w:r>
      <w:r w:rsidRPr="00AF4B1E">
        <w:rPr>
          <w:spacing w:val="0"/>
          <w:sz w:val="28"/>
          <w:szCs w:val="28"/>
        </w:rPr>
        <w:t xml:space="preserve"> </w:t>
      </w:r>
      <w:r w:rsidRPr="00AF4B1E">
        <w:rPr>
          <w:i/>
          <w:spacing w:val="0"/>
          <w:sz w:val="28"/>
          <w:szCs w:val="28"/>
        </w:rPr>
        <w:t>по оплате жилого помещения и коммунальных услуг</w:t>
      </w:r>
      <w:r w:rsidRPr="00AF4B1E">
        <w:rPr>
          <w:rStyle w:val="a3"/>
          <w:spacing w:val="0"/>
          <w:sz w:val="28"/>
          <w:szCs w:val="28"/>
        </w:rPr>
        <w:footnoteReference w:id="148"/>
      </w:r>
      <w:r w:rsidRPr="00AF4B1E">
        <w:rPr>
          <w:i/>
          <w:spacing w:val="0"/>
          <w:sz w:val="28"/>
          <w:szCs w:val="28"/>
        </w:rPr>
        <w:t xml:space="preserve">, </w:t>
      </w:r>
      <w:r w:rsidRPr="00AF4B1E">
        <w:rPr>
          <w:spacing w:val="0"/>
          <w:sz w:val="28"/>
          <w:szCs w:val="28"/>
        </w:rPr>
        <w:t xml:space="preserve">по состоянию </w:t>
      </w:r>
      <w:r w:rsidRPr="00AF4B1E">
        <w:rPr>
          <w:spacing w:val="0"/>
          <w:sz w:val="28"/>
          <w:szCs w:val="28"/>
        </w:rPr>
        <w:lastRenderedPageBreak/>
        <w:t>на 01.10.2022 составила:</w:t>
      </w:r>
    </w:p>
    <w:p w14:paraId="7A1E12DF" w14:textId="77777777" w:rsidR="00F77EE4" w:rsidRPr="00AF4B1E" w:rsidRDefault="00F77EE4" w:rsidP="00F77EE4">
      <w:pPr>
        <w:widowControl w:val="0"/>
        <w:ind w:firstLine="709"/>
        <w:contextualSpacing/>
        <w:jc w:val="both"/>
        <w:rPr>
          <w:spacing w:val="0"/>
          <w:sz w:val="28"/>
          <w:szCs w:val="28"/>
        </w:rPr>
      </w:pPr>
      <w:r w:rsidRPr="00AF4B1E">
        <w:rPr>
          <w:spacing w:val="0"/>
          <w:sz w:val="28"/>
          <w:szCs w:val="28"/>
        </w:rPr>
        <w:t>– включая членов семьи – 3 238 955 человек (</w:t>
      </w:r>
      <w:r w:rsidRPr="00AF4B1E">
        <w:rPr>
          <w:bCs/>
          <w:spacing w:val="0"/>
          <w:sz w:val="28"/>
          <w:szCs w:val="28"/>
          <w:lang w:eastAsia="en-US"/>
        </w:rPr>
        <w:t>по сравнению с данными на 01.10.2021 – уменьшение на 1,1 процента</w:t>
      </w:r>
      <w:r w:rsidRPr="00AF4B1E">
        <w:rPr>
          <w:spacing w:val="0"/>
          <w:sz w:val="28"/>
          <w:szCs w:val="28"/>
        </w:rPr>
        <w:t xml:space="preserve">); </w:t>
      </w:r>
    </w:p>
    <w:p w14:paraId="6EC6EE65" w14:textId="77777777" w:rsidR="00F77EE4" w:rsidRPr="00AF4B1E" w:rsidRDefault="00F77EE4" w:rsidP="00F77EE4">
      <w:pPr>
        <w:widowControl w:val="0"/>
        <w:ind w:firstLine="709"/>
        <w:contextualSpacing/>
        <w:jc w:val="both"/>
        <w:rPr>
          <w:spacing w:val="0"/>
          <w:sz w:val="28"/>
          <w:szCs w:val="28"/>
        </w:rPr>
      </w:pPr>
      <w:r w:rsidRPr="00AF4B1E">
        <w:rPr>
          <w:spacing w:val="0"/>
          <w:sz w:val="28"/>
          <w:szCs w:val="28"/>
        </w:rPr>
        <w:t>– бе</w:t>
      </w:r>
      <w:r>
        <w:rPr>
          <w:spacing w:val="0"/>
          <w:sz w:val="28"/>
          <w:szCs w:val="28"/>
        </w:rPr>
        <w:t>з учета членов семьи – 2 263 349</w:t>
      </w:r>
      <w:r w:rsidRPr="00AF4B1E">
        <w:rPr>
          <w:spacing w:val="0"/>
          <w:sz w:val="28"/>
          <w:szCs w:val="28"/>
        </w:rPr>
        <w:t> человек (</w:t>
      </w:r>
      <w:r w:rsidRPr="00AF4B1E">
        <w:rPr>
          <w:bCs/>
          <w:spacing w:val="0"/>
          <w:sz w:val="28"/>
          <w:szCs w:val="28"/>
          <w:lang w:eastAsia="en-US"/>
        </w:rPr>
        <w:t>по сравне</w:t>
      </w:r>
      <w:r>
        <w:rPr>
          <w:bCs/>
          <w:spacing w:val="0"/>
          <w:sz w:val="28"/>
          <w:szCs w:val="28"/>
          <w:lang w:eastAsia="en-US"/>
        </w:rPr>
        <w:t>нию с данными на 01.10</w:t>
      </w:r>
      <w:r w:rsidRPr="00AF4B1E">
        <w:rPr>
          <w:bCs/>
          <w:spacing w:val="0"/>
          <w:sz w:val="28"/>
          <w:szCs w:val="28"/>
          <w:lang w:eastAsia="en-US"/>
        </w:rPr>
        <w:t>.2021 – уменьшение на 1,0 процента</w:t>
      </w:r>
      <w:r w:rsidRPr="00AF4B1E">
        <w:rPr>
          <w:spacing w:val="0"/>
          <w:sz w:val="28"/>
          <w:szCs w:val="28"/>
        </w:rPr>
        <w:t xml:space="preserve">). </w:t>
      </w:r>
    </w:p>
    <w:p w14:paraId="60B47C6B" w14:textId="77777777" w:rsidR="00F77EE4" w:rsidRPr="00AF4B1E" w:rsidRDefault="00F77EE4" w:rsidP="00F77EE4">
      <w:pPr>
        <w:widowControl w:val="0"/>
        <w:ind w:firstLine="709"/>
        <w:contextualSpacing/>
        <w:jc w:val="both"/>
        <w:rPr>
          <w:spacing w:val="0"/>
          <w:sz w:val="28"/>
          <w:szCs w:val="28"/>
        </w:rPr>
      </w:pPr>
      <w:r w:rsidRPr="00AF4B1E">
        <w:rPr>
          <w:spacing w:val="0"/>
          <w:sz w:val="28"/>
          <w:szCs w:val="28"/>
        </w:rPr>
        <w:t>Из общего количества получателей социальной поддержки:</w:t>
      </w:r>
    </w:p>
    <w:p w14:paraId="07160C16" w14:textId="77777777" w:rsidR="00F77EE4" w:rsidRPr="00AF4B1E" w:rsidRDefault="00F77EE4" w:rsidP="00F77EE4">
      <w:pPr>
        <w:widowControl w:val="0"/>
        <w:ind w:firstLine="709"/>
        <w:contextualSpacing/>
        <w:jc w:val="both"/>
        <w:rPr>
          <w:spacing w:val="0"/>
          <w:sz w:val="28"/>
          <w:szCs w:val="28"/>
        </w:rPr>
      </w:pPr>
      <w:r w:rsidRPr="00AF4B1E">
        <w:rPr>
          <w:spacing w:val="0"/>
          <w:sz w:val="28"/>
          <w:szCs w:val="28"/>
        </w:rPr>
        <w:t>– 956 751 человек (29,5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73DA5B17" w14:textId="77777777" w:rsidR="00F77EE4" w:rsidRPr="00AF4B1E" w:rsidRDefault="00F77EE4" w:rsidP="00F77EE4">
      <w:pPr>
        <w:widowControl w:val="0"/>
        <w:ind w:firstLine="709"/>
        <w:contextualSpacing/>
        <w:jc w:val="both"/>
        <w:rPr>
          <w:spacing w:val="0"/>
          <w:sz w:val="28"/>
          <w:szCs w:val="28"/>
        </w:rPr>
      </w:pPr>
      <w:r w:rsidRPr="00AF4B1E">
        <w:rPr>
          <w:spacing w:val="0"/>
          <w:sz w:val="28"/>
          <w:szCs w:val="28"/>
        </w:rPr>
        <w:t>– 2 282 204 человека (70,5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1AE57CEA" w14:textId="77777777" w:rsidR="00F77EE4" w:rsidRPr="00C5200A" w:rsidRDefault="00F77EE4" w:rsidP="00F77EE4">
      <w:pPr>
        <w:widowControl w:val="0"/>
        <w:tabs>
          <w:tab w:val="left" w:pos="8364"/>
        </w:tabs>
        <w:ind w:firstLine="709"/>
        <w:contextualSpacing/>
        <w:jc w:val="both"/>
        <w:rPr>
          <w:spacing w:val="0"/>
          <w:sz w:val="28"/>
          <w:szCs w:val="28"/>
        </w:rPr>
      </w:pPr>
      <w:r w:rsidRPr="00C5200A">
        <w:rPr>
          <w:i/>
          <w:spacing w:val="0"/>
          <w:sz w:val="28"/>
          <w:szCs w:val="28"/>
        </w:rPr>
        <w:t>Объем расходов, предусмотренных на оказание социальной поддержки</w:t>
      </w:r>
      <w:r w:rsidRPr="00C5200A">
        <w:rPr>
          <w:spacing w:val="0"/>
          <w:sz w:val="28"/>
          <w:szCs w:val="28"/>
        </w:rPr>
        <w:t xml:space="preserve"> </w:t>
      </w:r>
      <w:r w:rsidRPr="00C5200A">
        <w:rPr>
          <w:i/>
          <w:spacing w:val="0"/>
          <w:sz w:val="28"/>
          <w:szCs w:val="28"/>
        </w:rPr>
        <w:t xml:space="preserve">по оплате жилого помещения и коммунальных услуг, </w:t>
      </w:r>
      <w:r w:rsidRPr="00C5200A">
        <w:rPr>
          <w:spacing w:val="0"/>
          <w:sz w:val="28"/>
          <w:szCs w:val="28"/>
        </w:rPr>
        <w:t>по состоянию на 01.10.2022</w:t>
      </w:r>
      <w:r w:rsidRPr="00C5200A">
        <w:rPr>
          <w:i/>
          <w:spacing w:val="0"/>
          <w:sz w:val="28"/>
          <w:szCs w:val="28"/>
        </w:rPr>
        <w:t xml:space="preserve"> </w:t>
      </w:r>
      <w:r w:rsidRPr="00C5200A">
        <w:rPr>
          <w:spacing w:val="0"/>
          <w:sz w:val="28"/>
          <w:szCs w:val="28"/>
        </w:rPr>
        <w:t>составил 28 968 993,1 тыс. рублей</w:t>
      </w:r>
      <w:r w:rsidRPr="00C5200A">
        <w:rPr>
          <w:rStyle w:val="a3"/>
          <w:spacing w:val="0"/>
          <w:sz w:val="28"/>
          <w:szCs w:val="28"/>
        </w:rPr>
        <w:footnoteReference w:id="149"/>
      </w:r>
      <w:r w:rsidRPr="00C5200A">
        <w:rPr>
          <w:spacing w:val="0"/>
          <w:sz w:val="28"/>
          <w:szCs w:val="28"/>
        </w:rPr>
        <w:t xml:space="preserve"> (по сравнению с данными по состоянию на 01.10.2021 – увеличение на 9,8</w:t>
      </w:r>
      <w:r w:rsidR="007104D7">
        <w:rPr>
          <w:spacing w:val="0"/>
          <w:sz w:val="28"/>
          <w:szCs w:val="28"/>
        </w:rPr>
        <w:t> </w:t>
      </w:r>
      <w:r w:rsidRPr="00C5200A">
        <w:rPr>
          <w:spacing w:val="0"/>
          <w:sz w:val="28"/>
          <w:szCs w:val="28"/>
        </w:rPr>
        <w:t>процента).</w:t>
      </w:r>
    </w:p>
    <w:p w14:paraId="70F5E4B6" w14:textId="77777777" w:rsidR="00F77EE4" w:rsidRPr="00B266AF" w:rsidRDefault="00F77EE4" w:rsidP="00F77EE4">
      <w:pPr>
        <w:widowControl w:val="0"/>
        <w:tabs>
          <w:tab w:val="left" w:pos="8364"/>
        </w:tabs>
        <w:ind w:firstLine="709"/>
        <w:contextualSpacing/>
        <w:jc w:val="both"/>
        <w:rPr>
          <w:spacing w:val="0"/>
          <w:sz w:val="28"/>
          <w:szCs w:val="28"/>
        </w:rPr>
      </w:pPr>
      <w:r w:rsidRPr="00B266AF">
        <w:rPr>
          <w:spacing w:val="0"/>
          <w:sz w:val="28"/>
          <w:szCs w:val="28"/>
        </w:rPr>
        <w:t>● </w:t>
      </w:r>
      <w:r w:rsidRPr="00B266AF">
        <w:rPr>
          <w:i/>
          <w:spacing w:val="0"/>
          <w:sz w:val="28"/>
          <w:szCs w:val="28"/>
        </w:rPr>
        <w:t>Объем расходов бюджета города Москвы на реализацию мер социальной поддержки отдельных категорий граждан по оплате проезда</w:t>
      </w:r>
      <w:r w:rsidRPr="00B266AF">
        <w:rPr>
          <w:rStyle w:val="a3"/>
          <w:spacing w:val="0"/>
          <w:sz w:val="28"/>
          <w:szCs w:val="28"/>
        </w:rPr>
        <w:footnoteReference w:id="150"/>
      </w:r>
      <w:r w:rsidRPr="00B266AF">
        <w:rPr>
          <w:spacing w:val="0"/>
          <w:sz w:val="28"/>
          <w:szCs w:val="28"/>
        </w:rPr>
        <w:t xml:space="preserve"> по состоянию на 01.10.2022 составил: по ГУП «Мосгортранс» – </w:t>
      </w:r>
      <w:r w:rsidRPr="00B266AF">
        <w:rPr>
          <w:sz w:val="28"/>
          <w:szCs w:val="28"/>
        </w:rPr>
        <w:t>7 862 433,4</w:t>
      </w:r>
      <w:r w:rsidRPr="00B266AF">
        <w:rPr>
          <w:sz w:val="28"/>
          <w:szCs w:val="28"/>
          <w:lang w:val="en-US"/>
        </w:rPr>
        <w:t> </w:t>
      </w:r>
      <w:r w:rsidRPr="00B266AF">
        <w:rPr>
          <w:sz w:val="28"/>
          <w:szCs w:val="28"/>
        </w:rPr>
        <w:t>тыс. рублей, по ГУП «Московский метрополитен» – 15 180 118,0 тыс. рублей</w:t>
      </w:r>
      <w:r w:rsidRPr="00B266AF">
        <w:rPr>
          <w:rStyle w:val="a3"/>
          <w:sz w:val="28"/>
          <w:szCs w:val="28"/>
        </w:rPr>
        <w:footnoteReference w:id="151"/>
      </w:r>
      <w:r w:rsidRPr="00B266AF">
        <w:rPr>
          <w:spacing w:val="0"/>
          <w:sz w:val="28"/>
          <w:szCs w:val="28"/>
        </w:rPr>
        <w:t>.</w:t>
      </w:r>
    </w:p>
    <w:p w14:paraId="245413CE" w14:textId="77777777" w:rsidR="00F77EE4" w:rsidRPr="00B266AF" w:rsidRDefault="00F77EE4" w:rsidP="00F77EE4">
      <w:pPr>
        <w:widowControl w:val="0"/>
        <w:ind w:firstLine="709"/>
        <w:contextualSpacing/>
        <w:jc w:val="both"/>
        <w:rPr>
          <w:bCs/>
          <w:spacing w:val="0"/>
          <w:sz w:val="28"/>
          <w:szCs w:val="28"/>
        </w:rPr>
      </w:pPr>
      <w:r w:rsidRPr="00B266AF">
        <w:rPr>
          <w:bCs/>
          <w:spacing w:val="0"/>
          <w:sz w:val="28"/>
          <w:szCs w:val="28"/>
        </w:rPr>
        <w:t>● </w:t>
      </w:r>
      <w:r w:rsidRPr="00B266AF">
        <w:rPr>
          <w:bCs/>
          <w:i/>
          <w:spacing w:val="0"/>
          <w:sz w:val="28"/>
          <w:szCs w:val="28"/>
        </w:rPr>
        <w:t>Численность жителей города Москвы, обратившихся и признанных нуждающимися</w:t>
      </w:r>
      <w:r w:rsidRPr="00B266AF">
        <w:rPr>
          <w:bCs/>
          <w:spacing w:val="0"/>
          <w:sz w:val="28"/>
          <w:szCs w:val="28"/>
        </w:rPr>
        <w:t xml:space="preserve"> </w:t>
      </w:r>
      <w:r w:rsidRPr="00B266AF">
        <w:rPr>
          <w:bCs/>
          <w:i/>
          <w:spacing w:val="0"/>
          <w:sz w:val="28"/>
          <w:szCs w:val="28"/>
        </w:rPr>
        <w:t xml:space="preserve">в высокотехнологичной медицинской помощи (далее – </w:t>
      </w:r>
      <w:r w:rsidRPr="00B266AF">
        <w:rPr>
          <w:bCs/>
          <w:spacing w:val="0"/>
          <w:sz w:val="28"/>
          <w:szCs w:val="28"/>
        </w:rPr>
        <w:t xml:space="preserve">ВМП), в январе-сентябре 2022 года составила 73 588 человек (по сравнению с данными за январь-сентябрь 2021 года – </w:t>
      </w:r>
      <w:r w:rsidRPr="00B266AF">
        <w:rPr>
          <w:spacing w:val="0"/>
          <w:sz w:val="28"/>
          <w:szCs w:val="28"/>
        </w:rPr>
        <w:t>уменьшение</w:t>
      </w:r>
      <w:r w:rsidRPr="00B266AF">
        <w:rPr>
          <w:bCs/>
          <w:spacing w:val="0"/>
          <w:sz w:val="28"/>
          <w:szCs w:val="28"/>
        </w:rPr>
        <w:t xml:space="preserve"> на 3,5 процента), в том числе:</w:t>
      </w:r>
    </w:p>
    <w:p w14:paraId="488878B6" w14:textId="4606546B" w:rsidR="00F77EE4" w:rsidRPr="00B266AF" w:rsidRDefault="00F77EE4" w:rsidP="00F77EE4">
      <w:pPr>
        <w:widowControl w:val="0"/>
        <w:ind w:firstLine="709"/>
        <w:contextualSpacing/>
        <w:jc w:val="both"/>
        <w:rPr>
          <w:bCs/>
          <w:spacing w:val="0"/>
          <w:sz w:val="28"/>
          <w:szCs w:val="28"/>
        </w:rPr>
      </w:pPr>
      <w:r w:rsidRPr="00B266AF">
        <w:rPr>
          <w:bCs/>
          <w:spacing w:val="0"/>
          <w:sz w:val="28"/>
          <w:szCs w:val="28"/>
        </w:rPr>
        <w:t>– </w:t>
      </w:r>
      <w:r w:rsidRPr="00B266AF">
        <w:rPr>
          <w:bCs/>
          <w:i/>
          <w:spacing w:val="0"/>
          <w:sz w:val="28"/>
          <w:szCs w:val="28"/>
        </w:rPr>
        <w:t>получивших ВМП</w:t>
      </w:r>
      <w:r w:rsidRPr="00B266AF">
        <w:rPr>
          <w:bCs/>
          <w:spacing w:val="0"/>
          <w:sz w:val="28"/>
          <w:szCs w:val="28"/>
        </w:rPr>
        <w:t xml:space="preserve"> – 51 164</w:t>
      </w:r>
      <w:r>
        <w:rPr>
          <w:bCs/>
          <w:spacing w:val="0"/>
          <w:sz w:val="28"/>
          <w:szCs w:val="28"/>
        </w:rPr>
        <w:t> человека, или 69,5</w:t>
      </w:r>
      <w:r w:rsidRPr="00B266AF">
        <w:rPr>
          <w:bCs/>
          <w:spacing w:val="0"/>
          <w:sz w:val="28"/>
          <w:szCs w:val="28"/>
        </w:rPr>
        <w:t> процента от общей численности обратившихся и признанных нуждающимися в</w:t>
      </w:r>
      <w:r w:rsidRPr="00B266AF">
        <w:rPr>
          <w:bCs/>
          <w:i/>
          <w:spacing w:val="0"/>
          <w:sz w:val="28"/>
          <w:szCs w:val="28"/>
        </w:rPr>
        <w:t xml:space="preserve"> </w:t>
      </w:r>
      <w:r w:rsidRPr="00B266AF">
        <w:rPr>
          <w:bCs/>
          <w:spacing w:val="0"/>
          <w:sz w:val="28"/>
          <w:szCs w:val="28"/>
        </w:rPr>
        <w:t xml:space="preserve">ВМП (по сравнению с данными за январь-сентябрь 2021 года – </w:t>
      </w:r>
      <w:r w:rsidRPr="00B266AF">
        <w:rPr>
          <w:spacing w:val="0"/>
          <w:sz w:val="28"/>
          <w:szCs w:val="28"/>
        </w:rPr>
        <w:t>увеличение</w:t>
      </w:r>
      <w:r w:rsidRPr="00B266AF">
        <w:rPr>
          <w:bCs/>
          <w:spacing w:val="0"/>
          <w:sz w:val="28"/>
          <w:szCs w:val="28"/>
        </w:rPr>
        <w:t xml:space="preserve"> на 1,3</w:t>
      </w:r>
      <w:r w:rsidR="00BF694E">
        <w:rPr>
          <w:bCs/>
          <w:spacing w:val="0"/>
          <w:sz w:val="28"/>
          <w:szCs w:val="28"/>
        </w:rPr>
        <w:t> </w:t>
      </w:r>
      <w:r w:rsidRPr="00B266AF">
        <w:rPr>
          <w:bCs/>
          <w:spacing w:val="0"/>
          <w:sz w:val="28"/>
          <w:szCs w:val="28"/>
        </w:rPr>
        <w:t xml:space="preserve">процента), из них: в </w:t>
      </w:r>
      <w:r w:rsidRPr="00B266AF">
        <w:rPr>
          <w:bCs/>
          <w:i/>
          <w:spacing w:val="0"/>
          <w:sz w:val="28"/>
          <w:szCs w:val="28"/>
        </w:rPr>
        <w:t xml:space="preserve">федеральных медицинских учреждениях – </w:t>
      </w:r>
      <w:r w:rsidRPr="00B266AF">
        <w:rPr>
          <w:bCs/>
          <w:spacing w:val="0"/>
          <w:sz w:val="28"/>
          <w:szCs w:val="28"/>
        </w:rPr>
        <w:t>22 912 человек (</w:t>
      </w:r>
      <w:r w:rsidRPr="00B266AF">
        <w:rPr>
          <w:spacing w:val="0"/>
          <w:sz w:val="28"/>
          <w:szCs w:val="28"/>
        </w:rPr>
        <w:t>уменьшение</w:t>
      </w:r>
      <w:r w:rsidRPr="00B266AF">
        <w:rPr>
          <w:bCs/>
          <w:spacing w:val="0"/>
          <w:sz w:val="28"/>
          <w:szCs w:val="28"/>
        </w:rPr>
        <w:t xml:space="preserve"> на 1,8</w:t>
      </w:r>
      <w:r>
        <w:rPr>
          <w:bCs/>
          <w:spacing w:val="0"/>
          <w:sz w:val="28"/>
          <w:szCs w:val="28"/>
          <w:lang w:val="en-US"/>
        </w:rPr>
        <w:t> </w:t>
      </w:r>
      <w:r w:rsidRPr="00B266AF">
        <w:rPr>
          <w:bCs/>
          <w:spacing w:val="0"/>
          <w:sz w:val="28"/>
          <w:szCs w:val="28"/>
        </w:rPr>
        <w:t>процента</w:t>
      </w:r>
      <w:r w:rsidRPr="00B266AF">
        <w:rPr>
          <w:spacing w:val="0"/>
          <w:sz w:val="28"/>
          <w:szCs w:val="28"/>
        </w:rPr>
        <w:t>), в</w:t>
      </w:r>
      <w:r w:rsidRPr="00B266AF">
        <w:rPr>
          <w:bCs/>
          <w:i/>
          <w:spacing w:val="0"/>
          <w:sz w:val="28"/>
          <w:szCs w:val="28"/>
        </w:rPr>
        <w:t xml:space="preserve"> лечебно-профилактических учреждениях города Москвы</w:t>
      </w:r>
      <w:r w:rsidRPr="00B266AF">
        <w:rPr>
          <w:bCs/>
          <w:spacing w:val="0"/>
          <w:sz w:val="28"/>
          <w:szCs w:val="28"/>
        </w:rPr>
        <w:t xml:space="preserve"> – 28 252 человек</w:t>
      </w:r>
      <w:r>
        <w:rPr>
          <w:bCs/>
          <w:spacing w:val="0"/>
          <w:sz w:val="28"/>
          <w:szCs w:val="28"/>
        </w:rPr>
        <w:t>а</w:t>
      </w:r>
      <w:r w:rsidRPr="00B266AF">
        <w:rPr>
          <w:spacing w:val="0"/>
          <w:sz w:val="28"/>
          <w:szCs w:val="28"/>
        </w:rPr>
        <w:t xml:space="preserve"> (увеличение</w:t>
      </w:r>
      <w:r w:rsidRPr="00B266AF">
        <w:rPr>
          <w:bCs/>
          <w:spacing w:val="0"/>
          <w:sz w:val="28"/>
          <w:szCs w:val="28"/>
        </w:rPr>
        <w:t xml:space="preserve"> на 3,8</w:t>
      </w:r>
      <w:r>
        <w:rPr>
          <w:bCs/>
          <w:spacing w:val="0"/>
          <w:sz w:val="28"/>
          <w:szCs w:val="28"/>
          <w:lang w:val="en-US"/>
        </w:rPr>
        <w:t> </w:t>
      </w:r>
      <w:r w:rsidRPr="00B266AF">
        <w:rPr>
          <w:bCs/>
          <w:spacing w:val="0"/>
          <w:sz w:val="28"/>
          <w:szCs w:val="28"/>
        </w:rPr>
        <w:t xml:space="preserve">процента); </w:t>
      </w:r>
    </w:p>
    <w:p w14:paraId="368BC4C5" w14:textId="0D830618" w:rsidR="00F77EE4" w:rsidRPr="00B266AF" w:rsidRDefault="00F77EE4" w:rsidP="00F77EE4">
      <w:pPr>
        <w:widowControl w:val="0"/>
        <w:ind w:firstLine="709"/>
        <w:contextualSpacing/>
        <w:jc w:val="both"/>
        <w:rPr>
          <w:bCs/>
          <w:spacing w:val="0"/>
          <w:sz w:val="28"/>
          <w:szCs w:val="28"/>
        </w:rPr>
      </w:pPr>
      <w:r w:rsidRPr="00B266AF">
        <w:rPr>
          <w:rFonts w:eastAsia="Calibri"/>
          <w:bCs/>
          <w:i/>
          <w:spacing w:val="4"/>
          <w:sz w:val="28"/>
          <w:szCs w:val="28"/>
        </w:rPr>
        <w:t>–</w:t>
      </w:r>
      <w:r w:rsidRPr="00B266AF">
        <w:rPr>
          <w:rFonts w:eastAsia="Calibri"/>
          <w:bCs/>
          <w:spacing w:val="4"/>
          <w:sz w:val="28"/>
          <w:szCs w:val="28"/>
        </w:rPr>
        <w:t> </w:t>
      </w:r>
      <w:r w:rsidRPr="00B266AF">
        <w:rPr>
          <w:rFonts w:eastAsia="Calibri"/>
          <w:bCs/>
          <w:i/>
          <w:spacing w:val="4"/>
          <w:sz w:val="28"/>
          <w:szCs w:val="28"/>
        </w:rPr>
        <w:t>находящихся на лечении в медицинских учреждениях</w:t>
      </w:r>
      <w:r w:rsidRPr="00B266AF">
        <w:rPr>
          <w:rFonts w:eastAsia="Calibri"/>
          <w:bCs/>
          <w:spacing w:val="4"/>
          <w:sz w:val="28"/>
          <w:szCs w:val="28"/>
        </w:rPr>
        <w:t xml:space="preserve"> – 3190</w:t>
      </w:r>
      <w:r>
        <w:rPr>
          <w:rFonts w:eastAsia="Calibri"/>
          <w:bCs/>
          <w:spacing w:val="4"/>
          <w:sz w:val="28"/>
          <w:szCs w:val="28"/>
        </w:rPr>
        <w:t> человек, или 4,3</w:t>
      </w:r>
      <w:r>
        <w:rPr>
          <w:rFonts w:eastAsia="Calibri"/>
          <w:bCs/>
          <w:spacing w:val="4"/>
          <w:sz w:val="28"/>
          <w:szCs w:val="28"/>
          <w:lang w:val="en-US"/>
        </w:rPr>
        <w:t> </w:t>
      </w:r>
      <w:r w:rsidRPr="00B266AF">
        <w:rPr>
          <w:rFonts w:eastAsia="Calibri"/>
          <w:bCs/>
          <w:spacing w:val="4"/>
          <w:sz w:val="28"/>
          <w:szCs w:val="28"/>
        </w:rPr>
        <w:t xml:space="preserve">процента от общей численности обратившихся и признанных нуждающимися в ВМП (уменьшение на 5,3 процента), из них: </w:t>
      </w:r>
      <w:r w:rsidRPr="00B266AF">
        <w:rPr>
          <w:rFonts w:eastAsia="Calibri"/>
          <w:bCs/>
          <w:i/>
          <w:spacing w:val="4"/>
          <w:sz w:val="28"/>
          <w:szCs w:val="28"/>
        </w:rPr>
        <w:t>в</w:t>
      </w:r>
      <w:r w:rsidR="0055710D">
        <w:rPr>
          <w:rFonts w:eastAsia="Calibri"/>
          <w:bCs/>
          <w:i/>
          <w:spacing w:val="4"/>
          <w:sz w:val="28"/>
          <w:szCs w:val="28"/>
        </w:rPr>
        <w:t> </w:t>
      </w:r>
      <w:r w:rsidRPr="00B266AF">
        <w:rPr>
          <w:rFonts w:eastAsia="Calibri"/>
          <w:bCs/>
          <w:i/>
          <w:spacing w:val="4"/>
          <w:sz w:val="28"/>
          <w:szCs w:val="28"/>
        </w:rPr>
        <w:t>федеральных медицинских учреждениях</w:t>
      </w:r>
      <w:r>
        <w:rPr>
          <w:rFonts w:eastAsia="Calibri"/>
          <w:bCs/>
          <w:spacing w:val="4"/>
          <w:sz w:val="28"/>
          <w:szCs w:val="28"/>
        </w:rPr>
        <w:t xml:space="preserve"> – </w:t>
      </w:r>
      <w:r w:rsidRPr="00825BAF">
        <w:rPr>
          <w:rFonts w:eastAsia="Calibri"/>
          <w:bCs/>
          <w:spacing w:val="4"/>
          <w:sz w:val="28"/>
          <w:szCs w:val="28"/>
        </w:rPr>
        <w:t>2718</w:t>
      </w:r>
      <w:r w:rsidRPr="00B266AF">
        <w:rPr>
          <w:rFonts w:eastAsia="Calibri"/>
          <w:bCs/>
          <w:spacing w:val="4"/>
          <w:sz w:val="28"/>
          <w:szCs w:val="28"/>
        </w:rPr>
        <w:t> человек (уменьшение на 7,3</w:t>
      </w:r>
      <w:r>
        <w:rPr>
          <w:rFonts w:eastAsia="Calibri"/>
          <w:bCs/>
          <w:spacing w:val="4"/>
          <w:sz w:val="28"/>
          <w:szCs w:val="28"/>
          <w:lang w:val="en-US"/>
        </w:rPr>
        <w:t> </w:t>
      </w:r>
      <w:r w:rsidRPr="00B266AF">
        <w:rPr>
          <w:rFonts w:eastAsia="Calibri"/>
          <w:bCs/>
          <w:spacing w:val="4"/>
          <w:sz w:val="28"/>
          <w:szCs w:val="28"/>
        </w:rPr>
        <w:t>процента</w:t>
      </w:r>
      <w:r w:rsidRPr="00B266AF">
        <w:rPr>
          <w:rFonts w:eastAsia="Calibri"/>
          <w:spacing w:val="4"/>
          <w:sz w:val="28"/>
          <w:szCs w:val="28"/>
        </w:rPr>
        <w:t xml:space="preserve">); </w:t>
      </w:r>
      <w:r w:rsidRPr="00B266AF">
        <w:rPr>
          <w:rFonts w:eastAsia="Calibri"/>
          <w:i/>
          <w:spacing w:val="4"/>
          <w:sz w:val="28"/>
          <w:szCs w:val="28"/>
        </w:rPr>
        <w:t>в</w:t>
      </w:r>
      <w:r w:rsidRPr="00B266AF">
        <w:rPr>
          <w:rFonts w:eastAsia="Calibri"/>
          <w:bCs/>
          <w:i/>
          <w:spacing w:val="4"/>
          <w:sz w:val="28"/>
          <w:szCs w:val="28"/>
        </w:rPr>
        <w:t> лечебно-профилактических учреждениях города Москвы</w:t>
      </w:r>
      <w:r w:rsidRPr="00B266AF">
        <w:rPr>
          <w:rFonts w:eastAsia="Calibri"/>
          <w:bCs/>
          <w:spacing w:val="4"/>
          <w:sz w:val="28"/>
          <w:szCs w:val="28"/>
        </w:rPr>
        <w:t> – 472 человек</w:t>
      </w:r>
      <w:r>
        <w:rPr>
          <w:rFonts w:eastAsia="Calibri"/>
          <w:bCs/>
          <w:spacing w:val="4"/>
          <w:sz w:val="28"/>
          <w:szCs w:val="28"/>
        </w:rPr>
        <w:t>а</w:t>
      </w:r>
      <w:r w:rsidRPr="00B266AF">
        <w:rPr>
          <w:rFonts w:eastAsia="Calibri"/>
          <w:bCs/>
          <w:spacing w:val="4"/>
          <w:sz w:val="28"/>
          <w:szCs w:val="28"/>
        </w:rPr>
        <w:t xml:space="preserve"> (увеличение на 8,0</w:t>
      </w:r>
      <w:r>
        <w:rPr>
          <w:rFonts w:eastAsia="Calibri"/>
          <w:bCs/>
          <w:spacing w:val="4"/>
          <w:sz w:val="28"/>
          <w:szCs w:val="28"/>
          <w:lang w:val="en-US"/>
        </w:rPr>
        <w:t> </w:t>
      </w:r>
      <w:r w:rsidRPr="00B266AF">
        <w:rPr>
          <w:rFonts w:eastAsia="Calibri"/>
          <w:bCs/>
          <w:spacing w:val="4"/>
          <w:sz w:val="28"/>
          <w:szCs w:val="28"/>
        </w:rPr>
        <w:t>процента);</w:t>
      </w:r>
    </w:p>
    <w:p w14:paraId="2B088D90" w14:textId="77777777" w:rsidR="00F77EE4" w:rsidRPr="00B266AF" w:rsidRDefault="00F77EE4" w:rsidP="00F77EE4">
      <w:pPr>
        <w:widowControl w:val="0"/>
        <w:ind w:firstLine="709"/>
        <w:contextualSpacing/>
        <w:jc w:val="both"/>
        <w:rPr>
          <w:bCs/>
          <w:spacing w:val="0"/>
          <w:sz w:val="28"/>
          <w:szCs w:val="28"/>
        </w:rPr>
      </w:pPr>
      <w:r w:rsidRPr="00B266AF">
        <w:rPr>
          <w:bCs/>
          <w:i/>
          <w:spacing w:val="0"/>
          <w:sz w:val="28"/>
          <w:szCs w:val="28"/>
        </w:rPr>
        <w:lastRenderedPageBreak/>
        <w:t>–</w:t>
      </w:r>
      <w:r w:rsidRPr="00B266AF">
        <w:rPr>
          <w:bCs/>
          <w:spacing w:val="0"/>
          <w:sz w:val="28"/>
          <w:szCs w:val="28"/>
        </w:rPr>
        <w:t> </w:t>
      </w:r>
      <w:r w:rsidRPr="00B266AF">
        <w:rPr>
          <w:bCs/>
          <w:i/>
          <w:spacing w:val="0"/>
          <w:sz w:val="28"/>
          <w:szCs w:val="28"/>
        </w:rPr>
        <w:t>учтенных в листе ожидания</w:t>
      </w:r>
      <w:r w:rsidRPr="00B266AF">
        <w:rPr>
          <w:bCs/>
          <w:spacing w:val="0"/>
          <w:sz w:val="28"/>
          <w:szCs w:val="28"/>
        </w:rPr>
        <w:t xml:space="preserve"> </w:t>
      </w:r>
      <w:r w:rsidRPr="00B266AF">
        <w:rPr>
          <w:bCs/>
          <w:i/>
          <w:spacing w:val="0"/>
          <w:sz w:val="28"/>
          <w:szCs w:val="28"/>
        </w:rPr>
        <w:t>на оказание ВМП</w:t>
      </w:r>
      <w:r w:rsidRPr="00B266AF">
        <w:rPr>
          <w:bCs/>
          <w:spacing w:val="0"/>
          <w:sz w:val="28"/>
          <w:szCs w:val="28"/>
        </w:rPr>
        <w:t xml:space="preserve"> – 15</w:t>
      </w:r>
      <w:r>
        <w:rPr>
          <w:bCs/>
          <w:spacing w:val="0"/>
          <w:sz w:val="28"/>
          <w:szCs w:val="28"/>
        </w:rPr>
        <w:t> </w:t>
      </w:r>
      <w:r w:rsidRPr="00B266AF">
        <w:rPr>
          <w:bCs/>
          <w:spacing w:val="0"/>
          <w:sz w:val="28"/>
          <w:szCs w:val="28"/>
        </w:rPr>
        <w:t>588</w:t>
      </w:r>
      <w:r>
        <w:rPr>
          <w:bCs/>
          <w:spacing w:val="0"/>
          <w:sz w:val="28"/>
          <w:szCs w:val="28"/>
          <w:lang w:val="en-US"/>
        </w:rPr>
        <w:t> </w:t>
      </w:r>
      <w:r>
        <w:rPr>
          <w:bCs/>
          <w:spacing w:val="0"/>
          <w:sz w:val="28"/>
          <w:szCs w:val="28"/>
        </w:rPr>
        <w:t>человек, или 21,2</w:t>
      </w:r>
      <w:r w:rsidRPr="00B266AF">
        <w:rPr>
          <w:bCs/>
          <w:spacing w:val="0"/>
          <w:sz w:val="28"/>
          <w:szCs w:val="28"/>
        </w:rPr>
        <w:t> процента от общей численности обратившихся и признанных нуждающимися в оказании ВМП (уменьшение на 11,5</w:t>
      </w:r>
      <w:r>
        <w:rPr>
          <w:bCs/>
          <w:spacing w:val="0"/>
          <w:sz w:val="28"/>
          <w:szCs w:val="28"/>
          <w:lang w:val="en-US"/>
        </w:rPr>
        <w:t> </w:t>
      </w:r>
      <w:r w:rsidRPr="00B266AF">
        <w:rPr>
          <w:bCs/>
          <w:spacing w:val="0"/>
          <w:sz w:val="28"/>
          <w:szCs w:val="28"/>
        </w:rPr>
        <w:t>процента), из них: в </w:t>
      </w:r>
      <w:r w:rsidRPr="00B266AF">
        <w:rPr>
          <w:bCs/>
          <w:i/>
          <w:spacing w:val="0"/>
          <w:sz w:val="28"/>
          <w:szCs w:val="28"/>
        </w:rPr>
        <w:t xml:space="preserve">федеральных медицинских учреждениях – </w:t>
      </w:r>
      <w:r w:rsidRPr="00B266AF">
        <w:rPr>
          <w:bCs/>
          <w:spacing w:val="0"/>
          <w:sz w:val="28"/>
          <w:szCs w:val="28"/>
        </w:rPr>
        <w:t>8430</w:t>
      </w:r>
      <w:r>
        <w:rPr>
          <w:bCs/>
          <w:spacing w:val="0"/>
          <w:sz w:val="28"/>
          <w:szCs w:val="28"/>
          <w:lang w:val="en-US"/>
        </w:rPr>
        <w:t> </w:t>
      </w:r>
      <w:r w:rsidRPr="00B266AF">
        <w:rPr>
          <w:bCs/>
          <w:spacing w:val="0"/>
          <w:sz w:val="28"/>
          <w:szCs w:val="28"/>
        </w:rPr>
        <w:t>человек (уменьшение на 3,0 процента</w:t>
      </w:r>
      <w:r w:rsidRPr="00B266AF">
        <w:rPr>
          <w:spacing w:val="0"/>
          <w:sz w:val="28"/>
          <w:szCs w:val="28"/>
        </w:rPr>
        <w:t>), в </w:t>
      </w:r>
      <w:r w:rsidRPr="00B266AF">
        <w:rPr>
          <w:bCs/>
          <w:i/>
          <w:spacing w:val="0"/>
          <w:sz w:val="28"/>
          <w:szCs w:val="28"/>
        </w:rPr>
        <w:t>лечебно</w:t>
      </w:r>
      <w:r w:rsidRPr="00B266AF">
        <w:rPr>
          <w:bCs/>
          <w:i/>
          <w:spacing w:val="0"/>
          <w:sz w:val="28"/>
          <w:szCs w:val="28"/>
        </w:rPr>
        <w:noBreakHyphen/>
        <w:t>профилактических учреждениях города Москвы –</w:t>
      </w:r>
      <w:r w:rsidRPr="00B266AF">
        <w:rPr>
          <w:bCs/>
          <w:spacing w:val="0"/>
          <w:sz w:val="28"/>
          <w:szCs w:val="28"/>
        </w:rPr>
        <w:t xml:space="preserve"> 7158</w:t>
      </w:r>
      <w:r>
        <w:rPr>
          <w:bCs/>
          <w:spacing w:val="0"/>
          <w:sz w:val="28"/>
          <w:szCs w:val="28"/>
          <w:lang w:val="en-US"/>
        </w:rPr>
        <w:t> </w:t>
      </w:r>
      <w:r w:rsidRPr="00B266AF">
        <w:rPr>
          <w:bCs/>
          <w:spacing w:val="0"/>
          <w:sz w:val="28"/>
          <w:szCs w:val="28"/>
        </w:rPr>
        <w:t>человек (уменьшение на 19,7 процента);</w:t>
      </w:r>
    </w:p>
    <w:p w14:paraId="022B988B" w14:textId="77777777" w:rsidR="00F77EE4" w:rsidRDefault="00F77EE4" w:rsidP="00F77EE4">
      <w:pPr>
        <w:widowControl w:val="0"/>
        <w:ind w:firstLine="709"/>
        <w:contextualSpacing/>
        <w:jc w:val="both"/>
        <w:rPr>
          <w:bCs/>
          <w:spacing w:val="0"/>
          <w:sz w:val="28"/>
          <w:szCs w:val="28"/>
        </w:rPr>
      </w:pPr>
      <w:r w:rsidRPr="00B266AF">
        <w:rPr>
          <w:bCs/>
          <w:spacing w:val="0"/>
          <w:sz w:val="28"/>
          <w:szCs w:val="28"/>
        </w:rPr>
        <w:t>– </w:t>
      </w:r>
      <w:r w:rsidRPr="00B266AF">
        <w:rPr>
          <w:bCs/>
          <w:i/>
          <w:spacing w:val="0"/>
          <w:sz w:val="28"/>
          <w:szCs w:val="28"/>
        </w:rPr>
        <w:t>получивших отказ в оказании ВМП от лечебных учреждений по объективным причинам</w:t>
      </w:r>
      <w:r w:rsidRPr="00B266AF">
        <w:rPr>
          <w:rStyle w:val="a3"/>
          <w:bCs/>
          <w:spacing w:val="0"/>
          <w:sz w:val="28"/>
          <w:szCs w:val="28"/>
        </w:rPr>
        <w:footnoteReference w:id="152"/>
      </w:r>
      <w:r w:rsidRPr="00B266AF">
        <w:rPr>
          <w:bCs/>
          <w:spacing w:val="0"/>
          <w:sz w:val="28"/>
          <w:szCs w:val="28"/>
        </w:rPr>
        <w:t xml:space="preserve"> – 3646</w:t>
      </w:r>
      <w:r>
        <w:rPr>
          <w:bCs/>
          <w:spacing w:val="0"/>
          <w:sz w:val="28"/>
          <w:szCs w:val="28"/>
          <w:lang w:val="en-US"/>
        </w:rPr>
        <w:t> </w:t>
      </w:r>
      <w:r>
        <w:rPr>
          <w:bCs/>
          <w:spacing w:val="0"/>
          <w:sz w:val="28"/>
          <w:szCs w:val="28"/>
        </w:rPr>
        <w:t>человек, или 5,0</w:t>
      </w:r>
      <w:r w:rsidRPr="00B266AF">
        <w:rPr>
          <w:bCs/>
          <w:spacing w:val="0"/>
          <w:sz w:val="28"/>
          <w:szCs w:val="28"/>
        </w:rPr>
        <w:t xml:space="preserve"> процента от общей численности обратившихся и признанных нуждающимися в ВМП </w:t>
      </w:r>
      <w:r w:rsidRPr="00B266AF">
        <w:rPr>
          <w:rFonts w:eastAsia="Calibri"/>
          <w:bCs/>
          <w:spacing w:val="0"/>
          <w:sz w:val="28"/>
          <w:szCs w:val="28"/>
        </w:rPr>
        <w:t>(уменьшение на 22,8</w:t>
      </w:r>
      <w:r>
        <w:rPr>
          <w:rFonts w:eastAsia="Calibri"/>
          <w:bCs/>
          <w:spacing w:val="0"/>
          <w:sz w:val="28"/>
          <w:szCs w:val="28"/>
          <w:lang w:val="en-US"/>
        </w:rPr>
        <w:t> </w:t>
      </w:r>
      <w:r w:rsidRPr="00B266AF">
        <w:rPr>
          <w:rFonts w:eastAsia="Calibri"/>
          <w:bCs/>
          <w:spacing w:val="0"/>
          <w:sz w:val="28"/>
          <w:szCs w:val="28"/>
        </w:rPr>
        <w:t>процента</w:t>
      </w:r>
      <w:r w:rsidRPr="00B266AF">
        <w:rPr>
          <w:bCs/>
          <w:spacing w:val="0"/>
          <w:sz w:val="28"/>
          <w:szCs w:val="28"/>
        </w:rPr>
        <w:t>), из них: в </w:t>
      </w:r>
      <w:r w:rsidRPr="00B266AF">
        <w:rPr>
          <w:bCs/>
          <w:i/>
          <w:spacing w:val="0"/>
          <w:sz w:val="28"/>
          <w:szCs w:val="28"/>
        </w:rPr>
        <w:t>федеральных медицинских учреждениях – </w:t>
      </w:r>
      <w:r w:rsidRPr="00B266AF">
        <w:rPr>
          <w:bCs/>
          <w:spacing w:val="0"/>
          <w:sz w:val="28"/>
          <w:szCs w:val="28"/>
        </w:rPr>
        <w:t>2140 человек (уменьшение на 21,6 процента</w:t>
      </w:r>
      <w:r w:rsidRPr="00B266AF">
        <w:rPr>
          <w:spacing w:val="0"/>
          <w:sz w:val="28"/>
          <w:szCs w:val="28"/>
        </w:rPr>
        <w:t>), в </w:t>
      </w:r>
      <w:r w:rsidRPr="00B266AF">
        <w:rPr>
          <w:bCs/>
          <w:i/>
          <w:spacing w:val="0"/>
          <w:sz w:val="28"/>
          <w:szCs w:val="28"/>
        </w:rPr>
        <w:t>лечебно</w:t>
      </w:r>
      <w:r w:rsidRPr="00B266AF">
        <w:rPr>
          <w:bCs/>
          <w:i/>
          <w:spacing w:val="0"/>
          <w:sz w:val="28"/>
          <w:szCs w:val="28"/>
        </w:rPr>
        <w:noBreakHyphen/>
        <w:t>профилактических учреждениях города Москвы</w:t>
      </w:r>
      <w:r w:rsidRPr="00B266AF">
        <w:rPr>
          <w:bCs/>
          <w:spacing w:val="0"/>
          <w:sz w:val="28"/>
          <w:szCs w:val="28"/>
        </w:rPr>
        <w:t xml:space="preserve"> – 1506 человек (уменьшение на 24,4</w:t>
      </w:r>
      <w:r>
        <w:rPr>
          <w:bCs/>
          <w:spacing w:val="0"/>
          <w:sz w:val="28"/>
          <w:szCs w:val="28"/>
          <w:lang w:val="en-US"/>
        </w:rPr>
        <w:t> </w:t>
      </w:r>
      <w:r w:rsidRPr="00B266AF">
        <w:rPr>
          <w:bCs/>
          <w:spacing w:val="0"/>
          <w:sz w:val="28"/>
          <w:szCs w:val="28"/>
        </w:rPr>
        <w:t>процента).</w:t>
      </w:r>
    </w:p>
    <w:p w14:paraId="30102271" w14:textId="77777777" w:rsidR="00C27AA5" w:rsidRDefault="00F77EE4" w:rsidP="00F77EE4">
      <w:pPr>
        <w:widowControl w:val="0"/>
        <w:autoSpaceDE w:val="0"/>
        <w:autoSpaceDN w:val="0"/>
        <w:adjustRightInd w:val="0"/>
        <w:ind w:firstLine="709"/>
        <w:contextualSpacing/>
        <w:jc w:val="both"/>
        <w:rPr>
          <w:bCs/>
          <w:spacing w:val="0"/>
          <w:sz w:val="28"/>
          <w:szCs w:val="28"/>
        </w:rPr>
      </w:pPr>
      <w:r w:rsidRPr="00B266AF">
        <w:rPr>
          <w:bCs/>
          <w:spacing w:val="-6"/>
          <w:sz w:val="28"/>
          <w:szCs w:val="28"/>
        </w:rPr>
        <w:t>● </w:t>
      </w:r>
      <w:r w:rsidRPr="00B266AF">
        <w:rPr>
          <w:bCs/>
          <w:i/>
          <w:spacing w:val="-6"/>
          <w:sz w:val="28"/>
          <w:szCs w:val="28"/>
        </w:rPr>
        <w:t xml:space="preserve">Численность пациентов, обратившихся за лекарственными препаратами, изделиями медицинского назначения и специализированным </w:t>
      </w:r>
      <w:r w:rsidRPr="00B266AF">
        <w:rPr>
          <w:bCs/>
          <w:i/>
          <w:spacing w:val="0"/>
          <w:sz w:val="28"/>
          <w:szCs w:val="28"/>
        </w:rPr>
        <w:t>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sidRPr="00B266AF">
        <w:rPr>
          <w:bCs/>
          <w:spacing w:val="0"/>
          <w:sz w:val="28"/>
          <w:szCs w:val="28"/>
        </w:rPr>
        <w:t>, в январе-сентябре 2022 года составила 1 246 174 человек</w:t>
      </w:r>
      <w:r>
        <w:rPr>
          <w:bCs/>
          <w:spacing w:val="0"/>
          <w:sz w:val="28"/>
          <w:szCs w:val="28"/>
        </w:rPr>
        <w:t>а</w:t>
      </w:r>
      <w:r w:rsidRPr="00B266AF">
        <w:rPr>
          <w:bCs/>
          <w:spacing w:val="0"/>
          <w:sz w:val="28"/>
          <w:szCs w:val="28"/>
        </w:rPr>
        <w:t xml:space="preserve"> (по сравнению с данными за январь-сентябр</w:t>
      </w:r>
      <w:r>
        <w:rPr>
          <w:bCs/>
          <w:spacing w:val="0"/>
          <w:sz w:val="28"/>
          <w:szCs w:val="28"/>
        </w:rPr>
        <w:t>ь </w:t>
      </w:r>
      <w:r w:rsidRPr="00B266AF">
        <w:rPr>
          <w:bCs/>
          <w:spacing w:val="0"/>
          <w:sz w:val="28"/>
          <w:szCs w:val="28"/>
        </w:rPr>
        <w:t xml:space="preserve">2021 года – увеличение на 6,9 процента). </w:t>
      </w:r>
    </w:p>
    <w:p w14:paraId="5D87CE0F" w14:textId="37C2324A" w:rsidR="00F77EE4" w:rsidRPr="00B266AF" w:rsidRDefault="00F77EE4" w:rsidP="00F77EE4">
      <w:pPr>
        <w:widowControl w:val="0"/>
        <w:autoSpaceDE w:val="0"/>
        <w:autoSpaceDN w:val="0"/>
        <w:adjustRightInd w:val="0"/>
        <w:ind w:firstLine="709"/>
        <w:contextualSpacing/>
        <w:jc w:val="both"/>
        <w:rPr>
          <w:bCs/>
          <w:spacing w:val="0"/>
          <w:sz w:val="28"/>
          <w:szCs w:val="28"/>
        </w:rPr>
      </w:pPr>
      <w:r w:rsidRPr="00B266AF">
        <w:rPr>
          <w:bCs/>
          <w:spacing w:val="0"/>
          <w:sz w:val="28"/>
          <w:szCs w:val="28"/>
        </w:rPr>
        <w:t>К</w:t>
      </w:r>
      <w:r w:rsidRPr="00B266AF">
        <w:rPr>
          <w:rFonts w:eastAsia="Calibri"/>
          <w:spacing w:val="0"/>
          <w:sz w:val="28"/>
          <w:szCs w:val="28"/>
        </w:rPr>
        <w:t>оличество обеспеченных рецептов составило 12 682 927 единиц (увеличение на 24,9 процента).</w:t>
      </w:r>
    </w:p>
    <w:p w14:paraId="3DF8ECD2" w14:textId="77777777" w:rsidR="00F77EE4" w:rsidRPr="00B266AF" w:rsidRDefault="00F77EE4" w:rsidP="00F77EE4">
      <w:pPr>
        <w:widowControl w:val="0"/>
        <w:autoSpaceDE w:val="0"/>
        <w:autoSpaceDN w:val="0"/>
        <w:adjustRightInd w:val="0"/>
        <w:ind w:firstLine="709"/>
        <w:contextualSpacing/>
        <w:jc w:val="both"/>
        <w:rPr>
          <w:rFonts w:eastAsia="Calibri"/>
          <w:spacing w:val="0"/>
          <w:sz w:val="28"/>
          <w:szCs w:val="28"/>
        </w:rPr>
      </w:pPr>
      <w:r w:rsidRPr="00B266AF">
        <w:rPr>
          <w:bCs/>
          <w:i/>
          <w:spacing w:val="0"/>
          <w:sz w:val="28"/>
          <w:szCs w:val="28"/>
        </w:rPr>
        <w:t>Объем средств бюджета города Москвы, направленных на обеспечение лекарственными препаратами,</w:t>
      </w:r>
      <w:r w:rsidRPr="00B266AF">
        <w:rPr>
          <w:bCs/>
          <w:spacing w:val="0"/>
          <w:sz w:val="28"/>
          <w:szCs w:val="28"/>
        </w:rPr>
        <w:t xml:space="preserve"> по состоянию на 01.10.2022 составил </w:t>
      </w:r>
      <w:r w:rsidRPr="00B266AF">
        <w:rPr>
          <w:spacing w:val="0"/>
          <w:sz w:val="28"/>
          <w:szCs w:val="28"/>
        </w:rPr>
        <w:t>47 057 202,7 тыс. рублей</w:t>
      </w:r>
      <w:r w:rsidRPr="00B266AF">
        <w:rPr>
          <w:rStyle w:val="a3"/>
          <w:spacing w:val="0"/>
          <w:sz w:val="28"/>
          <w:szCs w:val="28"/>
        </w:rPr>
        <w:footnoteReference w:id="153"/>
      </w:r>
      <w:r w:rsidRPr="00B266AF">
        <w:rPr>
          <w:bCs/>
          <w:spacing w:val="0"/>
          <w:sz w:val="28"/>
          <w:szCs w:val="28"/>
        </w:rPr>
        <w:t xml:space="preserve"> (по сравнению с данными по состоянию на 01.10.2021 – увеличение на 12,3 процента).</w:t>
      </w:r>
    </w:p>
    <w:p w14:paraId="11A1F6D4" w14:textId="77777777" w:rsidR="00F77EE4" w:rsidRDefault="00F77EE4" w:rsidP="00F77EE4">
      <w:pPr>
        <w:widowControl w:val="0"/>
        <w:ind w:firstLine="709"/>
        <w:contextualSpacing/>
        <w:jc w:val="both"/>
        <w:rPr>
          <w:rFonts w:eastAsia="Calibri"/>
          <w:spacing w:val="0"/>
          <w:sz w:val="28"/>
          <w:szCs w:val="28"/>
        </w:rPr>
      </w:pPr>
      <w:r w:rsidRPr="00B266AF">
        <w:rPr>
          <w:bCs/>
          <w:spacing w:val="0"/>
          <w:sz w:val="28"/>
          <w:szCs w:val="28"/>
        </w:rPr>
        <w:t>● </w:t>
      </w:r>
      <w:r w:rsidRPr="00B266AF">
        <w:rPr>
          <w:rFonts w:eastAsia="Calibri"/>
          <w:i/>
          <w:spacing w:val="0"/>
          <w:sz w:val="28"/>
          <w:szCs w:val="28"/>
        </w:rPr>
        <w:t>Младенческая смертность</w:t>
      </w:r>
      <w:r w:rsidRPr="00B266AF">
        <w:rPr>
          <w:rStyle w:val="a3"/>
          <w:rFonts w:eastAsia="Calibri"/>
          <w:spacing w:val="0"/>
          <w:sz w:val="28"/>
          <w:szCs w:val="28"/>
        </w:rPr>
        <w:footnoteReference w:id="154"/>
      </w:r>
      <w:r w:rsidRPr="00B266AF">
        <w:rPr>
          <w:rFonts w:eastAsia="Calibri"/>
          <w:spacing w:val="0"/>
          <w:sz w:val="28"/>
          <w:szCs w:val="28"/>
        </w:rPr>
        <w:t xml:space="preserve"> по состоянию на 30.09.2022 составила 3,2 случая на 1,0 тыс. родившихся детей (по сравнению с данными за январь-сентябрь 2021 года уменьшение на 0,4</w:t>
      </w:r>
      <w:r>
        <w:rPr>
          <w:rFonts w:eastAsia="Calibri"/>
          <w:spacing w:val="0"/>
          <w:sz w:val="28"/>
          <w:szCs w:val="28"/>
          <w:lang w:val="en-US"/>
        </w:rPr>
        <w:t> </w:t>
      </w:r>
      <w:r w:rsidRPr="00B266AF">
        <w:rPr>
          <w:rFonts w:eastAsia="Calibri"/>
          <w:spacing w:val="0"/>
          <w:sz w:val="28"/>
          <w:szCs w:val="28"/>
        </w:rPr>
        <w:t>случая).</w:t>
      </w:r>
    </w:p>
    <w:p w14:paraId="0D86E1E2" w14:textId="77777777" w:rsidR="00F77EE4" w:rsidRDefault="00F77EE4" w:rsidP="00F77EE4">
      <w:pPr>
        <w:widowControl w:val="0"/>
        <w:tabs>
          <w:tab w:val="left" w:pos="8364"/>
        </w:tabs>
        <w:ind w:firstLine="709"/>
        <w:contextualSpacing/>
        <w:jc w:val="both"/>
        <w:rPr>
          <w:spacing w:val="0"/>
          <w:sz w:val="28"/>
          <w:szCs w:val="28"/>
        </w:rPr>
      </w:pPr>
      <w:r>
        <w:rPr>
          <w:spacing w:val="0"/>
          <w:sz w:val="28"/>
          <w:szCs w:val="28"/>
        </w:rPr>
        <w:t>● </w:t>
      </w:r>
      <w:r>
        <w:rPr>
          <w:i/>
          <w:spacing w:val="0"/>
          <w:sz w:val="28"/>
          <w:szCs w:val="28"/>
        </w:rPr>
        <w:t>Объем начисленных платежей за жилое помещение и коммунальные услуги</w:t>
      </w:r>
      <w:r>
        <w:rPr>
          <w:spacing w:val="0"/>
          <w:sz w:val="28"/>
          <w:szCs w:val="28"/>
        </w:rPr>
        <w:t xml:space="preserve"> за июнь-август 2022 года</w:t>
      </w:r>
      <w:r>
        <w:rPr>
          <w:rStyle w:val="a3"/>
          <w:spacing w:val="0"/>
          <w:sz w:val="28"/>
          <w:szCs w:val="28"/>
        </w:rPr>
        <w:footnoteReference w:id="155"/>
      </w:r>
      <w:r>
        <w:rPr>
          <w:spacing w:val="0"/>
          <w:sz w:val="28"/>
          <w:szCs w:val="28"/>
        </w:rPr>
        <w:t xml:space="preserve"> составил 59 309 941,0 тыс. рублей </w:t>
      </w:r>
      <w:r>
        <w:rPr>
          <w:spacing w:val="0"/>
          <w:sz w:val="28"/>
          <w:szCs w:val="28"/>
        </w:rPr>
        <w:lastRenderedPageBreak/>
        <w:t>(по сравнению с данными за июнь-август 2021 года – увеличение на 18,6 процента)</w:t>
      </w:r>
      <w:r>
        <w:rPr>
          <w:rStyle w:val="a3"/>
          <w:spacing w:val="0"/>
          <w:sz w:val="28"/>
          <w:szCs w:val="28"/>
        </w:rPr>
        <w:footnoteReference w:id="156"/>
      </w:r>
      <w:r>
        <w:rPr>
          <w:spacing w:val="0"/>
          <w:sz w:val="28"/>
          <w:szCs w:val="28"/>
        </w:rPr>
        <w:t>.</w:t>
      </w:r>
    </w:p>
    <w:p w14:paraId="0A945DCB" w14:textId="0E9135BE" w:rsidR="00CC6AC2" w:rsidRDefault="00CC6AC2" w:rsidP="00CC6AC2">
      <w:pPr>
        <w:widowControl w:val="0"/>
        <w:tabs>
          <w:tab w:val="left" w:pos="8364"/>
        </w:tabs>
        <w:ind w:firstLine="709"/>
        <w:contextualSpacing/>
        <w:jc w:val="both"/>
        <w:rPr>
          <w:rFonts w:eastAsia="Calibri"/>
          <w:spacing w:val="0"/>
          <w:sz w:val="28"/>
          <w:szCs w:val="28"/>
          <w:lang w:eastAsia="en-US"/>
        </w:rPr>
      </w:pPr>
      <w:r>
        <w:rPr>
          <w:i/>
          <w:spacing w:val="0"/>
          <w:sz w:val="28"/>
          <w:szCs w:val="28"/>
        </w:rPr>
        <w:t>Количество лицевых счетов, по которым начислены платежи населению города Москвы за жилое помещение и коммунальные услуги</w:t>
      </w:r>
      <w:r>
        <w:rPr>
          <w:spacing w:val="0"/>
          <w:sz w:val="28"/>
          <w:szCs w:val="28"/>
        </w:rPr>
        <w:t xml:space="preserve"> (по состоянию на 01.10.2022 – 5791,0 тыс. единиц), </w:t>
      </w:r>
      <w:r>
        <w:rPr>
          <w:bCs/>
          <w:spacing w:val="0"/>
          <w:sz w:val="28"/>
          <w:szCs w:val="28"/>
          <w:lang w:eastAsia="en-US"/>
        </w:rPr>
        <w:t xml:space="preserve">по сравнению с данными на 01.10.2021 </w:t>
      </w:r>
      <w:r w:rsidRPr="00DA3E77">
        <w:rPr>
          <w:bCs/>
          <w:spacing w:val="0"/>
          <w:sz w:val="28"/>
          <w:szCs w:val="28"/>
          <w:lang w:eastAsia="en-US"/>
        </w:rPr>
        <w:t xml:space="preserve">– </w:t>
      </w:r>
      <w:r>
        <w:rPr>
          <w:bCs/>
          <w:spacing w:val="0"/>
          <w:sz w:val="28"/>
          <w:szCs w:val="28"/>
          <w:lang w:eastAsia="en-US"/>
        </w:rPr>
        <w:t>увеличение на 38,3 процента</w:t>
      </w:r>
      <w:r>
        <w:rPr>
          <w:rStyle w:val="a3"/>
          <w:bCs/>
          <w:spacing w:val="0"/>
          <w:sz w:val="28"/>
          <w:szCs w:val="28"/>
          <w:lang w:eastAsia="en-US"/>
        </w:rPr>
        <w:footnoteReference w:id="157"/>
      </w:r>
      <w:r>
        <w:rPr>
          <w:bCs/>
          <w:spacing w:val="0"/>
          <w:sz w:val="28"/>
          <w:szCs w:val="28"/>
          <w:lang w:eastAsia="en-US"/>
        </w:rPr>
        <w:t>.</w:t>
      </w:r>
      <w:r>
        <w:rPr>
          <w:rFonts w:eastAsia="Calibri"/>
          <w:spacing w:val="0"/>
          <w:sz w:val="28"/>
          <w:szCs w:val="28"/>
          <w:lang w:eastAsia="en-US"/>
        </w:rPr>
        <w:t xml:space="preserve"> </w:t>
      </w:r>
      <w:r>
        <w:rPr>
          <w:rFonts w:eastAsia="Calibri"/>
          <w:i/>
          <w:spacing w:val="0"/>
          <w:sz w:val="28"/>
          <w:szCs w:val="28"/>
          <w:lang w:eastAsia="en-US"/>
        </w:rPr>
        <w:t>Количество лицевых счетов, по которым имеется краткосрочная задолженность</w:t>
      </w:r>
      <w:r>
        <w:rPr>
          <w:rFonts w:eastAsia="Calibri"/>
          <w:spacing w:val="0"/>
          <w:sz w:val="28"/>
          <w:szCs w:val="28"/>
          <w:lang w:eastAsia="en-US"/>
        </w:rPr>
        <w:t>, составило 121,0</w:t>
      </w:r>
      <w:r>
        <w:rPr>
          <w:rFonts w:eastAsia="Calibri"/>
          <w:spacing w:val="0"/>
          <w:sz w:val="28"/>
          <w:szCs w:val="28"/>
          <w:lang w:val="en-US" w:eastAsia="en-US"/>
        </w:rPr>
        <w:t> </w:t>
      </w:r>
      <w:r>
        <w:rPr>
          <w:rFonts w:eastAsia="Calibri"/>
          <w:spacing w:val="0"/>
          <w:sz w:val="28"/>
          <w:szCs w:val="28"/>
          <w:lang w:eastAsia="en-US"/>
        </w:rPr>
        <w:t>тыс.</w:t>
      </w:r>
      <w:r>
        <w:rPr>
          <w:rFonts w:eastAsia="Calibri"/>
          <w:spacing w:val="0"/>
          <w:sz w:val="28"/>
          <w:szCs w:val="28"/>
          <w:lang w:val="en-US" w:eastAsia="en-US"/>
        </w:rPr>
        <w:t> </w:t>
      </w:r>
      <w:r>
        <w:rPr>
          <w:rFonts w:eastAsia="Calibri"/>
          <w:spacing w:val="0"/>
          <w:sz w:val="28"/>
          <w:szCs w:val="28"/>
          <w:lang w:eastAsia="en-US"/>
        </w:rPr>
        <w:t>единиц, или 2,1 процента от общего количества лицевых счетов (по сравнению с данными по состоянию на 01.10.2021 – уменьшение на</w:t>
      </w:r>
      <w:r w:rsidR="00C27AA5">
        <w:rPr>
          <w:rFonts w:eastAsia="Calibri"/>
          <w:spacing w:val="0"/>
          <w:sz w:val="28"/>
          <w:szCs w:val="28"/>
          <w:lang w:eastAsia="en-US"/>
        </w:rPr>
        <w:t> </w:t>
      </w:r>
      <w:r>
        <w:rPr>
          <w:rFonts w:eastAsia="Calibri"/>
          <w:spacing w:val="0"/>
          <w:sz w:val="28"/>
          <w:szCs w:val="28"/>
          <w:lang w:eastAsia="en-US"/>
        </w:rPr>
        <w:t>8,3</w:t>
      </w:r>
      <w:r>
        <w:rPr>
          <w:rFonts w:eastAsia="Calibri"/>
          <w:spacing w:val="0"/>
          <w:sz w:val="28"/>
          <w:szCs w:val="28"/>
          <w:lang w:val="en-US" w:eastAsia="en-US"/>
        </w:rPr>
        <w:t> </w:t>
      </w:r>
      <w:r>
        <w:rPr>
          <w:rFonts w:eastAsia="Calibri"/>
          <w:spacing w:val="0"/>
          <w:sz w:val="28"/>
          <w:szCs w:val="28"/>
          <w:lang w:eastAsia="en-US"/>
        </w:rPr>
        <w:t>процента)</w:t>
      </w:r>
      <w:r>
        <w:rPr>
          <w:rStyle w:val="a3"/>
          <w:rFonts w:eastAsia="Calibri"/>
          <w:spacing w:val="0"/>
          <w:sz w:val="28"/>
          <w:szCs w:val="28"/>
          <w:lang w:eastAsia="en-US"/>
        </w:rPr>
        <w:footnoteReference w:id="158"/>
      </w:r>
      <w:r>
        <w:rPr>
          <w:rFonts w:eastAsia="Calibri"/>
          <w:spacing w:val="0"/>
          <w:sz w:val="28"/>
          <w:szCs w:val="28"/>
          <w:lang w:eastAsia="en-US"/>
        </w:rPr>
        <w:t xml:space="preserve">. </w:t>
      </w:r>
    </w:p>
    <w:p w14:paraId="78DEDB2E" w14:textId="618FB7DD" w:rsidR="00CC6AC2" w:rsidRDefault="00CC6AC2" w:rsidP="00CC6AC2">
      <w:pPr>
        <w:widowControl w:val="0"/>
        <w:tabs>
          <w:tab w:val="left" w:pos="8364"/>
        </w:tabs>
        <w:ind w:firstLine="709"/>
        <w:contextualSpacing/>
        <w:jc w:val="both"/>
        <w:rPr>
          <w:spacing w:val="0"/>
          <w:sz w:val="28"/>
          <w:szCs w:val="28"/>
        </w:rPr>
      </w:pPr>
      <w:r>
        <w:rPr>
          <w:i/>
          <w:spacing w:val="0"/>
          <w:sz w:val="28"/>
          <w:szCs w:val="28"/>
        </w:rPr>
        <w:t xml:space="preserve">Задолженность по оплате жилого помещения и коммунальных услуг </w:t>
      </w:r>
      <w:r>
        <w:rPr>
          <w:spacing w:val="0"/>
          <w:sz w:val="28"/>
          <w:szCs w:val="28"/>
        </w:rPr>
        <w:t>за</w:t>
      </w:r>
      <w:r w:rsidR="00C27AA5">
        <w:rPr>
          <w:spacing w:val="0"/>
          <w:sz w:val="28"/>
          <w:szCs w:val="28"/>
        </w:rPr>
        <w:t> </w:t>
      </w:r>
      <w:r>
        <w:rPr>
          <w:spacing w:val="0"/>
          <w:sz w:val="28"/>
          <w:szCs w:val="28"/>
        </w:rPr>
        <w:t>июнь-август 2022 года составила 1 078 941,0 тыс. рублей (1,8 процента от объема начисленных платежей), по сравнению с данными за июнь-август 2021 года – увеличение на 4,2 процента</w:t>
      </w:r>
      <w:r>
        <w:rPr>
          <w:rStyle w:val="a3"/>
          <w:spacing w:val="0"/>
          <w:sz w:val="28"/>
          <w:szCs w:val="28"/>
        </w:rPr>
        <w:footnoteReference w:id="159"/>
      </w:r>
      <w:r>
        <w:rPr>
          <w:spacing w:val="0"/>
          <w:sz w:val="28"/>
          <w:szCs w:val="28"/>
        </w:rPr>
        <w:t>. Указанная динамика обусловлена в том числе увеличением тарифов за жилое помещение и коммунальные услуги</w:t>
      </w:r>
      <w:r>
        <w:rPr>
          <w:rStyle w:val="a3"/>
          <w:spacing w:val="0"/>
          <w:sz w:val="28"/>
          <w:szCs w:val="28"/>
        </w:rPr>
        <w:footnoteReference w:id="160"/>
      </w:r>
      <w:r>
        <w:rPr>
          <w:spacing w:val="0"/>
          <w:sz w:val="28"/>
          <w:szCs w:val="28"/>
        </w:rPr>
        <w:t>.</w:t>
      </w:r>
    </w:p>
    <w:p w14:paraId="46BB4876" w14:textId="4AB296C6" w:rsidR="007104D7" w:rsidRPr="003E3E4C" w:rsidRDefault="007104D7" w:rsidP="007104D7">
      <w:pPr>
        <w:ind w:firstLine="709"/>
        <w:jc w:val="both"/>
        <w:rPr>
          <w:rFonts w:ascii="Arial" w:hAnsi="Arial" w:cs="Arial"/>
          <w:color w:val="333333"/>
          <w:spacing w:val="0"/>
          <w:sz w:val="18"/>
          <w:szCs w:val="18"/>
        </w:rPr>
      </w:pPr>
      <w:r w:rsidRPr="00542502">
        <w:rPr>
          <w:spacing w:val="0"/>
          <w:sz w:val="28"/>
          <w:szCs w:val="28"/>
        </w:rPr>
        <w:t>● </w:t>
      </w:r>
      <w:r w:rsidRPr="00542502">
        <w:rPr>
          <w:i/>
          <w:spacing w:val="0"/>
          <w:sz w:val="28"/>
          <w:szCs w:val="28"/>
        </w:rPr>
        <w:t>Объем кредитов, предоставленных жителям города Москвы в рублях</w:t>
      </w:r>
      <w:r w:rsidRPr="00542502">
        <w:rPr>
          <w:spacing w:val="0"/>
          <w:sz w:val="28"/>
          <w:szCs w:val="28"/>
        </w:rPr>
        <w:t>, в январе-сентябре 2022 года составил 1 859 611,0 млн. рублей (по сравнению с данными за январь-сентябрь 2021 года – уменьшение на 9,9 процента)</w:t>
      </w:r>
      <w:r w:rsidRPr="00542502">
        <w:rPr>
          <w:bCs/>
          <w:spacing w:val="0"/>
          <w:sz w:val="28"/>
          <w:szCs w:val="28"/>
        </w:rPr>
        <w:t xml:space="preserve">, </w:t>
      </w:r>
      <w:r w:rsidRPr="00542502">
        <w:rPr>
          <w:spacing w:val="0"/>
          <w:sz w:val="28"/>
          <w:szCs w:val="28"/>
        </w:rPr>
        <w:t>из</w:t>
      </w:r>
      <w:r w:rsidR="002B75D4">
        <w:rPr>
          <w:spacing w:val="0"/>
          <w:sz w:val="28"/>
          <w:szCs w:val="28"/>
        </w:rPr>
        <w:t> </w:t>
      </w:r>
      <w:r w:rsidRPr="00542502">
        <w:rPr>
          <w:spacing w:val="0"/>
          <w:sz w:val="28"/>
          <w:szCs w:val="28"/>
        </w:rPr>
        <w:t>них доля жилищных кредитов –</w:t>
      </w:r>
      <w:r>
        <w:rPr>
          <w:spacing w:val="0"/>
          <w:sz w:val="28"/>
          <w:szCs w:val="28"/>
        </w:rPr>
        <w:t xml:space="preserve"> </w:t>
      </w:r>
      <w:r w:rsidRPr="00542502">
        <w:rPr>
          <w:spacing w:val="0"/>
          <w:sz w:val="28"/>
          <w:szCs w:val="28"/>
        </w:rPr>
        <w:t>25,5</w:t>
      </w:r>
      <w:r>
        <w:rPr>
          <w:spacing w:val="0"/>
          <w:sz w:val="28"/>
          <w:szCs w:val="28"/>
        </w:rPr>
        <w:t> </w:t>
      </w:r>
      <w:r w:rsidRPr="00542502">
        <w:rPr>
          <w:spacing w:val="0"/>
          <w:sz w:val="28"/>
          <w:szCs w:val="28"/>
        </w:rPr>
        <w:t>процента (473 531,0 млн. рублей), по </w:t>
      </w:r>
      <w:r w:rsidRPr="009520A5">
        <w:rPr>
          <w:spacing w:val="0"/>
          <w:sz w:val="28"/>
          <w:szCs w:val="28"/>
        </w:rPr>
        <w:t>сравнению с данными за январь-сентябрь 2021 </w:t>
      </w:r>
      <w:r w:rsidRPr="003E3E4C">
        <w:rPr>
          <w:spacing w:val="0"/>
          <w:sz w:val="28"/>
          <w:szCs w:val="28"/>
        </w:rPr>
        <w:t>года</w:t>
      </w:r>
      <w:r w:rsidR="002B75D4">
        <w:rPr>
          <w:spacing w:val="0"/>
          <w:sz w:val="28"/>
          <w:szCs w:val="28"/>
        </w:rPr>
        <w:t xml:space="preserve"> </w:t>
      </w:r>
      <w:r w:rsidRPr="003E3E4C">
        <w:rPr>
          <w:spacing w:val="0"/>
          <w:sz w:val="28"/>
          <w:szCs w:val="28"/>
        </w:rPr>
        <w:t xml:space="preserve">– уменьшение </w:t>
      </w:r>
      <w:r>
        <w:rPr>
          <w:spacing w:val="0"/>
          <w:sz w:val="28"/>
          <w:szCs w:val="28"/>
        </w:rPr>
        <w:t>на</w:t>
      </w:r>
      <w:r w:rsidR="002B75D4">
        <w:rPr>
          <w:spacing w:val="0"/>
          <w:sz w:val="28"/>
          <w:szCs w:val="28"/>
        </w:rPr>
        <w:t> </w:t>
      </w:r>
      <w:r w:rsidRPr="003E3E4C">
        <w:rPr>
          <w:spacing w:val="0"/>
          <w:sz w:val="28"/>
          <w:szCs w:val="28"/>
        </w:rPr>
        <w:t>24,3</w:t>
      </w:r>
      <w:r>
        <w:rPr>
          <w:spacing w:val="0"/>
          <w:sz w:val="28"/>
          <w:szCs w:val="28"/>
        </w:rPr>
        <w:t> </w:t>
      </w:r>
      <w:r w:rsidRPr="003E3E4C">
        <w:rPr>
          <w:spacing w:val="0"/>
          <w:sz w:val="28"/>
          <w:szCs w:val="28"/>
        </w:rPr>
        <w:t>процента.</w:t>
      </w:r>
    </w:p>
    <w:p w14:paraId="19D7B79A" w14:textId="5439F94A" w:rsidR="007104D7" w:rsidRPr="003E3E4C" w:rsidRDefault="007104D7" w:rsidP="007104D7">
      <w:pPr>
        <w:widowControl w:val="0"/>
        <w:ind w:firstLine="709"/>
        <w:contextualSpacing/>
        <w:jc w:val="both"/>
        <w:rPr>
          <w:spacing w:val="0"/>
          <w:sz w:val="28"/>
          <w:szCs w:val="28"/>
        </w:rPr>
      </w:pPr>
      <w:r w:rsidRPr="003E3E4C">
        <w:rPr>
          <w:spacing w:val="0"/>
          <w:sz w:val="28"/>
          <w:szCs w:val="28"/>
        </w:rPr>
        <w:t>В общем объеме рублевых жилищных кредитов, выданных в январе</w:t>
      </w:r>
      <w:r w:rsidRPr="003E3E4C">
        <w:rPr>
          <w:spacing w:val="0"/>
          <w:sz w:val="28"/>
          <w:szCs w:val="28"/>
        </w:rPr>
        <w:noBreakHyphen/>
        <w:t xml:space="preserve">сентябре 2022 года, </w:t>
      </w:r>
      <w:r w:rsidRPr="003E3E4C">
        <w:rPr>
          <w:i/>
          <w:spacing w:val="0"/>
          <w:sz w:val="28"/>
          <w:szCs w:val="28"/>
        </w:rPr>
        <w:t>доля ипотечных жилищных кредитов</w:t>
      </w:r>
      <w:r w:rsidRPr="003E3E4C">
        <w:rPr>
          <w:spacing w:val="0"/>
          <w:sz w:val="28"/>
          <w:szCs w:val="28"/>
        </w:rPr>
        <w:t xml:space="preserve"> составила 99,8 процента (472 443,0 млн. рублей), по сравнению с данными за январь</w:t>
      </w:r>
      <w:r w:rsidRPr="003E3E4C">
        <w:rPr>
          <w:spacing w:val="0"/>
          <w:sz w:val="28"/>
          <w:szCs w:val="28"/>
        </w:rPr>
        <w:noBreakHyphen/>
        <w:t>сентябрь</w:t>
      </w:r>
      <w:r w:rsidR="002B75D4">
        <w:rPr>
          <w:spacing w:val="0"/>
          <w:sz w:val="28"/>
          <w:szCs w:val="28"/>
        </w:rPr>
        <w:t xml:space="preserve"> </w:t>
      </w:r>
      <w:r w:rsidRPr="003E3E4C">
        <w:rPr>
          <w:spacing w:val="0"/>
          <w:sz w:val="28"/>
          <w:szCs w:val="28"/>
        </w:rPr>
        <w:t xml:space="preserve">2021 года – уменьшение </w:t>
      </w:r>
      <w:r>
        <w:rPr>
          <w:spacing w:val="0"/>
          <w:sz w:val="28"/>
          <w:szCs w:val="28"/>
        </w:rPr>
        <w:t xml:space="preserve">на </w:t>
      </w:r>
      <w:r w:rsidRPr="003E3E4C">
        <w:rPr>
          <w:spacing w:val="0"/>
          <w:sz w:val="28"/>
          <w:szCs w:val="28"/>
        </w:rPr>
        <w:t>24,3 процента.</w:t>
      </w:r>
    </w:p>
    <w:p w14:paraId="03AB5588" w14:textId="77777777" w:rsidR="007104D7" w:rsidRPr="0014585B" w:rsidRDefault="007104D7" w:rsidP="007104D7">
      <w:pPr>
        <w:widowControl w:val="0"/>
        <w:suppressAutoHyphens/>
        <w:ind w:firstLine="709"/>
        <w:contextualSpacing/>
        <w:jc w:val="both"/>
        <w:rPr>
          <w:spacing w:val="0"/>
          <w:sz w:val="28"/>
          <w:szCs w:val="28"/>
          <w:lang w:eastAsia="en-US"/>
        </w:rPr>
      </w:pPr>
      <w:r w:rsidRPr="00215968">
        <w:rPr>
          <w:i/>
          <w:spacing w:val="0"/>
          <w:sz w:val="28"/>
          <w:szCs w:val="28"/>
          <w:lang w:eastAsia="en-US"/>
        </w:rPr>
        <w:t>Средневзвешенная ставка жилищного кредитования</w:t>
      </w:r>
      <w:r w:rsidRPr="00215968">
        <w:rPr>
          <w:spacing w:val="0"/>
          <w:sz w:val="28"/>
          <w:szCs w:val="28"/>
          <w:lang w:eastAsia="en-US"/>
        </w:rPr>
        <w:t xml:space="preserve"> </w:t>
      </w:r>
      <w:r w:rsidRPr="00215968">
        <w:rPr>
          <w:i/>
          <w:spacing w:val="0"/>
          <w:sz w:val="28"/>
          <w:szCs w:val="28"/>
          <w:lang w:eastAsia="en-US"/>
        </w:rPr>
        <w:t>в рублях</w:t>
      </w:r>
      <w:r w:rsidRPr="00215968">
        <w:rPr>
          <w:spacing w:val="0"/>
          <w:sz w:val="28"/>
          <w:szCs w:val="28"/>
          <w:lang w:eastAsia="en-US"/>
        </w:rPr>
        <w:t xml:space="preserve"> по кредитам, выданным в </w:t>
      </w:r>
      <w:r w:rsidRPr="00215968">
        <w:rPr>
          <w:spacing w:val="0"/>
          <w:sz w:val="28"/>
          <w:szCs w:val="28"/>
        </w:rPr>
        <w:t xml:space="preserve">сентябре 2022 года, </w:t>
      </w:r>
      <w:r w:rsidRPr="0014585B">
        <w:rPr>
          <w:spacing w:val="0"/>
          <w:sz w:val="28"/>
          <w:szCs w:val="28"/>
          <w:lang w:eastAsia="en-US"/>
        </w:rPr>
        <w:t>составила 6,1</w:t>
      </w:r>
      <w:r>
        <w:rPr>
          <w:spacing w:val="0"/>
          <w:sz w:val="28"/>
          <w:szCs w:val="28"/>
          <w:lang w:eastAsia="en-US"/>
        </w:rPr>
        <w:t> </w:t>
      </w:r>
      <w:r w:rsidRPr="0014585B">
        <w:rPr>
          <w:spacing w:val="0"/>
          <w:sz w:val="28"/>
          <w:szCs w:val="28"/>
          <w:lang w:eastAsia="en-US"/>
        </w:rPr>
        <w:t xml:space="preserve">процента (по сравнению с данными за </w:t>
      </w:r>
      <w:r w:rsidRPr="0014585B">
        <w:rPr>
          <w:spacing w:val="0"/>
          <w:sz w:val="28"/>
          <w:szCs w:val="28"/>
        </w:rPr>
        <w:t>сентябр</w:t>
      </w:r>
      <w:r w:rsidRPr="0014585B">
        <w:rPr>
          <w:spacing w:val="0"/>
          <w:sz w:val="28"/>
          <w:szCs w:val="28"/>
          <w:lang w:eastAsia="en-US"/>
        </w:rPr>
        <w:t xml:space="preserve">ь 2021 года – уменьшение на 1,9 процентного пункта), </w:t>
      </w:r>
      <w:r w:rsidRPr="0014585B">
        <w:rPr>
          <w:i/>
          <w:spacing w:val="0"/>
          <w:sz w:val="28"/>
          <w:szCs w:val="28"/>
          <w:lang w:eastAsia="en-US"/>
        </w:rPr>
        <w:t>средневзвешенный срок кредитования</w:t>
      </w:r>
      <w:r w:rsidRPr="0014585B">
        <w:rPr>
          <w:spacing w:val="0"/>
          <w:sz w:val="28"/>
          <w:szCs w:val="28"/>
        </w:rPr>
        <w:t xml:space="preserve"> </w:t>
      </w:r>
      <w:r w:rsidRPr="0014585B">
        <w:rPr>
          <w:spacing w:val="0"/>
          <w:sz w:val="28"/>
          <w:szCs w:val="28"/>
          <w:lang w:eastAsia="en-US"/>
        </w:rPr>
        <w:t>составил 285,2</w:t>
      </w:r>
      <w:r>
        <w:rPr>
          <w:spacing w:val="0"/>
          <w:sz w:val="28"/>
          <w:szCs w:val="28"/>
          <w:lang w:eastAsia="en-US"/>
        </w:rPr>
        <w:t> </w:t>
      </w:r>
      <w:r w:rsidRPr="0014585B">
        <w:rPr>
          <w:spacing w:val="0"/>
          <w:sz w:val="28"/>
          <w:szCs w:val="28"/>
          <w:lang w:eastAsia="en-US"/>
        </w:rPr>
        <w:t xml:space="preserve">месяца (по сравнению с данными за </w:t>
      </w:r>
      <w:r w:rsidRPr="0014585B">
        <w:rPr>
          <w:spacing w:val="0"/>
          <w:sz w:val="28"/>
          <w:szCs w:val="28"/>
        </w:rPr>
        <w:t>сентябр</w:t>
      </w:r>
      <w:r w:rsidRPr="0014585B">
        <w:rPr>
          <w:spacing w:val="0"/>
          <w:sz w:val="28"/>
          <w:szCs w:val="28"/>
          <w:lang w:eastAsia="en-US"/>
        </w:rPr>
        <w:t>ь 2021 года</w:t>
      </w:r>
      <w:r w:rsidRPr="0014585B">
        <w:rPr>
          <w:color w:val="FF0000"/>
          <w:spacing w:val="0"/>
          <w:sz w:val="28"/>
          <w:szCs w:val="28"/>
          <w:lang w:eastAsia="en-US"/>
        </w:rPr>
        <w:t xml:space="preserve"> </w:t>
      </w:r>
      <w:r w:rsidRPr="0014585B">
        <w:rPr>
          <w:spacing w:val="0"/>
          <w:sz w:val="28"/>
          <w:szCs w:val="28"/>
          <w:lang w:eastAsia="en-US"/>
        </w:rPr>
        <w:t>– увеличение на 32,0</w:t>
      </w:r>
      <w:r>
        <w:rPr>
          <w:spacing w:val="0"/>
          <w:sz w:val="28"/>
          <w:szCs w:val="28"/>
          <w:lang w:eastAsia="en-US"/>
        </w:rPr>
        <w:t> </w:t>
      </w:r>
      <w:r w:rsidRPr="0014585B">
        <w:rPr>
          <w:spacing w:val="0"/>
          <w:sz w:val="28"/>
          <w:szCs w:val="28"/>
          <w:lang w:eastAsia="en-US"/>
        </w:rPr>
        <w:t>месяца).</w:t>
      </w:r>
    </w:p>
    <w:p w14:paraId="5EFCF9ED" w14:textId="73B6B6F8" w:rsidR="007104D7" w:rsidRPr="00FF5904" w:rsidRDefault="007104D7" w:rsidP="007104D7">
      <w:pPr>
        <w:widowControl w:val="0"/>
        <w:suppressAutoHyphens/>
        <w:ind w:firstLine="709"/>
        <w:contextualSpacing/>
        <w:jc w:val="both"/>
        <w:rPr>
          <w:spacing w:val="0"/>
          <w:sz w:val="28"/>
          <w:szCs w:val="28"/>
          <w:lang w:eastAsia="en-US"/>
        </w:rPr>
      </w:pPr>
      <w:r w:rsidRPr="00C4430E">
        <w:rPr>
          <w:i/>
          <w:spacing w:val="0"/>
          <w:sz w:val="28"/>
          <w:szCs w:val="28"/>
          <w:lang w:eastAsia="en-US"/>
        </w:rPr>
        <w:t>Средневзвешенная ставка ипотечного жилищного кредитования</w:t>
      </w:r>
      <w:r w:rsidRPr="00C4430E">
        <w:rPr>
          <w:spacing w:val="0"/>
          <w:sz w:val="28"/>
          <w:szCs w:val="28"/>
          <w:lang w:eastAsia="en-US"/>
        </w:rPr>
        <w:t xml:space="preserve"> </w:t>
      </w:r>
      <w:r w:rsidRPr="00C4430E">
        <w:rPr>
          <w:i/>
          <w:spacing w:val="0"/>
          <w:sz w:val="28"/>
          <w:szCs w:val="28"/>
          <w:lang w:eastAsia="en-US"/>
        </w:rPr>
        <w:t>в рублях</w:t>
      </w:r>
      <w:r w:rsidRPr="00C4430E">
        <w:rPr>
          <w:spacing w:val="0"/>
          <w:sz w:val="28"/>
          <w:szCs w:val="28"/>
          <w:lang w:eastAsia="en-US"/>
        </w:rPr>
        <w:t xml:space="preserve"> по </w:t>
      </w:r>
      <w:r w:rsidRPr="002B3B31">
        <w:rPr>
          <w:spacing w:val="0"/>
          <w:sz w:val="28"/>
          <w:szCs w:val="28"/>
          <w:lang w:eastAsia="en-US"/>
        </w:rPr>
        <w:t xml:space="preserve">кредитам, выданным в </w:t>
      </w:r>
      <w:r w:rsidRPr="002B3B31">
        <w:rPr>
          <w:spacing w:val="0"/>
          <w:sz w:val="28"/>
          <w:szCs w:val="28"/>
        </w:rPr>
        <w:t>сентябр</w:t>
      </w:r>
      <w:r w:rsidRPr="002B3B31">
        <w:rPr>
          <w:spacing w:val="0"/>
          <w:sz w:val="28"/>
          <w:szCs w:val="28"/>
          <w:lang w:eastAsia="en-US"/>
        </w:rPr>
        <w:t>е</w:t>
      </w:r>
      <w:r w:rsidRPr="002B3B31">
        <w:rPr>
          <w:spacing w:val="0"/>
          <w:sz w:val="28"/>
          <w:szCs w:val="28"/>
        </w:rPr>
        <w:t xml:space="preserve"> 2022 года, </w:t>
      </w:r>
      <w:r w:rsidRPr="002B3B31">
        <w:rPr>
          <w:spacing w:val="0"/>
          <w:sz w:val="28"/>
          <w:szCs w:val="28"/>
          <w:lang w:eastAsia="en-US"/>
        </w:rPr>
        <w:t>составила 6,1</w:t>
      </w:r>
      <w:r>
        <w:rPr>
          <w:spacing w:val="0"/>
          <w:sz w:val="28"/>
          <w:szCs w:val="28"/>
          <w:lang w:eastAsia="en-US"/>
        </w:rPr>
        <w:t> </w:t>
      </w:r>
      <w:r w:rsidRPr="002B3B31">
        <w:rPr>
          <w:spacing w:val="0"/>
          <w:sz w:val="28"/>
          <w:szCs w:val="28"/>
          <w:lang w:eastAsia="en-US"/>
        </w:rPr>
        <w:t xml:space="preserve">процента </w:t>
      </w:r>
      <w:r w:rsidRPr="002B3B31">
        <w:rPr>
          <w:spacing w:val="0"/>
          <w:sz w:val="28"/>
          <w:szCs w:val="28"/>
          <w:lang w:eastAsia="en-US"/>
        </w:rPr>
        <w:lastRenderedPageBreak/>
        <w:t xml:space="preserve">(по сравнению с данными за </w:t>
      </w:r>
      <w:r w:rsidRPr="002B3B31">
        <w:rPr>
          <w:spacing w:val="0"/>
          <w:sz w:val="28"/>
          <w:szCs w:val="28"/>
        </w:rPr>
        <w:t>сентябр</w:t>
      </w:r>
      <w:r w:rsidRPr="002B3B31">
        <w:rPr>
          <w:spacing w:val="0"/>
          <w:sz w:val="28"/>
          <w:szCs w:val="28"/>
          <w:lang w:eastAsia="en-US"/>
        </w:rPr>
        <w:t>ь 2021 года – уменьшение на 1,9</w:t>
      </w:r>
      <w:r w:rsidR="00E924B3">
        <w:rPr>
          <w:spacing w:val="0"/>
          <w:sz w:val="28"/>
          <w:szCs w:val="28"/>
          <w:lang w:eastAsia="en-US"/>
        </w:rPr>
        <w:t> </w:t>
      </w:r>
      <w:r w:rsidRPr="002B3B31">
        <w:rPr>
          <w:spacing w:val="0"/>
          <w:sz w:val="28"/>
          <w:szCs w:val="28"/>
          <w:lang w:eastAsia="en-US"/>
        </w:rPr>
        <w:t xml:space="preserve">процентного пункта), </w:t>
      </w:r>
      <w:r w:rsidRPr="002B3B31">
        <w:rPr>
          <w:i/>
          <w:spacing w:val="0"/>
          <w:sz w:val="28"/>
          <w:szCs w:val="28"/>
          <w:lang w:eastAsia="en-US"/>
        </w:rPr>
        <w:t>средневзвешенный срок кредитования</w:t>
      </w:r>
      <w:r w:rsidRPr="002B3B31">
        <w:rPr>
          <w:spacing w:val="0"/>
          <w:sz w:val="28"/>
          <w:szCs w:val="28"/>
        </w:rPr>
        <w:t xml:space="preserve"> </w:t>
      </w:r>
      <w:r w:rsidRPr="002B3B31">
        <w:rPr>
          <w:spacing w:val="0"/>
          <w:sz w:val="28"/>
          <w:szCs w:val="28"/>
          <w:lang w:eastAsia="en-US"/>
        </w:rPr>
        <w:t>составил 285,2 </w:t>
      </w:r>
      <w:r w:rsidRPr="00FF5904">
        <w:rPr>
          <w:spacing w:val="0"/>
          <w:sz w:val="28"/>
          <w:szCs w:val="28"/>
          <w:lang w:eastAsia="en-US"/>
        </w:rPr>
        <w:t xml:space="preserve">месяца (по сравнению с данными за </w:t>
      </w:r>
      <w:r w:rsidRPr="00FF5904">
        <w:rPr>
          <w:spacing w:val="0"/>
          <w:sz w:val="28"/>
          <w:szCs w:val="28"/>
        </w:rPr>
        <w:t>сентябр</w:t>
      </w:r>
      <w:r w:rsidRPr="00FF5904">
        <w:rPr>
          <w:spacing w:val="0"/>
          <w:sz w:val="28"/>
          <w:szCs w:val="28"/>
          <w:lang w:eastAsia="en-US"/>
        </w:rPr>
        <w:t>ь 2021 года – увеличение на</w:t>
      </w:r>
      <w:r w:rsidR="00C27AA5">
        <w:rPr>
          <w:spacing w:val="0"/>
          <w:sz w:val="28"/>
          <w:szCs w:val="28"/>
          <w:lang w:eastAsia="en-US"/>
        </w:rPr>
        <w:t> </w:t>
      </w:r>
      <w:r w:rsidRPr="00FF5904">
        <w:rPr>
          <w:spacing w:val="0"/>
          <w:sz w:val="28"/>
          <w:szCs w:val="28"/>
          <w:lang w:eastAsia="en-US"/>
        </w:rPr>
        <w:t>31,9 месяца).</w:t>
      </w:r>
    </w:p>
    <w:p w14:paraId="2A0CE9CB" w14:textId="77777777" w:rsidR="007104D7" w:rsidRPr="00711B8B" w:rsidRDefault="007104D7" w:rsidP="007104D7">
      <w:pPr>
        <w:widowControl w:val="0"/>
        <w:suppressAutoHyphens/>
        <w:ind w:firstLine="709"/>
        <w:contextualSpacing/>
        <w:jc w:val="both"/>
        <w:rPr>
          <w:spacing w:val="0"/>
          <w:sz w:val="28"/>
          <w:szCs w:val="28"/>
          <w:lang w:eastAsia="en-US"/>
        </w:rPr>
      </w:pPr>
      <w:r w:rsidRPr="00FF5904">
        <w:rPr>
          <w:spacing w:val="0"/>
          <w:sz w:val="28"/>
          <w:szCs w:val="28"/>
        </w:rPr>
        <w:t>● </w:t>
      </w:r>
      <w:r w:rsidRPr="00FF5904">
        <w:rPr>
          <w:spacing w:val="0"/>
          <w:sz w:val="28"/>
          <w:szCs w:val="28"/>
          <w:lang w:eastAsia="en-US"/>
        </w:rPr>
        <w:t>Объем</w:t>
      </w:r>
      <w:r w:rsidRPr="00FF5904">
        <w:rPr>
          <w:i/>
          <w:spacing w:val="0"/>
          <w:sz w:val="28"/>
          <w:szCs w:val="28"/>
          <w:lang w:eastAsia="en-US"/>
        </w:rPr>
        <w:t xml:space="preserve"> кредитов, предоставленных в иностранной валюте</w:t>
      </w:r>
      <w:r w:rsidRPr="00FF5904">
        <w:rPr>
          <w:spacing w:val="0"/>
          <w:sz w:val="28"/>
          <w:szCs w:val="28"/>
          <w:vertAlign w:val="superscript"/>
        </w:rPr>
        <w:footnoteReference w:id="161"/>
      </w:r>
      <w:r w:rsidRPr="00FF5904">
        <w:rPr>
          <w:spacing w:val="0"/>
          <w:sz w:val="28"/>
          <w:szCs w:val="28"/>
          <w:lang w:eastAsia="en-US"/>
        </w:rPr>
        <w:t>,</w:t>
      </w:r>
      <w:r w:rsidRPr="00FF5904">
        <w:rPr>
          <w:i/>
          <w:spacing w:val="0"/>
          <w:sz w:val="28"/>
          <w:szCs w:val="28"/>
          <w:lang w:eastAsia="en-US"/>
        </w:rPr>
        <w:t xml:space="preserve"> </w:t>
      </w:r>
      <w:r w:rsidRPr="00FF5904">
        <w:rPr>
          <w:spacing w:val="0"/>
          <w:sz w:val="28"/>
          <w:szCs w:val="28"/>
        </w:rPr>
        <w:t xml:space="preserve">в январе-сентябре 2022 года </w:t>
      </w:r>
      <w:r w:rsidRPr="00FF5904">
        <w:rPr>
          <w:spacing w:val="0"/>
          <w:sz w:val="28"/>
          <w:szCs w:val="28"/>
          <w:lang w:eastAsia="en-US"/>
        </w:rPr>
        <w:t xml:space="preserve">составил </w:t>
      </w:r>
      <w:r w:rsidRPr="006373A4">
        <w:rPr>
          <w:spacing w:val="0"/>
          <w:sz w:val="28"/>
          <w:szCs w:val="28"/>
          <w:lang w:eastAsia="en-US"/>
        </w:rPr>
        <w:t>116</w:t>
      </w:r>
      <w:r>
        <w:rPr>
          <w:spacing w:val="0"/>
          <w:sz w:val="28"/>
          <w:szCs w:val="28"/>
          <w:lang w:eastAsia="en-US"/>
        </w:rPr>
        <w:t> </w:t>
      </w:r>
      <w:r w:rsidRPr="006373A4">
        <w:rPr>
          <w:spacing w:val="0"/>
          <w:sz w:val="28"/>
          <w:szCs w:val="28"/>
          <w:lang w:eastAsia="en-US"/>
        </w:rPr>
        <w:t xml:space="preserve">146,0 млн. рублей (по сравнению с данными </w:t>
      </w:r>
      <w:r w:rsidRPr="006373A4">
        <w:rPr>
          <w:spacing w:val="0"/>
          <w:sz w:val="28"/>
          <w:szCs w:val="28"/>
        </w:rPr>
        <w:t>за январь-сентябрь 2021 года</w:t>
      </w:r>
      <w:r w:rsidRPr="006373A4">
        <w:rPr>
          <w:rFonts w:ascii="Arial" w:hAnsi="Arial" w:cs="Arial"/>
          <w:color w:val="000000"/>
          <w:spacing w:val="0"/>
          <w:sz w:val="28"/>
          <w:szCs w:val="28"/>
        </w:rPr>
        <w:t xml:space="preserve"> </w:t>
      </w:r>
      <w:r w:rsidRPr="006373A4">
        <w:rPr>
          <w:spacing w:val="0"/>
          <w:sz w:val="28"/>
          <w:szCs w:val="28"/>
          <w:lang w:eastAsia="en-US"/>
        </w:rPr>
        <w:t xml:space="preserve">– </w:t>
      </w:r>
      <w:r w:rsidRPr="00192602">
        <w:rPr>
          <w:spacing w:val="0"/>
          <w:sz w:val="28"/>
          <w:szCs w:val="28"/>
          <w:lang w:eastAsia="en-US"/>
        </w:rPr>
        <w:t xml:space="preserve">увеличение </w:t>
      </w:r>
      <w:r w:rsidRPr="00192602">
        <w:rPr>
          <w:spacing w:val="0"/>
          <w:sz w:val="28"/>
          <w:szCs w:val="28"/>
        </w:rPr>
        <w:t>в 2,9 раза</w:t>
      </w:r>
      <w:r w:rsidRPr="00192602">
        <w:rPr>
          <w:spacing w:val="0"/>
          <w:sz w:val="28"/>
          <w:szCs w:val="28"/>
          <w:lang w:eastAsia="en-US"/>
        </w:rPr>
        <w:t xml:space="preserve">), из них доля </w:t>
      </w:r>
      <w:r w:rsidRPr="00192602">
        <w:rPr>
          <w:i/>
          <w:spacing w:val="0"/>
          <w:sz w:val="28"/>
          <w:szCs w:val="28"/>
          <w:lang w:eastAsia="en-US"/>
        </w:rPr>
        <w:t xml:space="preserve">жилищных кредитов </w:t>
      </w:r>
      <w:r w:rsidRPr="00192602">
        <w:rPr>
          <w:spacing w:val="0"/>
          <w:sz w:val="28"/>
          <w:szCs w:val="28"/>
          <w:lang w:eastAsia="en-US"/>
        </w:rPr>
        <w:t>– 0,08 процента (31,0</w:t>
      </w:r>
      <w:r>
        <w:rPr>
          <w:spacing w:val="0"/>
          <w:sz w:val="28"/>
          <w:szCs w:val="28"/>
          <w:lang w:eastAsia="en-US"/>
        </w:rPr>
        <w:t> </w:t>
      </w:r>
      <w:r w:rsidRPr="00192602">
        <w:rPr>
          <w:spacing w:val="0"/>
          <w:sz w:val="28"/>
          <w:szCs w:val="28"/>
          <w:lang w:eastAsia="en-US"/>
        </w:rPr>
        <w:t xml:space="preserve">млн. рублей, </w:t>
      </w:r>
      <w:r w:rsidRPr="00192602">
        <w:rPr>
          <w:spacing w:val="0"/>
          <w:sz w:val="28"/>
          <w:szCs w:val="28"/>
        </w:rPr>
        <w:t>по сравнению с </w:t>
      </w:r>
      <w:r w:rsidRPr="00711B8B">
        <w:rPr>
          <w:spacing w:val="0"/>
          <w:sz w:val="28"/>
          <w:szCs w:val="28"/>
        </w:rPr>
        <w:t>данными за январь-сентябрь 2021 года –</w:t>
      </w:r>
      <w:r w:rsidRPr="00711B8B">
        <w:rPr>
          <w:spacing w:val="0"/>
          <w:sz w:val="28"/>
          <w:szCs w:val="28"/>
          <w:lang w:eastAsia="en-US"/>
        </w:rPr>
        <w:t xml:space="preserve"> </w:t>
      </w:r>
      <w:r w:rsidRPr="00711B8B">
        <w:rPr>
          <w:spacing w:val="0"/>
          <w:sz w:val="28"/>
          <w:szCs w:val="28"/>
        </w:rPr>
        <w:t>уменьшение в 19,4</w:t>
      </w:r>
      <w:r>
        <w:rPr>
          <w:spacing w:val="0"/>
          <w:sz w:val="28"/>
          <w:szCs w:val="28"/>
        </w:rPr>
        <w:t> </w:t>
      </w:r>
      <w:r w:rsidRPr="00711B8B">
        <w:rPr>
          <w:spacing w:val="0"/>
          <w:sz w:val="28"/>
          <w:szCs w:val="28"/>
        </w:rPr>
        <w:t>раза</w:t>
      </w:r>
      <w:r w:rsidRPr="00711B8B">
        <w:rPr>
          <w:spacing w:val="0"/>
          <w:sz w:val="28"/>
          <w:szCs w:val="28"/>
          <w:lang w:eastAsia="en-US"/>
        </w:rPr>
        <w:t>).</w:t>
      </w:r>
    </w:p>
    <w:p w14:paraId="4C71CB6A" w14:textId="77777777" w:rsidR="007104D7" w:rsidRPr="007D798C" w:rsidRDefault="007104D7" w:rsidP="007104D7">
      <w:pPr>
        <w:ind w:firstLine="709"/>
        <w:jc w:val="both"/>
        <w:rPr>
          <w:color w:val="000000"/>
          <w:spacing w:val="0"/>
        </w:rPr>
      </w:pPr>
      <w:r w:rsidRPr="00711B8B">
        <w:rPr>
          <w:spacing w:val="0"/>
          <w:sz w:val="28"/>
          <w:szCs w:val="28"/>
          <w:lang w:eastAsia="en-US"/>
        </w:rPr>
        <w:t xml:space="preserve">В общем </w:t>
      </w:r>
      <w:r w:rsidRPr="008F75EC">
        <w:rPr>
          <w:spacing w:val="0"/>
          <w:sz w:val="28"/>
          <w:szCs w:val="28"/>
          <w:lang w:eastAsia="en-US"/>
        </w:rPr>
        <w:t xml:space="preserve">объеме валютных жилищных кредитов, выданных </w:t>
      </w:r>
      <w:r w:rsidRPr="008F75EC">
        <w:rPr>
          <w:spacing w:val="0"/>
          <w:sz w:val="28"/>
          <w:szCs w:val="28"/>
        </w:rPr>
        <w:t>в январе</w:t>
      </w:r>
      <w:r w:rsidRPr="008F75EC">
        <w:rPr>
          <w:spacing w:val="0"/>
          <w:sz w:val="28"/>
          <w:szCs w:val="28"/>
        </w:rPr>
        <w:noBreakHyphen/>
        <w:t xml:space="preserve">сентябре 2022 года, </w:t>
      </w:r>
      <w:r w:rsidRPr="008F75EC">
        <w:rPr>
          <w:i/>
          <w:spacing w:val="0"/>
          <w:sz w:val="28"/>
          <w:szCs w:val="28"/>
          <w:lang w:eastAsia="en-US"/>
        </w:rPr>
        <w:t xml:space="preserve">доля ипотечных жилищных кредитов </w:t>
      </w:r>
      <w:r w:rsidRPr="008F75EC">
        <w:rPr>
          <w:spacing w:val="0"/>
          <w:sz w:val="28"/>
          <w:szCs w:val="28"/>
          <w:lang w:eastAsia="en-US"/>
        </w:rPr>
        <w:t>составила 35,5 процента (</w:t>
      </w:r>
      <w:r w:rsidRPr="008F75EC">
        <w:rPr>
          <w:spacing w:val="0"/>
          <w:sz w:val="28"/>
          <w:szCs w:val="28"/>
        </w:rPr>
        <w:t>11,0</w:t>
      </w:r>
      <w:r>
        <w:rPr>
          <w:spacing w:val="0"/>
          <w:sz w:val="28"/>
          <w:szCs w:val="28"/>
          <w:lang w:eastAsia="en-US"/>
        </w:rPr>
        <w:t> </w:t>
      </w:r>
      <w:r w:rsidRPr="008F75EC">
        <w:rPr>
          <w:spacing w:val="0"/>
          <w:sz w:val="28"/>
          <w:szCs w:val="28"/>
          <w:lang w:eastAsia="en-US"/>
        </w:rPr>
        <w:t xml:space="preserve">млн. рублей, </w:t>
      </w:r>
      <w:r w:rsidRPr="008F75EC">
        <w:rPr>
          <w:spacing w:val="0"/>
          <w:sz w:val="28"/>
          <w:szCs w:val="28"/>
        </w:rPr>
        <w:t>по сравнению с данными за январь</w:t>
      </w:r>
      <w:r w:rsidRPr="008F75EC">
        <w:rPr>
          <w:spacing w:val="0"/>
          <w:sz w:val="28"/>
          <w:szCs w:val="28"/>
        </w:rPr>
        <w:noBreakHyphen/>
      </w:r>
      <w:r w:rsidRPr="007D798C">
        <w:rPr>
          <w:spacing w:val="0"/>
          <w:sz w:val="28"/>
          <w:szCs w:val="28"/>
        </w:rPr>
        <w:t>сентябрь 2021 года – уменьшение в 53,6</w:t>
      </w:r>
      <w:r>
        <w:rPr>
          <w:spacing w:val="0"/>
          <w:sz w:val="28"/>
          <w:szCs w:val="28"/>
        </w:rPr>
        <w:t> </w:t>
      </w:r>
      <w:r w:rsidRPr="007D798C">
        <w:rPr>
          <w:spacing w:val="0"/>
          <w:sz w:val="28"/>
          <w:szCs w:val="28"/>
        </w:rPr>
        <w:t>раза</w:t>
      </w:r>
      <w:r w:rsidRPr="007D798C">
        <w:rPr>
          <w:spacing w:val="0"/>
          <w:sz w:val="28"/>
          <w:szCs w:val="28"/>
          <w:lang w:eastAsia="en-US"/>
        </w:rPr>
        <w:t>).</w:t>
      </w:r>
    </w:p>
    <w:p w14:paraId="449583F7" w14:textId="77777777" w:rsidR="007104D7" w:rsidRPr="009C1C2A" w:rsidRDefault="007104D7" w:rsidP="007104D7">
      <w:pPr>
        <w:widowControl w:val="0"/>
        <w:ind w:firstLine="709"/>
        <w:contextualSpacing/>
        <w:jc w:val="both"/>
        <w:rPr>
          <w:color w:val="000000"/>
          <w:spacing w:val="0"/>
          <w:sz w:val="28"/>
          <w:szCs w:val="28"/>
        </w:rPr>
      </w:pPr>
      <w:r w:rsidRPr="007D798C">
        <w:rPr>
          <w:i/>
          <w:spacing w:val="0"/>
          <w:sz w:val="28"/>
          <w:szCs w:val="28"/>
          <w:lang w:eastAsia="en-US"/>
        </w:rPr>
        <w:t>Жилищные</w:t>
      </w:r>
      <w:r w:rsidRPr="009C1C2A">
        <w:rPr>
          <w:i/>
          <w:spacing w:val="0"/>
          <w:sz w:val="28"/>
          <w:szCs w:val="28"/>
          <w:lang w:eastAsia="en-US"/>
        </w:rPr>
        <w:t xml:space="preserve">, ипотечные жилищные кредиты в иностранной валюте </w:t>
      </w:r>
      <w:r w:rsidRPr="009C1C2A">
        <w:rPr>
          <w:spacing w:val="0"/>
          <w:sz w:val="28"/>
          <w:szCs w:val="28"/>
          <w:lang w:eastAsia="en-US"/>
        </w:rPr>
        <w:t>в сентябре 2022 года не выдавались.</w:t>
      </w:r>
    </w:p>
    <w:p w14:paraId="36F46822" w14:textId="77777777" w:rsidR="007104D7" w:rsidRPr="009C1C2A" w:rsidRDefault="007104D7" w:rsidP="007104D7">
      <w:pPr>
        <w:widowControl w:val="0"/>
        <w:suppressAutoHyphens/>
        <w:ind w:firstLine="709"/>
        <w:jc w:val="both"/>
        <w:rPr>
          <w:spacing w:val="0"/>
          <w:sz w:val="2"/>
          <w:szCs w:val="10"/>
          <w:lang w:eastAsia="en-US"/>
        </w:rPr>
      </w:pPr>
    </w:p>
    <w:p w14:paraId="594BAC2E" w14:textId="77777777" w:rsidR="007104D7" w:rsidRPr="009C1C2A" w:rsidRDefault="007104D7" w:rsidP="007104D7">
      <w:pPr>
        <w:widowControl w:val="0"/>
        <w:ind w:firstLine="709"/>
        <w:contextualSpacing/>
        <w:jc w:val="both"/>
        <w:rPr>
          <w:color w:val="000000"/>
          <w:spacing w:val="0"/>
          <w:sz w:val="28"/>
          <w:szCs w:val="28"/>
        </w:rPr>
      </w:pPr>
      <w:r w:rsidRPr="009C1C2A">
        <w:rPr>
          <w:spacing w:val="0"/>
          <w:sz w:val="28"/>
          <w:szCs w:val="28"/>
        </w:rPr>
        <w:t>●</w:t>
      </w:r>
      <w:r w:rsidRPr="009C1C2A">
        <w:rPr>
          <w:i/>
          <w:spacing w:val="0"/>
          <w:sz w:val="28"/>
          <w:szCs w:val="28"/>
          <w:lang w:eastAsia="en-US"/>
        </w:rPr>
        <w:t> Задолженность</w:t>
      </w:r>
      <w:r w:rsidRPr="009C1C2A">
        <w:rPr>
          <w:spacing w:val="0"/>
          <w:sz w:val="28"/>
          <w:szCs w:val="28"/>
          <w:lang w:eastAsia="en-US"/>
        </w:rPr>
        <w:t xml:space="preserve"> </w:t>
      </w:r>
      <w:r w:rsidRPr="009C1C2A">
        <w:rPr>
          <w:i/>
          <w:spacing w:val="0"/>
          <w:sz w:val="28"/>
          <w:szCs w:val="28"/>
          <w:lang w:eastAsia="en-US"/>
        </w:rPr>
        <w:t>по ипотечным жилищным кредитам</w:t>
      </w:r>
      <w:r w:rsidRPr="009C1C2A">
        <w:rPr>
          <w:spacing w:val="0"/>
          <w:sz w:val="28"/>
          <w:szCs w:val="28"/>
          <w:lang w:eastAsia="en-US"/>
        </w:rPr>
        <w:t xml:space="preserve"> </w:t>
      </w:r>
      <w:r w:rsidRPr="009C1C2A">
        <w:rPr>
          <w:i/>
          <w:spacing w:val="0"/>
          <w:sz w:val="28"/>
          <w:szCs w:val="28"/>
          <w:lang w:eastAsia="en-US"/>
        </w:rPr>
        <w:t>в рублях</w:t>
      </w:r>
      <w:r w:rsidRPr="009C1C2A">
        <w:rPr>
          <w:spacing w:val="0"/>
          <w:sz w:val="28"/>
          <w:szCs w:val="28"/>
          <w:vertAlign w:val="superscript"/>
          <w:lang w:eastAsia="en-US"/>
        </w:rPr>
        <w:footnoteReference w:id="162"/>
      </w:r>
      <w:r w:rsidRPr="009C1C2A">
        <w:rPr>
          <w:i/>
          <w:spacing w:val="0"/>
          <w:sz w:val="28"/>
          <w:szCs w:val="28"/>
          <w:lang w:eastAsia="en-US"/>
        </w:rPr>
        <w:t xml:space="preserve"> </w:t>
      </w:r>
      <w:r w:rsidRPr="009C1C2A">
        <w:rPr>
          <w:spacing w:val="0"/>
          <w:sz w:val="28"/>
          <w:szCs w:val="28"/>
        </w:rPr>
        <w:t xml:space="preserve">по состоянию на 01.10.2022 </w:t>
      </w:r>
      <w:r w:rsidRPr="009C1C2A">
        <w:rPr>
          <w:spacing w:val="0"/>
          <w:sz w:val="28"/>
          <w:szCs w:val="28"/>
          <w:lang w:eastAsia="en-US"/>
        </w:rPr>
        <w:t xml:space="preserve">составила 1 866 624,0 млн. рублей (по сравнению с данными по состоянию </w:t>
      </w:r>
      <w:r w:rsidRPr="009C1C2A">
        <w:rPr>
          <w:bCs/>
          <w:spacing w:val="0"/>
          <w:sz w:val="28"/>
          <w:szCs w:val="28"/>
          <w:lang w:eastAsia="en-US"/>
        </w:rPr>
        <w:t>на 01.10.2021 – увеличение на 21,4</w:t>
      </w:r>
      <w:r w:rsidR="00493A1B">
        <w:rPr>
          <w:bCs/>
          <w:spacing w:val="0"/>
          <w:sz w:val="28"/>
          <w:szCs w:val="28"/>
          <w:lang w:eastAsia="en-US"/>
        </w:rPr>
        <w:t> </w:t>
      </w:r>
      <w:r w:rsidRPr="009C1C2A">
        <w:rPr>
          <w:bCs/>
          <w:spacing w:val="0"/>
          <w:sz w:val="28"/>
          <w:szCs w:val="28"/>
          <w:lang w:eastAsia="en-US"/>
        </w:rPr>
        <w:t>процента</w:t>
      </w:r>
      <w:r w:rsidRPr="009C1C2A">
        <w:rPr>
          <w:spacing w:val="0"/>
          <w:sz w:val="28"/>
          <w:szCs w:val="28"/>
          <w:lang w:eastAsia="en-US"/>
        </w:rPr>
        <w:t>)</w:t>
      </w:r>
      <w:r w:rsidRPr="009C1C2A">
        <w:rPr>
          <w:spacing w:val="0"/>
          <w:sz w:val="28"/>
          <w:szCs w:val="28"/>
          <w:vertAlign w:val="superscript"/>
        </w:rPr>
        <w:footnoteReference w:id="163"/>
      </w:r>
      <w:r w:rsidRPr="009C1C2A">
        <w:rPr>
          <w:spacing w:val="0"/>
          <w:sz w:val="28"/>
          <w:szCs w:val="28"/>
          <w:lang w:eastAsia="en-US"/>
        </w:rPr>
        <w:t>.</w:t>
      </w:r>
    </w:p>
    <w:p w14:paraId="471933A8" w14:textId="77777777" w:rsidR="007104D7" w:rsidRDefault="007104D7" w:rsidP="007104D7">
      <w:pPr>
        <w:widowControl w:val="0"/>
        <w:ind w:firstLine="709"/>
        <w:contextualSpacing/>
        <w:jc w:val="both"/>
      </w:pPr>
      <w:r w:rsidRPr="009C1C2A">
        <w:rPr>
          <w:i/>
          <w:spacing w:val="0"/>
          <w:sz w:val="28"/>
          <w:szCs w:val="28"/>
          <w:lang w:eastAsia="en-US"/>
        </w:rPr>
        <w:t>Задолженность</w:t>
      </w:r>
      <w:r w:rsidRPr="009C1C2A">
        <w:rPr>
          <w:spacing w:val="0"/>
          <w:sz w:val="28"/>
          <w:szCs w:val="28"/>
          <w:lang w:eastAsia="en-US"/>
        </w:rPr>
        <w:t xml:space="preserve"> </w:t>
      </w:r>
      <w:r w:rsidRPr="009C1C2A">
        <w:rPr>
          <w:i/>
          <w:spacing w:val="0"/>
          <w:sz w:val="28"/>
          <w:szCs w:val="28"/>
          <w:lang w:eastAsia="en-US"/>
        </w:rPr>
        <w:t>по ипотечным жилищным кредитам</w:t>
      </w:r>
      <w:r w:rsidRPr="009C1C2A">
        <w:rPr>
          <w:spacing w:val="0"/>
          <w:sz w:val="28"/>
          <w:szCs w:val="28"/>
          <w:lang w:eastAsia="en-US"/>
        </w:rPr>
        <w:t xml:space="preserve"> </w:t>
      </w:r>
      <w:r w:rsidRPr="009C1C2A">
        <w:rPr>
          <w:i/>
          <w:spacing w:val="0"/>
          <w:sz w:val="28"/>
          <w:szCs w:val="28"/>
          <w:lang w:eastAsia="en-US"/>
        </w:rPr>
        <w:t xml:space="preserve">в иностранной валюте </w:t>
      </w:r>
      <w:r w:rsidRPr="009C1C2A">
        <w:rPr>
          <w:spacing w:val="0"/>
          <w:sz w:val="28"/>
          <w:szCs w:val="28"/>
        </w:rPr>
        <w:t xml:space="preserve">по состоянию на 01.10.2022 составила </w:t>
      </w:r>
      <w:r w:rsidRPr="001A38A1">
        <w:rPr>
          <w:spacing w:val="0"/>
          <w:sz w:val="28"/>
          <w:szCs w:val="28"/>
        </w:rPr>
        <w:t>3307,0 млн. рублей</w:t>
      </w:r>
      <w:r w:rsidRPr="001A38A1">
        <w:rPr>
          <w:spacing w:val="0"/>
          <w:sz w:val="28"/>
          <w:szCs w:val="28"/>
          <w:lang w:eastAsia="en-US"/>
        </w:rPr>
        <w:t xml:space="preserve"> (по сравнению с данными </w:t>
      </w:r>
      <w:r w:rsidRPr="001A38A1">
        <w:rPr>
          <w:bCs/>
          <w:spacing w:val="0"/>
          <w:sz w:val="28"/>
          <w:szCs w:val="28"/>
          <w:lang w:eastAsia="en-US"/>
        </w:rPr>
        <w:t xml:space="preserve">на 01.10.2021 </w:t>
      </w:r>
      <w:r w:rsidRPr="0026043C">
        <w:rPr>
          <w:bCs/>
          <w:spacing w:val="0"/>
          <w:sz w:val="28"/>
          <w:szCs w:val="28"/>
          <w:lang w:eastAsia="en-US"/>
        </w:rPr>
        <w:t>– уменьшение в 2,1</w:t>
      </w:r>
      <w:r w:rsidR="00493A1B">
        <w:rPr>
          <w:bCs/>
          <w:spacing w:val="0"/>
          <w:sz w:val="28"/>
          <w:szCs w:val="28"/>
          <w:lang w:eastAsia="en-US"/>
        </w:rPr>
        <w:t> </w:t>
      </w:r>
      <w:r w:rsidRPr="0026043C">
        <w:rPr>
          <w:bCs/>
          <w:spacing w:val="0"/>
          <w:sz w:val="28"/>
          <w:szCs w:val="28"/>
          <w:lang w:eastAsia="en-US"/>
        </w:rPr>
        <w:t>раза</w:t>
      </w:r>
      <w:r w:rsidRPr="0026043C">
        <w:rPr>
          <w:spacing w:val="0"/>
          <w:sz w:val="28"/>
          <w:szCs w:val="28"/>
          <w:lang w:eastAsia="en-US"/>
        </w:rPr>
        <w:t>)</w:t>
      </w:r>
      <w:r w:rsidRPr="0026043C">
        <w:rPr>
          <w:spacing w:val="0"/>
          <w:sz w:val="28"/>
          <w:szCs w:val="28"/>
          <w:vertAlign w:val="superscript"/>
        </w:rPr>
        <w:footnoteReference w:id="164"/>
      </w:r>
      <w:r w:rsidRPr="0026043C">
        <w:rPr>
          <w:spacing w:val="0"/>
          <w:sz w:val="28"/>
          <w:szCs w:val="28"/>
          <w:lang w:eastAsia="en-US"/>
        </w:rPr>
        <w:t>.</w:t>
      </w:r>
    </w:p>
    <w:p w14:paraId="2CDF90CB" w14:textId="77777777" w:rsidR="00892AD2" w:rsidRDefault="00892AD2">
      <w:pPr>
        <w:widowControl w:val="0"/>
        <w:contextualSpacing/>
        <w:rPr>
          <w:spacing w:val="0"/>
          <w:sz w:val="10"/>
          <w:szCs w:val="28"/>
        </w:rPr>
      </w:pPr>
    </w:p>
    <w:p w14:paraId="17C290A5" w14:textId="77777777" w:rsidR="00892AD2" w:rsidRDefault="00D95F99">
      <w:pPr>
        <w:pStyle w:val="1"/>
        <w:keepNext w:val="0"/>
        <w:keepLines w:val="0"/>
        <w:widowControl w:val="0"/>
        <w:spacing w:before="0"/>
        <w:contextualSpacing/>
        <w:rPr>
          <w:bCs w:val="0"/>
          <w:sz w:val="28"/>
        </w:rPr>
      </w:pPr>
      <w:bookmarkStart w:id="95" w:name="_Toc120796463"/>
      <w:r>
        <w:rPr>
          <w:bCs w:val="0"/>
          <w:sz w:val="28"/>
          <w:lang w:val="en-US"/>
        </w:rPr>
        <w:t>IV</w:t>
      </w:r>
      <w:r>
        <w:rPr>
          <w:bCs w:val="0"/>
          <w:sz w:val="28"/>
        </w:rPr>
        <w:t>.</w:t>
      </w:r>
      <w:r>
        <w:rPr>
          <w:bCs w:val="0"/>
          <w:sz w:val="28"/>
          <w:lang w:val="en-US"/>
        </w:rPr>
        <w:t> </w:t>
      </w:r>
      <w:r>
        <w:rPr>
          <w:bCs w:val="0"/>
          <w:sz w:val="28"/>
        </w:rPr>
        <w:t>Деятельность органов исполнительной власти города Москвы в целях повышения устойчивости развития экономики в городе Москве</w:t>
      </w:r>
      <w:bookmarkEnd w:id="95"/>
      <w:r>
        <w:rPr>
          <w:bCs w:val="0"/>
          <w:sz w:val="28"/>
        </w:rPr>
        <w:t xml:space="preserve"> </w:t>
      </w:r>
    </w:p>
    <w:p w14:paraId="1E33B5B4" w14:textId="77777777" w:rsidR="00892AD2" w:rsidRDefault="00D95F99">
      <w:pPr>
        <w:pStyle w:val="1"/>
        <w:keepNext w:val="0"/>
        <w:keepLines w:val="0"/>
        <w:widowControl w:val="0"/>
        <w:spacing w:before="0"/>
        <w:contextualSpacing/>
        <w:rPr>
          <w:bCs w:val="0"/>
          <w:sz w:val="28"/>
        </w:rPr>
      </w:pPr>
      <w:bookmarkStart w:id="96" w:name="_Toc119328098"/>
      <w:bookmarkStart w:id="97" w:name="_Toc120796464"/>
      <w:r>
        <w:rPr>
          <w:bCs w:val="0"/>
          <w:sz w:val="28"/>
        </w:rPr>
        <w:t>в условиях санкций</w:t>
      </w:r>
      <w:bookmarkEnd w:id="96"/>
      <w:bookmarkEnd w:id="97"/>
    </w:p>
    <w:p w14:paraId="40CE70DD" w14:textId="77777777" w:rsidR="00892AD2" w:rsidRDefault="00892AD2">
      <w:pPr>
        <w:widowControl w:val="0"/>
        <w:shd w:val="clear" w:color="auto" w:fill="FFFFFF"/>
        <w:contextualSpacing/>
        <w:jc w:val="center"/>
        <w:rPr>
          <w:rStyle w:val="20"/>
          <w:spacing w:val="0"/>
          <w:sz w:val="12"/>
          <w:szCs w:val="10"/>
        </w:rPr>
      </w:pPr>
    </w:p>
    <w:p w14:paraId="4ACCAA26" w14:textId="7FA6DA72" w:rsidR="00892AD2" w:rsidRDefault="00D95F99">
      <w:pPr>
        <w:overflowPunct w:val="0"/>
        <w:autoSpaceDE w:val="0"/>
        <w:autoSpaceDN w:val="0"/>
        <w:adjustRightInd w:val="0"/>
        <w:ind w:right="-89" w:firstLine="708"/>
        <w:jc w:val="both"/>
        <w:textAlignment w:val="baseline"/>
        <w:rPr>
          <w:rStyle w:val="20"/>
          <w:b w:val="0"/>
          <w:spacing w:val="0"/>
          <w:sz w:val="28"/>
          <w:szCs w:val="28"/>
        </w:rPr>
      </w:pPr>
      <w:bookmarkStart w:id="98" w:name="_Toc120796465"/>
      <w:bookmarkStart w:id="99" w:name="_Toc120541479"/>
      <w:bookmarkStart w:id="100" w:name="_Toc112675369"/>
      <w:bookmarkStart w:id="101" w:name="_Toc119328099"/>
      <w:r>
        <w:rPr>
          <w:rStyle w:val="20"/>
          <w:b w:val="0"/>
          <w:spacing w:val="0"/>
          <w:sz w:val="28"/>
          <w:szCs w:val="28"/>
        </w:rPr>
        <w:t xml:space="preserve">Информация о реализации в </w:t>
      </w:r>
      <w:r w:rsidR="00F77EE4">
        <w:rPr>
          <w:rStyle w:val="20"/>
          <w:b w:val="0"/>
          <w:spacing w:val="0"/>
          <w:sz w:val="28"/>
          <w:szCs w:val="28"/>
        </w:rPr>
        <w:t>январе-сентябре</w:t>
      </w:r>
      <w:r>
        <w:rPr>
          <w:rStyle w:val="20"/>
          <w:b w:val="0"/>
          <w:spacing w:val="0"/>
          <w:sz w:val="28"/>
          <w:szCs w:val="28"/>
        </w:rPr>
        <w:t xml:space="preserve"> 2022 года органами исполнительной власти города Москвы положений нормативных правовых актов, принятых в целях повышения устойчивости развития экономики в городе Москве в условиях санкций, приведена в приложении</w:t>
      </w:r>
      <w:bookmarkEnd w:id="98"/>
      <w:r>
        <w:rPr>
          <w:rStyle w:val="20"/>
          <w:b w:val="0"/>
          <w:spacing w:val="0"/>
          <w:sz w:val="28"/>
          <w:szCs w:val="28"/>
        </w:rPr>
        <w:t xml:space="preserve"> </w:t>
      </w:r>
      <w:bookmarkEnd w:id="99"/>
      <w:r w:rsidR="002B75D4" w:rsidRPr="00493A1B">
        <w:rPr>
          <w:spacing w:val="0"/>
          <w:sz w:val="28"/>
          <w:szCs w:val="28"/>
        </w:rPr>
        <w:t>к Заключению</w:t>
      </w:r>
      <w:r>
        <w:rPr>
          <w:rStyle w:val="20"/>
          <w:b w:val="0"/>
          <w:spacing w:val="0"/>
          <w:sz w:val="28"/>
          <w:szCs w:val="28"/>
        </w:rPr>
        <w:t>.</w:t>
      </w:r>
      <w:bookmarkEnd w:id="100"/>
      <w:bookmarkEnd w:id="101"/>
    </w:p>
    <w:sectPr w:rsidR="00892AD2">
      <w:headerReference w:type="default" r:id="rId1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C6C254" w14:textId="77777777" w:rsidR="005A5B5B" w:rsidRDefault="005A5B5B">
      <w:r>
        <w:separator/>
      </w:r>
    </w:p>
  </w:endnote>
  <w:endnote w:type="continuationSeparator" w:id="0">
    <w:p w14:paraId="24054A05" w14:textId="77777777" w:rsidR="005A5B5B" w:rsidRDefault="005A5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F89988" w14:textId="77777777" w:rsidR="005A5B5B" w:rsidRDefault="005A5B5B">
      <w:r>
        <w:separator/>
      </w:r>
    </w:p>
  </w:footnote>
  <w:footnote w:type="continuationSeparator" w:id="0">
    <w:p w14:paraId="5360FCFA" w14:textId="77777777" w:rsidR="005A5B5B" w:rsidRDefault="005A5B5B">
      <w:r>
        <w:continuationSeparator/>
      </w:r>
    </w:p>
  </w:footnote>
  <w:footnote w:id="1">
    <w:p w14:paraId="46737964" w14:textId="66DCCA06" w:rsidR="005A5B5B" w:rsidRPr="00493A1B" w:rsidRDefault="005A5B5B">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г.Москве (далее – УФНС по г.Москве), Федеральной службой государственной статистики (далее – Росстат), Управлением Федеральной службы государственной статистики по</w:t>
      </w:r>
      <w:r>
        <w:rPr>
          <w:spacing w:val="0"/>
          <w:sz w:val="22"/>
          <w:szCs w:val="22"/>
        </w:rPr>
        <w:t> </w:t>
      </w:r>
      <w:r w:rsidRPr="00493A1B">
        <w:rPr>
          <w:spacing w:val="0"/>
          <w:sz w:val="22"/>
          <w:szCs w:val="22"/>
        </w:rPr>
        <w:t>г.Москве и Московской области (далее – Мосстат), Федеральной службой по регулированию алкогольного рынка, по данным официального сайта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01.10.2022 (за январь</w:t>
      </w:r>
      <w:r w:rsidRPr="00493A1B">
        <w:rPr>
          <w:spacing w:val="0"/>
          <w:sz w:val="22"/>
          <w:szCs w:val="22"/>
        </w:rPr>
        <w:noBreakHyphen/>
        <w:t>сентябрь 2022 года) приведены данные за периоды, по которым опубликована (представлена) официальная информация.</w:t>
      </w:r>
    </w:p>
  </w:footnote>
  <w:footnote w:id="2">
    <w:p w14:paraId="5704D9DA" w14:textId="77777777" w:rsidR="005A5B5B" w:rsidRPr="00493A1B" w:rsidRDefault="005A5B5B">
      <w:pPr>
        <w:widowControl w:val="0"/>
        <w:contextualSpacing/>
        <w:jc w:val="both"/>
        <w:rPr>
          <w:spacing w:val="0"/>
          <w:sz w:val="22"/>
          <w:szCs w:val="22"/>
        </w:rPr>
      </w:pPr>
      <w:r w:rsidRPr="00493A1B">
        <w:rPr>
          <w:rStyle w:val="a3"/>
          <w:spacing w:val="0"/>
          <w:sz w:val="22"/>
          <w:szCs w:val="22"/>
        </w:rPr>
        <w:footnoteRef/>
      </w:r>
      <w:r w:rsidRPr="00493A1B">
        <w:rPr>
          <w:spacing w:val="0"/>
          <w:sz w:val="22"/>
          <w:szCs w:val="22"/>
        </w:rPr>
        <w:t> Здесь и далее по тексту исполнение доходов по состоянию на 01.10.2021, на 01.10.2022 –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по состоянию на соответствующие даты.</w:t>
      </w:r>
    </w:p>
  </w:footnote>
  <w:footnote w:id="3">
    <w:p w14:paraId="702668F1" w14:textId="419B2B4D" w:rsidR="005A5B5B" w:rsidRPr="00493A1B" w:rsidRDefault="005A5B5B">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xml:space="preserve"> Здесь и далее годовые бюджетные назначения – показатели Закона города Москвы от 24.11.2021 № 33 «О бюджете города Москвы на 2022 год и плановый период 2023 и 2024 годов» (далее – Закон о бюджете города Москвы), плановые назначения на </w:t>
      </w:r>
      <w:r>
        <w:rPr>
          <w:spacing w:val="0"/>
          <w:sz w:val="22"/>
          <w:szCs w:val="22"/>
        </w:rPr>
        <w:t>девять</w:t>
      </w:r>
      <w:r w:rsidRPr="00493A1B">
        <w:rPr>
          <w:spacing w:val="0"/>
          <w:sz w:val="22"/>
          <w:szCs w:val="22"/>
        </w:rPr>
        <w:t xml:space="preserve"> месяцев и годовые плановые назначения – показатели Планов по доходам на 2021 и 2022 годы с учетом изменений по состоянию на 01.10.2021 и </w:t>
      </w:r>
      <w:r>
        <w:rPr>
          <w:spacing w:val="0"/>
          <w:sz w:val="22"/>
          <w:szCs w:val="22"/>
        </w:rPr>
        <w:t xml:space="preserve">на </w:t>
      </w:r>
      <w:r w:rsidRPr="00493A1B">
        <w:rPr>
          <w:spacing w:val="0"/>
          <w:sz w:val="22"/>
          <w:szCs w:val="22"/>
        </w:rPr>
        <w:t>01.10.2022 соответственно, представленных Департаментом финансов города Москвы в рамках Регламента информационного взаимодействия от 23.12.2014 № 202/01-14.</w:t>
      </w:r>
    </w:p>
  </w:footnote>
  <w:footnote w:id="4">
    <w:p w14:paraId="0C94E336" w14:textId="39CC0609" w:rsidR="005A5B5B" w:rsidRDefault="005A5B5B">
      <w:pPr>
        <w:pStyle w:val="a4"/>
        <w:widowControl w:val="0"/>
        <w:ind w:firstLine="0"/>
        <w:contextualSpacing/>
        <w:rPr>
          <w:spacing w:val="0"/>
          <w:sz w:val="22"/>
          <w:szCs w:val="22"/>
        </w:rPr>
      </w:pPr>
      <w:r w:rsidRPr="00493A1B">
        <w:rPr>
          <w:rStyle w:val="a3"/>
          <w:spacing w:val="0"/>
          <w:sz w:val="22"/>
          <w:szCs w:val="22"/>
        </w:rPr>
        <w:footnoteRef/>
      </w:r>
      <w:r w:rsidRPr="00493A1B">
        <w:rPr>
          <w:i/>
          <w:spacing w:val="0"/>
          <w:sz w:val="22"/>
          <w:szCs w:val="22"/>
          <w:lang w:val="en-US"/>
        </w:rPr>
        <w:t> </w:t>
      </w:r>
      <w:r w:rsidRPr="00493A1B">
        <w:rPr>
          <w:spacing w:val="0"/>
          <w:sz w:val="22"/>
          <w:szCs w:val="22"/>
        </w:rPr>
        <w:t>Здесь и далее по тексту сравнение приводится по отношению к данным по состоянию на</w:t>
      </w:r>
      <w:r>
        <w:rPr>
          <w:spacing w:val="0"/>
          <w:sz w:val="22"/>
          <w:szCs w:val="22"/>
        </w:rPr>
        <w:t> </w:t>
      </w:r>
      <w:r w:rsidRPr="00493A1B">
        <w:rPr>
          <w:spacing w:val="0"/>
          <w:sz w:val="22"/>
          <w:szCs w:val="22"/>
        </w:rPr>
        <w:t>01.10.2022, если не указано иное.</w:t>
      </w:r>
    </w:p>
  </w:footnote>
  <w:footnote w:id="5">
    <w:p w14:paraId="46DD3342" w14:textId="6CE7BF52" w:rsidR="005A5B5B" w:rsidRPr="00493A1B" w:rsidRDefault="005A5B5B" w:rsidP="000F0121">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Фонд заработной платы организаций за январь-август 2022 года составил 5 033 208 036,3 тыс. рублей, средняя номинальная заработная плата составила 118 378,1 рубля (по</w:t>
      </w:r>
      <w:r>
        <w:rPr>
          <w:spacing w:val="0"/>
          <w:sz w:val="22"/>
          <w:szCs w:val="22"/>
        </w:rPr>
        <w:t> </w:t>
      </w:r>
      <w:r w:rsidRPr="00493A1B">
        <w:rPr>
          <w:spacing w:val="0"/>
          <w:sz w:val="22"/>
          <w:szCs w:val="22"/>
        </w:rPr>
        <w:t>сравнению с данными за январь-август 2021 года в действующих ценах – увеличение на</w:t>
      </w:r>
      <w:r>
        <w:rPr>
          <w:spacing w:val="0"/>
          <w:sz w:val="22"/>
          <w:szCs w:val="22"/>
        </w:rPr>
        <w:t> </w:t>
      </w:r>
      <w:r w:rsidRPr="00493A1B">
        <w:rPr>
          <w:spacing w:val="0"/>
          <w:sz w:val="22"/>
          <w:szCs w:val="22"/>
        </w:rPr>
        <w:t xml:space="preserve">13,5 процента и </w:t>
      </w:r>
      <w:r>
        <w:rPr>
          <w:spacing w:val="0"/>
          <w:sz w:val="22"/>
          <w:szCs w:val="22"/>
        </w:rPr>
        <w:t xml:space="preserve">на </w:t>
      </w:r>
      <w:r w:rsidRPr="00493A1B">
        <w:rPr>
          <w:spacing w:val="0"/>
          <w:sz w:val="22"/>
          <w:szCs w:val="22"/>
        </w:rPr>
        <w:t>10,3 процента соответственно).</w:t>
      </w:r>
    </w:p>
  </w:footnote>
  <w:footnote w:id="6">
    <w:p w14:paraId="2F043E00" w14:textId="4E40D2F7" w:rsidR="005A5B5B" w:rsidRPr="00DB1165" w:rsidRDefault="005A5B5B" w:rsidP="000F0121">
      <w:pPr>
        <w:pStyle w:val="a4"/>
        <w:widowControl w:val="0"/>
        <w:ind w:firstLine="0"/>
        <w:contextualSpacing/>
        <w:rPr>
          <w:sz w:val="22"/>
          <w:szCs w:val="22"/>
        </w:rPr>
      </w:pPr>
      <w:r w:rsidRPr="00493A1B">
        <w:rPr>
          <w:rStyle w:val="a3"/>
          <w:sz w:val="22"/>
          <w:szCs w:val="22"/>
        </w:rPr>
        <w:footnoteRef/>
      </w:r>
      <w:r w:rsidRPr="00493A1B">
        <w:rPr>
          <w:sz w:val="22"/>
          <w:szCs w:val="22"/>
        </w:rPr>
        <w:t> Кроме того, в структуре поступлений по источнику отмеч</w:t>
      </w:r>
      <w:r>
        <w:rPr>
          <w:sz w:val="22"/>
          <w:szCs w:val="22"/>
        </w:rPr>
        <w:t>ено</w:t>
      </w:r>
      <w:r w:rsidRPr="00493A1B">
        <w:rPr>
          <w:sz w:val="22"/>
          <w:szCs w:val="22"/>
        </w:rPr>
        <w:t xml:space="preserve"> увеличение в 1,8 раза поступлений в</w:t>
      </w:r>
      <w:r>
        <w:rPr>
          <w:sz w:val="22"/>
          <w:szCs w:val="22"/>
        </w:rPr>
        <w:t> </w:t>
      </w:r>
      <w:r w:rsidRPr="00493A1B">
        <w:rPr>
          <w:sz w:val="22"/>
          <w:szCs w:val="22"/>
        </w:rPr>
        <w:t>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ст.227.1. Налогового кодекса Российской Федерации (по</w:t>
      </w:r>
      <w:r>
        <w:rPr>
          <w:sz w:val="22"/>
          <w:szCs w:val="22"/>
        </w:rPr>
        <w:t> </w:t>
      </w:r>
      <w:r w:rsidRPr="00493A1B">
        <w:rPr>
          <w:sz w:val="22"/>
          <w:szCs w:val="22"/>
        </w:rPr>
        <w:t>со</w:t>
      </w:r>
      <w:r>
        <w:rPr>
          <w:sz w:val="22"/>
          <w:szCs w:val="22"/>
        </w:rPr>
        <w:t>с</w:t>
      </w:r>
      <w:r w:rsidRPr="00493A1B">
        <w:rPr>
          <w:sz w:val="22"/>
          <w:szCs w:val="22"/>
        </w:rPr>
        <w:t>тоянию на 01.10.2022 – 24 018 801,6 тыс. рублей, или 2,2 процента в структуре НДФЛ), что</w:t>
      </w:r>
      <w:r>
        <w:rPr>
          <w:sz w:val="22"/>
          <w:szCs w:val="22"/>
        </w:rPr>
        <w:t> </w:t>
      </w:r>
      <w:r w:rsidRPr="00493A1B">
        <w:rPr>
          <w:sz w:val="22"/>
          <w:szCs w:val="22"/>
        </w:rPr>
        <w:t>обусловлено проводимой миграционной амнистией, направленной на легализацию иностранных граждан и</w:t>
      </w:r>
      <w:r>
        <w:rPr>
          <w:sz w:val="22"/>
          <w:szCs w:val="22"/>
        </w:rPr>
        <w:t>,</w:t>
      </w:r>
      <w:r w:rsidRPr="00493A1B">
        <w:rPr>
          <w:sz w:val="22"/>
          <w:szCs w:val="22"/>
        </w:rPr>
        <w:t xml:space="preserve"> соответственно</w:t>
      </w:r>
      <w:r>
        <w:rPr>
          <w:sz w:val="22"/>
          <w:szCs w:val="22"/>
        </w:rPr>
        <w:t>,</w:t>
      </w:r>
      <w:r w:rsidRPr="00493A1B">
        <w:rPr>
          <w:sz w:val="22"/>
          <w:szCs w:val="22"/>
        </w:rPr>
        <w:t xml:space="preserve"> ростом объемов выдачи трудовых патентов мигрантам). Кроме того, стоимость ежемесячного платежа по патентам для иностранных работников в городе Москве с января 2022 года увеличилась на 10,5 процента и составляет 5900,0 рубля (в 2021 году – 5341,0 рубля).</w:t>
      </w:r>
    </w:p>
  </w:footnote>
  <w:footnote w:id="7">
    <w:p w14:paraId="20E43DEC" w14:textId="68D3B312" w:rsidR="005A5B5B" w:rsidRPr="00493A1B" w:rsidRDefault="005A5B5B" w:rsidP="000F0121">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Прибыль прибыльных организаций города Москвы (без учета субъектов малого предпринимательства) по итогам января-августа 2022 года увеличилась по сравнению с январем-августом 2021 года на 33,7 процента. Удельный вес прибыльных организаций, получивших прибыль</w:t>
      </w:r>
      <w:r>
        <w:rPr>
          <w:spacing w:val="0"/>
          <w:sz w:val="22"/>
          <w:szCs w:val="22"/>
        </w:rPr>
        <w:t>,</w:t>
      </w:r>
      <w:r w:rsidRPr="00493A1B">
        <w:rPr>
          <w:spacing w:val="0"/>
          <w:sz w:val="22"/>
          <w:szCs w:val="22"/>
        </w:rPr>
        <w:t xml:space="preserve"> в общем числе предприятий составил 68</w:t>
      </w:r>
      <w:r>
        <w:rPr>
          <w:spacing w:val="0"/>
          <w:sz w:val="22"/>
          <w:szCs w:val="22"/>
        </w:rPr>
        <w:t>,</w:t>
      </w:r>
      <w:r w:rsidRPr="00493A1B">
        <w:rPr>
          <w:spacing w:val="0"/>
          <w:sz w:val="22"/>
          <w:szCs w:val="22"/>
        </w:rPr>
        <w:t>0</w:t>
      </w:r>
      <w:r>
        <w:rPr>
          <w:spacing w:val="0"/>
          <w:sz w:val="22"/>
          <w:szCs w:val="22"/>
        </w:rPr>
        <w:t> </w:t>
      </w:r>
      <w:r w:rsidRPr="00493A1B">
        <w:rPr>
          <w:spacing w:val="0"/>
          <w:sz w:val="22"/>
          <w:szCs w:val="22"/>
        </w:rPr>
        <w:t>процента (в январе-августе 2021 года – 71,8 процента).</w:t>
      </w:r>
    </w:p>
  </w:footnote>
  <w:footnote w:id="8">
    <w:p w14:paraId="6F28593A" w14:textId="27610B5F" w:rsidR="005A5B5B" w:rsidRPr="00493A1B" w:rsidRDefault="005A5B5B" w:rsidP="000F0121">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Средняя цена барреля нефти марки Urals в сентябре 2022 года составила 68,25 доллара США (по сравнению со средней ценой в сентябре 2021 года – уменьшение на 5,8 процента), в январе-сентябре 2022 года – 80,58 доллара США (по сравнению со средней ценой в январе-сентябре 2021 года – увеличение на 22</w:t>
      </w:r>
      <w:r>
        <w:rPr>
          <w:spacing w:val="0"/>
          <w:sz w:val="22"/>
          <w:szCs w:val="22"/>
        </w:rPr>
        <w:t>,</w:t>
      </w:r>
      <w:r w:rsidRPr="00493A1B">
        <w:rPr>
          <w:spacing w:val="0"/>
          <w:sz w:val="22"/>
          <w:szCs w:val="22"/>
        </w:rPr>
        <w:t>2 процента).</w:t>
      </w:r>
    </w:p>
    <w:p w14:paraId="79F405BF" w14:textId="77777777" w:rsidR="005A5B5B" w:rsidRPr="00493A1B" w:rsidRDefault="005A5B5B" w:rsidP="000F0121">
      <w:pPr>
        <w:pStyle w:val="a4"/>
        <w:widowControl w:val="0"/>
        <w:suppressAutoHyphens/>
        <w:ind w:firstLine="0"/>
        <w:contextualSpacing/>
        <w:rPr>
          <w:sz w:val="22"/>
          <w:szCs w:val="22"/>
        </w:rPr>
      </w:pPr>
      <w:bookmarkStart w:id="4" w:name="_Hlk102118813"/>
      <w:r w:rsidRPr="00493A1B">
        <w:rPr>
          <w:sz w:val="22"/>
          <w:szCs w:val="22"/>
        </w:rPr>
        <w:t>Спотовые котировки газа на европейском хабе TTF в Нидерландах в январе-сентябре 2022 года составили 1456,3 доллара США за тыс. куб. метров, что в 3,2 раза выше котировок января-сентября 2021 года (448,7 доллара США за тыс. куб. метров).</w:t>
      </w:r>
    </w:p>
    <w:p w14:paraId="218D5E02" w14:textId="67EF956D" w:rsidR="005A5B5B" w:rsidRPr="00493A1B" w:rsidRDefault="005A5B5B" w:rsidP="000F0121">
      <w:pPr>
        <w:pStyle w:val="a4"/>
        <w:widowControl w:val="0"/>
        <w:suppressAutoHyphens/>
        <w:ind w:firstLine="0"/>
        <w:contextualSpacing/>
        <w:rPr>
          <w:b/>
          <w:spacing w:val="0"/>
          <w:sz w:val="22"/>
          <w:szCs w:val="22"/>
        </w:rPr>
      </w:pPr>
      <w:r w:rsidRPr="00493A1B">
        <w:rPr>
          <w:spacing w:val="0"/>
          <w:sz w:val="22"/>
          <w:szCs w:val="22"/>
        </w:rPr>
        <w:t>По данным на конец сентября 2022 года, курс доллара США (57,4 рубля за доллар) по сравнению с</w:t>
      </w:r>
      <w:r>
        <w:rPr>
          <w:spacing w:val="0"/>
          <w:sz w:val="22"/>
          <w:szCs w:val="22"/>
        </w:rPr>
        <w:t> </w:t>
      </w:r>
      <w:r w:rsidRPr="00493A1B">
        <w:rPr>
          <w:spacing w:val="0"/>
          <w:sz w:val="22"/>
          <w:szCs w:val="22"/>
        </w:rPr>
        <w:t>данными на конец сентября 2021 года снизился на 21,1 процента, курс евро (55,4 рубля за евро) – снизился на 34,7 процента.</w:t>
      </w:r>
      <w:bookmarkEnd w:id="4"/>
    </w:p>
  </w:footnote>
  <w:footnote w:id="9">
    <w:p w14:paraId="3976B96B" w14:textId="77777777" w:rsidR="005A5B5B" w:rsidRPr="00493A1B" w:rsidRDefault="005A5B5B" w:rsidP="000F0121">
      <w:pPr>
        <w:pStyle w:val="a4"/>
        <w:widowControl w:val="0"/>
        <w:ind w:firstLine="0"/>
        <w:contextualSpacing/>
        <w:rPr>
          <w:spacing w:val="-6"/>
          <w:sz w:val="22"/>
          <w:szCs w:val="22"/>
        </w:rPr>
      </w:pPr>
      <w:r w:rsidRPr="00493A1B">
        <w:rPr>
          <w:rStyle w:val="a3"/>
          <w:spacing w:val="-6"/>
          <w:sz w:val="22"/>
          <w:szCs w:val="22"/>
        </w:rPr>
        <w:footnoteRef/>
      </w:r>
      <w:r w:rsidRPr="00493A1B">
        <w:rPr>
          <w:spacing w:val="-6"/>
          <w:sz w:val="22"/>
          <w:szCs w:val="22"/>
        </w:rPr>
        <w:t> По данным отчета 5-УСН на 01.01.2022 общее количество налогоплательщиков составило 482,9 тыс. единиц (по сравнению с данными по состоянию на 01.01.2021 – увеличение на 5,3 процента).</w:t>
      </w:r>
    </w:p>
  </w:footnote>
  <w:footnote w:id="10">
    <w:p w14:paraId="0AF5A7AC" w14:textId="77777777" w:rsidR="005A5B5B" w:rsidRDefault="005A5B5B" w:rsidP="000F0121">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footnote>
  <w:footnote w:id="11">
    <w:p w14:paraId="0D2E1B5F" w14:textId="34FE9A8A" w:rsidR="005A5B5B" w:rsidRPr="00493A1B" w:rsidRDefault="005A5B5B" w:rsidP="000F0121">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w:t>
      </w:r>
      <w:r>
        <w:rPr>
          <w:spacing w:val="0"/>
          <w:sz w:val="22"/>
          <w:szCs w:val="22"/>
        </w:rPr>
        <w:t>С</w:t>
      </w:r>
      <w:r w:rsidRPr="00493A1B">
        <w:rPr>
          <w:spacing w:val="0"/>
          <w:sz w:val="22"/>
          <w:szCs w:val="22"/>
        </w:rPr>
        <w:t xml:space="preserve"> 01.01.2022 введен новый источник поступлений доходов от акцизов на крепкую алкогольную продукцию, установленный в</w:t>
      </w:r>
      <w:r>
        <w:rPr>
          <w:spacing w:val="0"/>
          <w:sz w:val="22"/>
          <w:szCs w:val="22"/>
        </w:rPr>
        <w:t> </w:t>
      </w:r>
      <w:r w:rsidRPr="00493A1B">
        <w:rPr>
          <w:spacing w:val="0"/>
          <w:sz w:val="22"/>
          <w:szCs w:val="22"/>
        </w:rPr>
        <w:t>целях компенсации выпадающих доходов бюджетов субъектов Российской Федерации в связи с</w:t>
      </w:r>
      <w:r>
        <w:rPr>
          <w:spacing w:val="0"/>
          <w:sz w:val="22"/>
          <w:szCs w:val="22"/>
        </w:rPr>
        <w:t> </w:t>
      </w:r>
      <w:r w:rsidRPr="00493A1B">
        <w:rPr>
          <w:spacing w:val="0"/>
          <w:sz w:val="22"/>
          <w:szCs w:val="22"/>
        </w:rPr>
        <w:t>передачей 50,0 процента доходов от акцизов на средние дистилляты, производимые на территории Российской Федерации, в федеральный бюджет.</w:t>
      </w:r>
    </w:p>
  </w:footnote>
  <w:footnote w:id="12">
    <w:p w14:paraId="091CE53E" w14:textId="77777777" w:rsidR="005A5B5B" w:rsidRPr="00493A1B" w:rsidRDefault="005A5B5B" w:rsidP="000F0121">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В соответствии с Федеральным законом от 06.12.2021 № 390-ФЗ «О федеральном бюджете на 2022</w:t>
      </w:r>
      <w:r w:rsidRPr="00493A1B">
        <w:rPr>
          <w:spacing w:val="0"/>
          <w:sz w:val="22"/>
          <w:szCs w:val="22"/>
          <w:lang w:val="en-US"/>
        </w:rPr>
        <w:t> </w:t>
      </w:r>
      <w:r w:rsidRPr="00493A1B">
        <w:rPr>
          <w:spacing w:val="0"/>
          <w:sz w:val="22"/>
          <w:szCs w:val="22"/>
        </w:rPr>
        <w:t>год и на плановый период 2023 и 2024 годов».</w:t>
      </w:r>
    </w:p>
  </w:footnote>
  <w:footnote w:id="13">
    <w:p w14:paraId="7EAE3E04" w14:textId="2E903DD5" w:rsidR="005A5B5B" w:rsidRPr="00493A1B" w:rsidRDefault="005A5B5B" w:rsidP="000F0121">
      <w:pPr>
        <w:pStyle w:val="a4"/>
        <w:widowControl w:val="0"/>
        <w:tabs>
          <w:tab w:val="left" w:pos="2977"/>
        </w:tabs>
        <w:ind w:firstLine="0"/>
        <w:contextualSpacing/>
        <w:rPr>
          <w:strike/>
          <w:spacing w:val="0"/>
          <w:sz w:val="22"/>
          <w:szCs w:val="22"/>
        </w:rPr>
      </w:pPr>
      <w:r w:rsidRPr="00493A1B">
        <w:rPr>
          <w:rStyle w:val="a3"/>
          <w:spacing w:val="0"/>
          <w:sz w:val="22"/>
          <w:szCs w:val="22"/>
        </w:rPr>
        <w:footnoteRef/>
      </w:r>
      <w:r w:rsidRPr="00493A1B">
        <w:rPr>
          <w:spacing w:val="0"/>
          <w:sz w:val="22"/>
          <w:szCs w:val="22"/>
        </w:rPr>
        <w:t> В январе-сентябре 2022 года московскими предприятиями-изготовителями отгружено: пива и пивных напитков – 4766,8 тыс. дкл (увеличение на 9,2 процента), сидра, пуаре, медовухи – 40,3 тыс. дкл (увеличение в 1,7 раза), напитков слабоалкогольных (с содержанием спирта не более девяти процентов) – 1912,8 тыс. дкл (увеличение на 1,1 процента), алкогольной продукции с</w:t>
      </w:r>
      <w:r>
        <w:rPr>
          <w:spacing w:val="0"/>
          <w:sz w:val="22"/>
          <w:szCs w:val="22"/>
        </w:rPr>
        <w:t> </w:t>
      </w:r>
      <w:r w:rsidRPr="00493A1B">
        <w:rPr>
          <w:spacing w:val="0"/>
          <w:sz w:val="22"/>
          <w:szCs w:val="22"/>
        </w:rPr>
        <w:t>объемной долей этилового спирта свыше девяти процентов – 256,5 тыс. дкл (снижение в 1,6 раза), в том числе: водки – 192,7 тыс. дкл (увеличение на 38,0 процента), коньяка – 63,8 тыс. дкл (снижение в 1,9 раза). Винодельческая продукция в январе-сентябре 2022 года не отгружалась (в аналогичном периоде 2021 года отгружено 0,3 тыс. дкл).</w:t>
      </w:r>
    </w:p>
  </w:footnote>
  <w:footnote w:id="14">
    <w:p w14:paraId="3804112D" w14:textId="507804E9" w:rsidR="005A5B5B" w:rsidRPr="005053A0" w:rsidRDefault="005A5B5B" w:rsidP="000F0121">
      <w:pPr>
        <w:pStyle w:val="a4"/>
        <w:widowControl w:val="0"/>
        <w:ind w:firstLine="0"/>
        <w:contextualSpacing/>
        <w:rPr>
          <w:sz w:val="22"/>
          <w:szCs w:val="22"/>
        </w:rPr>
      </w:pPr>
      <w:r w:rsidRPr="005053A0">
        <w:rPr>
          <w:rStyle w:val="a3"/>
          <w:sz w:val="22"/>
          <w:szCs w:val="22"/>
        </w:rPr>
        <w:footnoteRef/>
      </w:r>
      <w:r>
        <w:rPr>
          <w:sz w:val="22"/>
          <w:szCs w:val="22"/>
        </w:rPr>
        <w:t> </w:t>
      </w:r>
      <w:r w:rsidRPr="005053A0">
        <w:rPr>
          <w:sz w:val="22"/>
          <w:szCs w:val="22"/>
        </w:rPr>
        <w:t xml:space="preserve">В соответствии с Федеральным законом от 29.09.2019 </w:t>
      </w:r>
      <w:r w:rsidR="002956BC">
        <w:rPr>
          <w:sz w:val="22"/>
          <w:szCs w:val="22"/>
        </w:rPr>
        <w:t>№</w:t>
      </w:r>
      <w:r w:rsidRPr="005053A0">
        <w:rPr>
          <w:sz w:val="22"/>
          <w:szCs w:val="22"/>
        </w:rPr>
        <w:t xml:space="preserve"> 326-ФЗ «О внесении изменений в часть вторую Налогового кодекса Российской Федерации и статью 1 Федерального закона «О внесении изменений в часть вторую Налогового кодекса Российской Федерации»</w:t>
      </w:r>
      <w:r>
        <w:rPr>
          <w:sz w:val="22"/>
          <w:szCs w:val="22"/>
        </w:rPr>
        <w:t>.</w:t>
      </w:r>
    </w:p>
  </w:footnote>
  <w:footnote w:id="15">
    <w:p w14:paraId="4D33C64D" w14:textId="77777777" w:rsidR="005A5B5B" w:rsidRPr="009F2C08" w:rsidRDefault="005A5B5B" w:rsidP="000F0121">
      <w:pPr>
        <w:pStyle w:val="a4"/>
        <w:widowControl w:val="0"/>
        <w:ind w:firstLine="0"/>
        <w:contextualSpacing/>
        <w:rPr>
          <w:sz w:val="22"/>
          <w:szCs w:val="22"/>
        </w:rPr>
      </w:pPr>
      <w:r w:rsidRPr="00493A1B">
        <w:rPr>
          <w:rStyle w:val="a3"/>
          <w:sz w:val="22"/>
          <w:szCs w:val="22"/>
        </w:rPr>
        <w:footnoteRef/>
      </w:r>
      <w:r w:rsidRPr="00493A1B">
        <w:rPr>
          <w:sz w:val="22"/>
          <w:szCs w:val="22"/>
        </w:rPr>
        <w:t xml:space="preserve"> Распоряжение </w:t>
      </w:r>
      <w:r>
        <w:rPr>
          <w:sz w:val="22"/>
          <w:szCs w:val="22"/>
        </w:rPr>
        <w:t>ДГИМ</w:t>
      </w:r>
      <w:r w:rsidRPr="00493A1B">
        <w:rPr>
          <w:sz w:val="22"/>
          <w:szCs w:val="22"/>
        </w:rPr>
        <w:t xml:space="preserve"> от 15.11.2021 № 51520 «Об утверждении результатов определения кадастровой стоимости объектов недвижимости в городе Москве по состоянию на 1 января 2021 г.».</w:t>
      </w:r>
    </w:p>
  </w:footnote>
  <w:footnote w:id="16">
    <w:p w14:paraId="564B60CC" w14:textId="438D8CE3" w:rsidR="005A5B5B" w:rsidRPr="00493A1B" w:rsidRDefault="005A5B5B" w:rsidP="00D74C42">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Преимущественно обусловлено погашением физическими лицами задолженности в боль</w:t>
      </w:r>
      <w:r>
        <w:rPr>
          <w:spacing w:val="0"/>
          <w:sz w:val="22"/>
          <w:szCs w:val="22"/>
        </w:rPr>
        <w:t>ш</w:t>
      </w:r>
      <w:r w:rsidRPr="00493A1B">
        <w:rPr>
          <w:spacing w:val="0"/>
          <w:sz w:val="22"/>
          <w:szCs w:val="22"/>
        </w:rPr>
        <w:t>ем объеме, чем в январе-сентябре 2021 года.</w:t>
      </w:r>
    </w:p>
  </w:footnote>
  <w:footnote w:id="17">
    <w:p w14:paraId="24CD505F" w14:textId="26561C42" w:rsidR="005A5B5B" w:rsidRPr="00493A1B" w:rsidRDefault="005A5B5B" w:rsidP="00B74557">
      <w:pPr>
        <w:widowControl w:val="0"/>
        <w:autoSpaceDE w:val="0"/>
        <w:autoSpaceDN w:val="0"/>
        <w:adjustRightInd w:val="0"/>
        <w:contextualSpacing/>
        <w:jc w:val="both"/>
        <w:rPr>
          <w:spacing w:val="0"/>
          <w:sz w:val="22"/>
          <w:szCs w:val="22"/>
        </w:rPr>
      </w:pPr>
      <w:r w:rsidRPr="00493A1B">
        <w:rPr>
          <w:rStyle w:val="a3"/>
          <w:spacing w:val="0"/>
          <w:sz w:val="22"/>
          <w:szCs w:val="22"/>
        </w:rPr>
        <w:footnoteRef/>
      </w:r>
      <w:r w:rsidRPr="00493A1B">
        <w:rPr>
          <w:spacing w:val="0"/>
          <w:sz w:val="22"/>
          <w:szCs w:val="22"/>
        </w:rPr>
        <w:t> О</w:t>
      </w:r>
      <w:r w:rsidRPr="00493A1B">
        <w:rPr>
          <w:spacing w:val="0"/>
          <w:sz w:val="22"/>
          <w:szCs w:val="22"/>
          <w:lang w:eastAsia="en-US"/>
        </w:rPr>
        <w:t xml:space="preserve">бусловлено </w:t>
      </w:r>
      <w:r w:rsidRPr="00493A1B">
        <w:rPr>
          <w:spacing w:val="0"/>
          <w:sz w:val="22"/>
          <w:szCs w:val="22"/>
          <w:lang w:eastAsia="ar-SA"/>
        </w:rPr>
        <w:t>переходным периодом уплаты транспортного налога для организаций в связи с</w:t>
      </w:r>
      <w:r>
        <w:rPr>
          <w:spacing w:val="0"/>
          <w:sz w:val="22"/>
          <w:szCs w:val="22"/>
          <w:lang w:eastAsia="ar-SA"/>
        </w:rPr>
        <w:t> </w:t>
      </w:r>
      <w:r w:rsidRPr="00493A1B">
        <w:rPr>
          <w:spacing w:val="0"/>
          <w:sz w:val="22"/>
          <w:szCs w:val="22"/>
          <w:lang w:eastAsia="ar-SA"/>
        </w:rPr>
        <w:t>внесением изменений в абз.2 п.1 ст.363 Налогового кодекса Российской Федерации, согласно котор</w:t>
      </w:r>
      <w:r>
        <w:rPr>
          <w:spacing w:val="0"/>
          <w:sz w:val="22"/>
          <w:szCs w:val="22"/>
          <w:lang w:eastAsia="ar-SA"/>
        </w:rPr>
        <w:t>ым</w:t>
      </w:r>
      <w:r w:rsidRPr="00493A1B">
        <w:rPr>
          <w:spacing w:val="0"/>
          <w:sz w:val="22"/>
          <w:szCs w:val="22"/>
          <w:lang w:eastAsia="ar-SA"/>
        </w:rPr>
        <w:t xml:space="preserve"> авансовые платежи по транспортному налогу подлежат уплате организациями в срок не</w:t>
      </w:r>
      <w:r>
        <w:rPr>
          <w:spacing w:val="0"/>
          <w:sz w:val="22"/>
          <w:szCs w:val="22"/>
          <w:lang w:eastAsia="ar-SA"/>
        </w:rPr>
        <w:t> </w:t>
      </w:r>
      <w:r w:rsidRPr="00493A1B">
        <w:rPr>
          <w:spacing w:val="0"/>
          <w:sz w:val="22"/>
          <w:szCs w:val="22"/>
          <w:lang w:eastAsia="ar-SA"/>
        </w:rPr>
        <w:t xml:space="preserve">позднее последнего числа месяца, следующего за истекшим отчетным периодом. </w:t>
      </w:r>
      <w:r w:rsidRPr="00493A1B">
        <w:rPr>
          <w:spacing w:val="0"/>
          <w:sz w:val="22"/>
          <w:szCs w:val="22"/>
        </w:rPr>
        <w:t>Таким образом, в</w:t>
      </w:r>
      <w:r>
        <w:rPr>
          <w:spacing w:val="0"/>
          <w:sz w:val="22"/>
          <w:szCs w:val="22"/>
        </w:rPr>
        <w:t> </w:t>
      </w:r>
      <w:r w:rsidRPr="00493A1B">
        <w:rPr>
          <w:spacing w:val="0"/>
          <w:sz w:val="22"/>
          <w:szCs w:val="22"/>
        </w:rPr>
        <w:t>соответствии с ранее действовавшим порядком уплаты в январе-сентябре 2021 года организациями был уплачен годовой платеж по транспортному налогу за 2020 год, а также ежеквартальные авансовые платежи по транспортному налогу за 2021 год в соответствии с новым порядком уплаты.</w:t>
      </w:r>
    </w:p>
  </w:footnote>
  <w:footnote w:id="18">
    <w:p w14:paraId="73911351" w14:textId="77777777" w:rsidR="005A5B5B" w:rsidRPr="00493A1B" w:rsidRDefault="005A5B5B">
      <w:pPr>
        <w:widowControl w:val="0"/>
        <w:autoSpaceDE w:val="0"/>
        <w:autoSpaceDN w:val="0"/>
        <w:adjustRightInd w:val="0"/>
        <w:contextualSpacing/>
        <w:jc w:val="both"/>
        <w:rPr>
          <w:rFonts w:eastAsiaTheme="minorHAnsi"/>
          <w:spacing w:val="0"/>
          <w:sz w:val="22"/>
          <w:szCs w:val="22"/>
          <w:lang w:eastAsia="en-US"/>
        </w:rPr>
      </w:pPr>
      <w:r w:rsidRPr="00493A1B">
        <w:rPr>
          <w:rStyle w:val="a3"/>
          <w:spacing w:val="0"/>
          <w:sz w:val="22"/>
          <w:szCs w:val="22"/>
        </w:rPr>
        <w:footnoteRef/>
      </w:r>
      <w:r w:rsidRPr="00493A1B">
        <w:rPr>
          <w:spacing w:val="0"/>
          <w:sz w:val="22"/>
          <w:szCs w:val="22"/>
        </w:rPr>
        <w:t> </w:t>
      </w:r>
      <w:r w:rsidRPr="00493A1B">
        <w:rPr>
          <w:spacing w:val="0"/>
          <w:sz w:val="22"/>
          <w:szCs w:val="22"/>
          <w:lang w:eastAsia="ar-SA"/>
        </w:rPr>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footnote>
  <w:footnote w:id="19">
    <w:p w14:paraId="1F9EFD38" w14:textId="080CF5A7" w:rsidR="005A5B5B" w:rsidRPr="00493A1B" w:rsidRDefault="005A5B5B" w:rsidP="005A5952">
      <w:pPr>
        <w:widowControl w:val="0"/>
        <w:autoSpaceDE w:val="0"/>
        <w:autoSpaceDN w:val="0"/>
        <w:adjustRightInd w:val="0"/>
        <w:contextualSpacing/>
        <w:jc w:val="both"/>
        <w:rPr>
          <w:rFonts w:eastAsiaTheme="minorHAnsi"/>
          <w:spacing w:val="0"/>
          <w:sz w:val="22"/>
          <w:szCs w:val="22"/>
          <w:lang w:eastAsia="en-US"/>
        </w:rPr>
      </w:pPr>
      <w:r w:rsidRPr="00493A1B">
        <w:rPr>
          <w:rStyle w:val="a3"/>
          <w:sz w:val="22"/>
          <w:szCs w:val="22"/>
        </w:rPr>
        <w:footnoteRef/>
      </w:r>
      <w:r w:rsidRPr="00493A1B">
        <w:rPr>
          <w:sz w:val="22"/>
          <w:szCs w:val="22"/>
        </w:rPr>
        <w:t xml:space="preserve"> При этом внесение изменений в Перечень легковых автомобилей средней стоимостью от 3,0 млн. рублей на 2022 год, опубликованный </w:t>
      </w:r>
      <w:r w:rsidRPr="00493A1B">
        <w:rPr>
          <w:rFonts w:eastAsiaTheme="minorHAnsi"/>
          <w:spacing w:val="0"/>
          <w:sz w:val="22"/>
          <w:szCs w:val="22"/>
          <w:lang w:eastAsia="en-US"/>
        </w:rPr>
        <w:t xml:space="preserve">на официальном сайте Минпромторга России 02.03.2022, в части увеличения стоимости ряда моделей автомобилей </w:t>
      </w:r>
      <w:r w:rsidRPr="00493A1B">
        <w:rPr>
          <w:sz w:val="22"/>
          <w:szCs w:val="22"/>
        </w:rPr>
        <w:t>не произведено. Таким образом, повышающие коэффициенты не подлежат применению в отношении 1035 моделей автомобилей, средняя стоимость которых увеличилась и превысила 10</w:t>
      </w:r>
      <w:r>
        <w:rPr>
          <w:sz w:val="22"/>
          <w:szCs w:val="22"/>
        </w:rPr>
        <w:t>,0</w:t>
      </w:r>
      <w:r w:rsidRPr="00493A1B">
        <w:rPr>
          <w:sz w:val="22"/>
          <w:szCs w:val="22"/>
        </w:rPr>
        <w:t> млн. рублей включительно</w:t>
      </w:r>
      <w:r w:rsidRPr="00493A1B">
        <w:rPr>
          <w:rFonts w:eastAsiaTheme="minorHAnsi"/>
          <w:spacing w:val="0"/>
          <w:sz w:val="22"/>
          <w:szCs w:val="22"/>
          <w:lang w:eastAsia="en-US"/>
        </w:rPr>
        <w:t xml:space="preserve"> (https://minpromtorg.gov.ru/docs/#!perechen_legkovyh_avtomobiley_sredney_stoimostyu_ot_3_millionov_rubley_2022_god).</w:t>
      </w:r>
    </w:p>
  </w:footnote>
  <w:footnote w:id="20">
    <w:p w14:paraId="31650B50" w14:textId="77777777" w:rsidR="005A5B5B" w:rsidRPr="00493A1B" w:rsidRDefault="005A5B5B" w:rsidP="00D74C42">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В соответствии с отчетом по форме № 1-Патент за 2021 год выдано 103 674 патента (по сравнению с данными за 2020 год – увеличение на 15,5 процента).</w:t>
      </w:r>
    </w:p>
  </w:footnote>
  <w:footnote w:id="21">
    <w:p w14:paraId="0C6FB7DC" w14:textId="77777777" w:rsidR="005A5B5B" w:rsidRDefault="005A5B5B" w:rsidP="00B74557">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Закон города Москвы от 24.11.2021 № 32 «О внесении изменений в отдельные законы города Москвы в сфере налогообложения».</w:t>
      </w:r>
    </w:p>
  </w:footnote>
  <w:footnote w:id="22">
    <w:p w14:paraId="34ED2473" w14:textId="77777777" w:rsidR="005A5B5B" w:rsidRPr="00493A1B" w:rsidRDefault="005A5B5B">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По данным отчета 5-ТСМ «Отчет о структуре начислений по торговому сбору в разрезе муниципальных образований», по состоянию на 01.01.2022 количество плательщиков торгового сбора по сравнению с данными по состоянию на 01.01.2021 снизилось на 9,9 процента.</w:t>
      </w:r>
    </w:p>
  </w:footnote>
  <w:footnote w:id="23">
    <w:p w14:paraId="089C2C18" w14:textId="77777777" w:rsidR="005A5B5B" w:rsidRPr="00493A1B" w:rsidRDefault="005A5B5B">
      <w:pPr>
        <w:pStyle w:val="a4"/>
        <w:widowControl w:val="0"/>
        <w:ind w:firstLine="0"/>
        <w:contextualSpacing/>
        <w:rPr>
          <w:sz w:val="22"/>
          <w:szCs w:val="22"/>
        </w:rPr>
      </w:pPr>
      <w:r w:rsidRPr="00493A1B">
        <w:rPr>
          <w:rStyle w:val="a3"/>
          <w:sz w:val="22"/>
          <w:szCs w:val="22"/>
        </w:rPr>
        <w:footnoteRef/>
      </w:r>
      <w:r w:rsidRPr="00493A1B">
        <w:rPr>
          <w:sz w:val="22"/>
          <w:szCs w:val="22"/>
        </w:rPr>
        <w:t> По состоянию на 30.09.2022 количество самозанятых граждан, зафиксировавших свой статус и применяющих специальный налоговый режим «Налог на профессиональный доход», составило 1138,6 тыс. человек, что в 1,5 раза превышает количество налогоплательщиков по состоянию на 30.09.2021 (752,6 тыс. человек).</w:t>
      </w:r>
    </w:p>
  </w:footnote>
  <w:footnote w:id="24">
    <w:p w14:paraId="6A543FCD" w14:textId="77777777" w:rsidR="005A5B5B" w:rsidRPr="00493A1B" w:rsidRDefault="005A5B5B">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В соответствии с п.1 ст.409 Налогового кодекса Российской Федерации налог на доходы физических лиц подлежит уплате налогоплательщиками в срок не позднее 1 декабря года, следующего за истекшим налоговым периодом.</w:t>
      </w:r>
    </w:p>
  </w:footnote>
  <w:footnote w:id="25">
    <w:p w14:paraId="3D208652" w14:textId="311F6180" w:rsidR="005A5B5B" w:rsidRPr="00493A1B" w:rsidRDefault="005A5B5B" w:rsidP="005A5952">
      <w:pPr>
        <w:pStyle w:val="a4"/>
        <w:widowControl w:val="0"/>
        <w:ind w:firstLine="0"/>
        <w:contextualSpacing/>
        <w:rPr>
          <w:sz w:val="22"/>
          <w:szCs w:val="22"/>
        </w:rPr>
      </w:pPr>
      <w:r w:rsidRPr="00493A1B">
        <w:rPr>
          <w:rStyle w:val="a3"/>
          <w:sz w:val="22"/>
          <w:szCs w:val="22"/>
        </w:rPr>
        <w:footnoteRef/>
      </w:r>
      <w:r w:rsidRPr="00493A1B">
        <w:rPr>
          <w:sz w:val="22"/>
          <w:szCs w:val="22"/>
        </w:rPr>
        <w:t> В том числе 2219,9 тыс. рублей – налог, взимаемый в связи с применением специального налогового режима «Автоматизированная упрощенная система налогообложения» (далее – АУСН) (введен в</w:t>
      </w:r>
      <w:r>
        <w:rPr>
          <w:sz w:val="22"/>
          <w:szCs w:val="22"/>
        </w:rPr>
        <w:t> </w:t>
      </w:r>
      <w:r w:rsidRPr="00493A1B">
        <w:rPr>
          <w:sz w:val="22"/>
          <w:szCs w:val="22"/>
        </w:rPr>
        <w:t>городе Москве с 01.07.2022 в соответствии с Федеральным законом от 25.02.2022 №</w:t>
      </w:r>
      <w:r>
        <w:rPr>
          <w:sz w:val="22"/>
          <w:szCs w:val="22"/>
        </w:rPr>
        <w:t> </w:t>
      </w:r>
      <w:r w:rsidRPr="00493A1B">
        <w:rPr>
          <w:sz w:val="22"/>
          <w:szCs w:val="22"/>
        </w:rPr>
        <w:t xml:space="preserve">17-ФЗ «О проведении эксперимента по установлению специального налогового режима «Автоматизированная упрощенная система налогообложения»). С 01.07.2022 по 31.12.2022 на АУСН могут перейти только вновь созданные организации и индивидуальные предприниматели. </w:t>
      </w:r>
    </w:p>
    <w:p w14:paraId="23CDD261" w14:textId="2FCCF979" w:rsidR="005A5B5B" w:rsidRPr="00493A1B" w:rsidRDefault="005A5B5B" w:rsidP="005A5952">
      <w:pPr>
        <w:pStyle w:val="a4"/>
        <w:widowControl w:val="0"/>
        <w:ind w:firstLine="0"/>
        <w:contextualSpacing/>
        <w:rPr>
          <w:sz w:val="22"/>
          <w:szCs w:val="22"/>
        </w:rPr>
      </w:pPr>
      <w:r>
        <w:rPr>
          <w:sz w:val="22"/>
          <w:szCs w:val="22"/>
        </w:rPr>
        <w:t>В</w:t>
      </w:r>
      <w:r w:rsidRPr="00493A1B">
        <w:rPr>
          <w:sz w:val="22"/>
          <w:szCs w:val="22"/>
        </w:rPr>
        <w:t xml:space="preserve"> период с 01.07.2022 по 31.07.2022 на АУСН перешли 129 созданных (вновь зарегистрированных) налогоплательщиков, из них – 107 юридических лиц, 22 индивидуальных предпринимателя.</w:t>
      </w:r>
    </w:p>
  </w:footnote>
  <w:footnote w:id="26">
    <w:p w14:paraId="2A0C9DDE" w14:textId="77777777" w:rsidR="005A5B5B" w:rsidRPr="00493A1B" w:rsidRDefault="005A5B5B" w:rsidP="005A5952">
      <w:pPr>
        <w:pStyle w:val="a4"/>
        <w:widowControl w:val="0"/>
        <w:ind w:firstLine="0"/>
        <w:contextualSpacing/>
        <w:rPr>
          <w:spacing w:val="0"/>
          <w:sz w:val="22"/>
          <w:szCs w:val="22"/>
        </w:rPr>
      </w:pPr>
      <w:r w:rsidRPr="00493A1B">
        <w:rPr>
          <w:rStyle w:val="a3"/>
          <w:rFonts w:eastAsia="Calibri"/>
          <w:spacing w:val="0"/>
          <w:sz w:val="22"/>
          <w:szCs w:val="22"/>
        </w:rPr>
        <w:footnoteRef/>
      </w:r>
      <w:r w:rsidRPr="00493A1B">
        <w:rPr>
          <w:spacing w:val="0"/>
          <w:sz w:val="22"/>
          <w:szCs w:val="22"/>
        </w:rPr>
        <w:t> Здесь и далее по тексту – задолженность (без учета задолженности по акцизам) – по данным Отчета о задолженности по налогам и сборам, пеням и налоговым санкциям в бюджетную систему Российской Федерации (ф.4-НМ) по состоянию на 01.10.2022.</w:t>
      </w:r>
    </w:p>
  </w:footnote>
  <w:footnote w:id="27">
    <w:p w14:paraId="41112431" w14:textId="77777777" w:rsidR="005A5B5B" w:rsidRDefault="005A5B5B" w:rsidP="005A5952">
      <w:pPr>
        <w:pStyle w:val="a4"/>
        <w:widowControl w:val="0"/>
        <w:ind w:firstLine="0"/>
        <w:contextualSpacing/>
        <w:rPr>
          <w:sz w:val="22"/>
          <w:szCs w:val="22"/>
        </w:rPr>
      </w:pPr>
      <w:r w:rsidRPr="00493A1B">
        <w:rPr>
          <w:rStyle w:val="a3"/>
          <w:sz w:val="22"/>
          <w:szCs w:val="22"/>
        </w:rPr>
        <w:footnoteRef/>
      </w:r>
      <w:r w:rsidRPr="00493A1B">
        <w:rPr>
          <w:sz w:val="22"/>
          <w:szCs w:val="22"/>
        </w:rPr>
        <w:t> В том числе задолженность по налогу на прибыль организаций – в 1,5 раза.</w:t>
      </w:r>
    </w:p>
  </w:footnote>
  <w:footnote w:id="28">
    <w:p w14:paraId="49A63DC6" w14:textId="77777777" w:rsidR="005A5B5B" w:rsidRPr="00493A1B" w:rsidRDefault="005A5B5B">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В январе</w:t>
      </w:r>
      <w:r w:rsidRPr="00493A1B">
        <w:rPr>
          <w:spacing w:val="0"/>
          <w:sz w:val="22"/>
          <w:szCs w:val="22"/>
        </w:rPr>
        <w:noBreakHyphen/>
        <w:t>сентябре 2022 года ставка варьировалась от 7,26 до 21,85 процента годовых, в январе-сентябре 2021 года – от 3,75 до 7,77 процента годовых.</w:t>
      </w:r>
    </w:p>
    <w:p w14:paraId="099CA3D5" w14:textId="72753257" w:rsidR="005A5B5B" w:rsidRPr="00493A1B" w:rsidRDefault="005A5B5B">
      <w:pPr>
        <w:pStyle w:val="a4"/>
        <w:widowControl w:val="0"/>
        <w:ind w:firstLine="0"/>
        <w:contextualSpacing/>
        <w:rPr>
          <w:spacing w:val="0"/>
          <w:sz w:val="22"/>
          <w:szCs w:val="22"/>
        </w:rPr>
      </w:pPr>
      <w:r w:rsidRPr="00493A1B">
        <w:rPr>
          <w:spacing w:val="0"/>
          <w:sz w:val="22"/>
          <w:szCs w:val="22"/>
        </w:rPr>
        <w:t>Объемы остатков временно свободных средств бюджета города Москвы, размещенных на счетах в кредитных организациях, по состоянию на 01.04.2022, на 01.07.2022 и на 01.10.2022 выше показателей по состоянию на 01.04.2021, на 01.07.2021 и на 01.10.2021 на 43,8 процента, на</w:t>
      </w:r>
      <w:r>
        <w:rPr>
          <w:spacing w:val="0"/>
          <w:sz w:val="22"/>
          <w:szCs w:val="22"/>
        </w:rPr>
        <w:t> </w:t>
      </w:r>
      <w:r w:rsidRPr="00493A1B">
        <w:rPr>
          <w:spacing w:val="0"/>
          <w:sz w:val="22"/>
          <w:szCs w:val="22"/>
        </w:rPr>
        <w:t>2,2 процента и на 3,6 процента соответственно.</w:t>
      </w:r>
    </w:p>
  </w:footnote>
  <w:footnote w:id="29">
    <w:p w14:paraId="68B3D283" w14:textId="77777777" w:rsidR="005A5B5B" w:rsidRPr="00493A1B" w:rsidRDefault="005A5B5B" w:rsidP="00B74557">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В том числе обусловлено увеличением с 01.01.2022 ставок платы за социальный наем жилых помещений в соответствии с постановлением Правительства Москвы от 13.12.2016 № 848-ПП «Об утверждении цен, ставок и тарифов на жилищно-коммунальные услуги для населения» (в ред. от 07.12.2021).</w:t>
      </w:r>
    </w:p>
  </w:footnote>
  <w:footnote w:id="30">
    <w:p w14:paraId="559FCFD8" w14:textId="1753873F" w:rsidR="005A5B5B" w:rsidRPr="00493A1B" w:rsidRDefault="005A5B5B" w:rsidP="005A5952">
      <w:pPr>
        <w:pStyle w:val="a4"/>
        <w:widowControl w:val="0"/>
        <w:ind w:firstLine="0"/>
        <w:contextualSpacing/>
        <w:rPr>
          <w:sz w:val="22"/>
          <w:szCs w:val="22"/>
        </w:rPr>
      </w:pPr>
      <w:r w:rsidRPr="00493A1B">
        <w:rPr>
          <w:rStyle w:val="a3"/>
          <w:sz w:val="22"/>
          <w:szCs w:val="22"/>
        </w:rPr>
        <w:footnoteRef/>
      </w:r>
      <w:r w:rsidRPr="00493A1B">
        <w:rPr>
          <w:sz w:val="22"/>
          <w:szCs w:val="22"/>
        </w:rPr>
        <w:t> </w:t>
      </w:r>
      <w:r>
        <w:rPr>
          <w:sz w:val="22"/>
          <w:szCs w:val="22"/>
        </w:rPr>
        <w:t xml:space="preserve">Динамика обусловлена </w:t>
      </w:r>
      <w:r w:rsidRPr="00493A1B">
        <w:rPr>
          <w:sz w:val="22"/>
          <w:szCs w:val="22"/>
        </w:rPr>
        <w:t>поступлени</w:t>
      </w:r>
      <w:r>
        <w:rPr>
          <w:sz w:val="22"/>
          <w:szCs w:val="22"/>
        </w:rPr>
        <w:t>ем</w:t>
      </w:r>
      <w:r w:rsidRPr="00493A1B">
        <w:rPr>
          <w:sz w:val="22"/>
          <w:szCs w:val="22"/>
        </w:rPr>
        <w:t xml:space="preserve"> доходов в 2021 году в меньшем объеме</w:t>
      </w:r>
      <w:r>
        <w:rPr>
          <w:sz w:val="22"/>
          <w:szCs w:val="22"/>
        </w:rPr>
        <w:t>, что связано с</w:t>
      </w:r>
      <w:r w:rsidRPr="00493A1B">
        <w:rPr>
          <w:sz w:val="22"/>
          <w:szCs w:val="22"/>
        </w:rPr>
        <w:t xml:space="preserve"> заключением дополнительных соглашений, предусматривающих уменьшение суммы, подлежащей перечислению в доход бюджета, вызванной исключением рекламных мест из договоров и зачетом денежных средств за временную неэксплуатацию рекламных мест.</w:t>
      </w:r>
    </w:p>
  </w:footnote>
  <w:footnote w:id="31">
    <w:p w14:paraId="6EF56CA7" w14:textId="77777777" w:rsidR="005A5B5B" w:rsidRPr="00493A1B" w:rsidRDefault="005A5B5B" w:rsidP="00B74557">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Отражена общая сумма доходов по кодам бюджетной классификации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(52 322 316,0 тыс. рублей) и 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(493 327,9 тыс. рублей).</w:t>
      </w:r>
    </w:p>
  </w:footnote>
  <w:footnote w:id="32">
    <w:p w14:paraId="00A392F0" w14:textId="57DA1D28" w:rsidR="005A5B5B" w:rsidRPr="00493A1B" w:rsidRDefault="005A5B5B" w:rsidP="00B74557">
      <w:pPr>
        <w:pStyle w:val="a4"/>
        <w:widowControl w:val="0"/>
        <w:ind w:firstLine="0"/>
        <w:contextualSpacing/>
        <w:rPr>
          <w:spacing w:val="0"/>
          <w:sz w:val="22"/>
          <w:szCs w:val="22"/>
        </w:rPr>
      </w:pPr>
      <w:r w:rsidRPr="00493A1B">
        <w:rPr>
          <w:rStyle w:val="a3"/>
          <w:spacing w:val="0"/>
          <w:sz w:val="22"/>
          <w:szCs w:val="22"/>
        </w:rPr>
        <w:footnoteRef/>
      </w:r>
      <w:r w:rsidRPr="00493A1B">
        <w:rPr>
          <w:spacing w:val="0"/>
          <w:sz w:val="22"/>
          <w:szCs w:val="22"/>
        </w:rPr>
        <w:t> Постановление Правительства Москвы от 25.04.2006 №</w:t>
      </w:r>
      <w:r>
        <w:rPr>
          <w:spacing w:val="0"/>
          <w:sz w:val="22"/>
          <w:szCs w:val="22"/>
          <w:lang w:val="en-US"/>
        </w:rPr>
        <w:t> </w:t>
      </w:r>
      <w:r w:rsidRPr="00493A1B">
        <w:rPr>
          <w:spacing w:val="0"/>
          <w:sz w:val="22"/>
          <w:szCs w:val="22"/>
        </w:rPr>
        <w:t>273-ПП «О совершенствовании порядка установления ставок арендной платы за землю в городе Москве».</w:t>
      </w:r>
      <w:r>
        <w:rPr>
          <w:spacing w:val="0"/>
          <w:sz w:val="22"/>
          <w:szCs w:val="22"/>
        </w:rPr>
        <w:t xml:space="preserve"> </w:t>
      </w:r>
    </w:p>
  </w:footnote>
  <w:footnote w:id="33">
    <w:p w14:paraId="1E48AFCC" w14:textId="77777777" w:rsidR="005A5B5B" w:rsidRDefault="005A5B5B" w:rsidP="005A5952">
      <w:pPr>
        <w:pStyle w:val="a4"/>
        <w:widowControl w:val="0"/>
        <w:ind w:firstLine="0"/>
        <w:contextualSpacing/>
        <w:rPr>
          <w:sz w:val="22"/>
          <w:szCs w:val="22"/>
        </w:rPr>
      </w:pPr>
      <w:r w:rsidRPr="00493A1B">
        <w:rPr>
          <w:rStyle w:val="a3"/>
          <w:sz w:val="22"/>
          <w:szCs w:val="22"/>
        </w:rPr>
        <w:footnoteRef/>
      </w:r>
      <w:r w:rsidRPr="00493A1B">
        <w:rPr>
          <w:sz w:val="22"/>
          <w:szCs w:val="22"/>
        </w:rPr>
        <w:t xml:space="preserve"> В соответствии со сроками заключенных контрактов.</w:t>
      </w:r>
    </w:p>
  </w:footnote>
  <w:footnote w:id="34">
    <w:p w14:paraId="658CD7D6" w14:textId="77777777" w:rsidR="005A5B5B" w:rsidRPr="00751C1B" w:rsidRDefault="005A5B5B" w:rsidP="00824F39">
      <w:pPr>
        <w:pStyle w:val="a4"/>
        <w:widowControl w:val="0"/>
        <w:ind w:firstLine="0"/>
        <w:contextualSpacing/>
        <w:rPr>
          <w:spacing w:val="0"/>
          <w:sz w:val="22"/>
          <w:szCs w:val="22"/>
        </w:rPr>
      </w:pPr>
      <w:r w:rsidRPr="00751C1B">
        <w:rPr>
          <w:rStyle w:val="a3"/>
          <w:spacing w:val="0"/>
          <w:sz w:val="22"/>
          <w:szCs w:val="22"/>
        </w:rPr>
        <w:footnoteRef/>
      </w:r>
      <w:r w:rsidRPr="00751C1B">
        <w:rPr>
          <w:spacing w:val="0"/>
          <w:sz w:val="22"/>
          <w:szCs w:val="22"/>
        </w:rPr>
        <w:t> Отражена общая сумма доходов по кодам бюджетной классификации 11105070000000 («Д</w:t>
      </w:r>
      <w:r w:rsidRPr="00751C1B">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sidRPr="00751C1B">
        <w:rPr>
          <w:spacing w:val="0"/>
          <w:sz w:val="22"/>
          <w:szCs w:val="22"/>
        </w:rPr>
        <w:t xml:space="preserve"> (5 078 561,9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(«минус» 13 140,1 тыс. рублей).</w:t>
      </w:r>
    </w:p>
  </w:footnote>
  <w:footnote w:id="35">
    <w:p w14:paraId="674110F5" w14:textId="77777777" w:rsidR="005A5B5B" w:rsidRDefault="005A5B5B" w:rsidP="005A5952">
      <w:pPr>
        <w:pStyle w:val="a4"/>
        <w:widowControl w:val="0"/>
        <w:ind w:firstLine="0"/>
        <w:contextualSpacing/>
        <w:rPr>
          <w:spacing w:val="0"/>
          <w:sz w:val="22"/>
          <w:szCs w:val="22"/>
        </w:rPr>
      </w:pPr>
      <w:r w:rsidRPr="00751C1B">
        <w:rPr>
          <w:rStyle w:val="a3"/>
          <w:spacing w:val="0"/>
          <w:sz w:val="22"/>
          <w:szCs w:val="22"/>
        </w:rPr>
        <w:footnoteRef/>
      </w:r>
      <w:r w:rsidRPr="00751C1B">
        <w:rPr>
          <w:spacing w:val="0"/>
          <w:sz w:val="22"/>
          <w:szCs w:val="22"/>
        </w:rPr>
        <w:t xml:space="preserve"> В соответствии с приложением 1 к постановлению Правительства Москвы от 25.12.2012 </w:t>
      </w:r>
      <w:r w:rsidRPr="00751C1B">
        <w:rPr>
          <w:spacing w:val="0"/>
          <w:sz w:val="22"/>
          <w:szCs w:val="22"/>
        </w:rPr>
        <w:br/>
        <w:t>№ 809-ПП «Об основных направлениях арендной политики по предоставлению нежилых помещений, находящихся в собственности города Москвы», п.1 постановления Правительства Москвы от 25.12.2012 № 800-ПП «О мерах имущественной поддержки субъектов малого предпринимательства, арендующих объекты нежилого фонда, находящиеся в имущественной казне города Москвы», п.1 постановления Правительства Москвы от 04.09.2012 № 449-ПП «Об установлении в особом порядке арендной платы для частных образовательных организаций, а также иностранных организаций, осуществляющих образовательную деятельность», п.1.3. постановления Правительства Москвы от 11.03.2013 № 145-ПП «Об особенностях передачи в аренду частным образовательным организациям, реализующим основные общеобразовательные программы, объектов нежилого фонда, находящихся в имущественной казне города Москвы».</w:t>
      </w:r>
    </w:p>
  </w:footnote>
  <w:footnote w:id="36">
    <w:p w14:paraId="650092C8" w14:textId="77777777" w:rsidR="005A5B5B" w:rsidRPr="00751C1B" w:rsidRDefault="005A5B5B" w:rsidP="00A335E2">
      <w:pPr>
        <w:pStyle w:val="a4"/>
        <w:widowControl w:val="0"/>
        <w:ind w:firstLine="0"/>
        <w:contextualSpacing/>
        <w:rPr>
          <w:sz w:val="22"/>
          <w:szCs w:val="22"/>
        </w:rPr>
      </w:pPr>
      <w:r w:rsidRPr="00751C1B">
        <w:rPr>
          <w:rStyle w:val="a3"/>
          <w:sz w:val="22"/>
          <w:szCs w:val="22"/>
        </w:rPr>
        <w:footnoteRef/>
      </w:r>
      <w:r w:rsidRPr="00751C1B">
        <w:rPr>
          <w:sz w:val="22"/>
          <w:szCs w:val="22"/>
        </w:rPr>
        <w:t> В январе-сентябре 2021 года поступления отсутствовали.</w:t>
      </w:r>
    </w:p>
  </w:footnote>
  <w:footnote w:id="37">
    <w:p w14:paraId="620BF3A5" w14:textId="77777777" w:rsidR="005A5B5B" w:rsidRPr="00751C1B" w:rsidRDefault="005A5B5B" w:rsidP="00A335E2">
      <w:pPr>
        <w:pStyle w:val="a4"/>
        <w:widowControl w:val="0"/>
        <w:ind w:firstLine="0"/>
        <w:contextualSpacing/>
        <w:rPr>
          <w:sz w:val="22"/>
          <w:szCs w:val="22"/>
        </w:rPr>
      </w:pPr>
      <w:r w:rsidRPr="00751C1B">
        <w:rPr>
          <w:rStyle w:val="a3"/>
          <w:sz w:val="22"/>
          <w:szCs w:val="22"/>
        </w:rPr>
        <w:footnoteRef/>
      </w:r>
      <w:r w:rsidRPr="00751C1B">
        <w:rPr>
          <w:sz w:val="22"/>
          <w:szCs w:val="22"/>
        </w:rPr>
        <w:t> По состоянию на 01.10.2021 поступления составили 37 623,0 тыс. рублей.</w:t>
      </w:r>
    </w:p>
  </w:footnote>
  <w:footnote w:id="38">
    <w:p w14:paraId="29442025" w14:textId="492D4197" w:rsidR="005A5B5B" w:rsidRPr="00751C1B" w:rsidRDefault="005A5B5B">
      <w:pPr>
        <w:pStyle w:val="a4"/>
        <w:widowControl w:val="0"/>
        <w:ind w:firstLine="0"/>
        <w:contextualSpacing/>
        <w:rPr>
          <w:spacing w:val="0"/>
          <w:sz w:val="22"/>
          <w:szCs w:val="22"/>
        </w:rPr>
      </w:pPr>
      <w:r w:rsidRPr="00751C1B">
        <w:rPr>
          <w:rStyle w:val="a3"/>
          <w:spacing w:val="0"/>
          <w:sz w:val="22"/>
          <w:szCs w:val="22"/>
        </w:rPr>
        <w:footnoteRef/>
      </w:r>
      <w:r w:rsidRPr="00751C1B">
        <w:rPr>
          <w:spacing w:val="0"/>
          <w:sz w:val="22"/>
          <w:szCs w:val="22"/>
        </w:rPr>
        <w:t xml:space="preserve"> Сравнение с аналогичным периодом 2021 года не приводится – с 01.01.2022 из указанного источника выведены доходы, получаемые </w:t>
      </w:r>
      <w:r w:rsidRPr="00751C1B">
        <w:rPr>
          <w:bCs/>
          <w:color w:val="000000"/>
          <w:spacing w:val="0"/>
          <w:sz w:val="22"/>
          <w:szCs w:val="22"/>
        </w:rPr>
        <w:t>от приватизации имущества, находящегося в собственности субъектов Российской Федерации (</w:t>
      </w:r>
      <w:r w:rsidRPr="00751C1B">
        <w:rPr>
          <w:spacing w:val="0"/>
          <w:sz w:val="22"/>
          <w:szCs w:val="22"/>
        </w:rPr>
        <w:t>приказ Министерства финансов Российской Федерации от 08.06.2021 № 75н «О</w:t>
      </w:r>
      <w:r w:rsidRPr="00751C1B">
        <w:rPr>
          <w:rFonts w:eastAsia="Calibri"/>
          <w:spacing w:val="0"/>
          <w:sz w:val="22"/>
          <w:szCs w:val="22"/>
        </w:rPr>
        <w:t xml:space="preserve">б утверждении кодов (перечней кодов) бюджетной классификации Российской Федерации на 2022 год (на 2022 год и на плановый период 2023 и 2024 годов)» (далее – приказ </w:t>
      </w:r>
      <w:r w:rsidRPr="00751C1B">
        <w:rPr>
          <w:spacing w:val="0"/>
          <w:sz w:val="22"/>
          <w:szCs w:val="22"/>
        </w:rPr>
        <w:t>Мин</w:t>
      </w:r>
      <w:r>
        <w:rPr>
          <w:spacing w:val="0"/>
          <w:sz w:val="22"/>
          <w:szCs w:val="22"/>
        </w:rPr>
        <w:t>фина</w:t>
      </w:r>
      <w:r w:rsidRPr="00751C1B">
        <w:rPr>
          <w:spacing w:val="0"/>
          <w:sz w:val="22"/>
          <w:szCs w:val="22"/>
        </w:rPr>
        <w:t xml:space="preserve"> Росси</w:t>
      </w:r>
      <w:r>
        <w:rPr>
          <w:spacing w:val="0"/>
          <w:sz w:val="22"/>
          <w:szCs w:val="22"/>
        </w:rPr>
        <w:t>и</w:t>
      </w:r>
      <w:r w:rsidRPr="00751C1B">
        <w:rPr>
          <w:spacing w:val="0"/>
          <w:sz w:val="22"/>
          <w:szCs w:val="22"/>
        </w:rPr>
        <w:t xml:space="preserve"> от 08.06.2021 № 75н).</w:t>
      </w:r>
    </w:p>
  </w:footnote>
  <w:footnote w:id="39">
    <w:p w14:paraId="3591F074" w14:textId="61F991A3" w:rsidR="005A5B5B" w:rsidRPr="00751C1B" w:rsidRDefault="005A5B5B">
      <w:pPr>
        <w:pStyle w:val="a4"/>
        <w:widowControl w:val="0"/>
        <w:ind w:firstLine="0"/>
        <w:contextualSpacing/>
        <w:rPr>
          <w:spacing w:val="0"/>
          <w:sz w:val="22"/>
          <w:szCs w:val="22"/>
        </w:rPr>
      </w:pPr>
      <w:r w:rsidRPr="00751C1B">
        <w:rPr>
          <w:rStyle w:val="a3"/>
          <w:spacing w:val="0"/>
          <w:sz w:val="22"/>
          <w:szCs w:val="22"/>
        </w:rPr>
        <w:footnoteRef/>
      </w:r>
      <w:r w:rsidRPr="00751C1B">
        <w:rPr>
          <w:spacing w:val="0"/>
          <w:sz w:val="22"/>
          <w:szCs w:val="22"/>
        </w:rPr>
        <w:t> Объем заключенных в январе-сентябре 2022 года договоров купли-продажи объектов нежилой недвижимости, арендованных субъектами МСП (260</w:t>
      </w:r>
      <w:r w:rsidRPr="00751C1B">
        <w:rPr>
          <w:spacing w:val="0"/>
          <w:sz w:val="22"/>
          <w:szCs w:val="22"/>
          <w:lang w:val="en-US"/>
        </w:rPr>
        <w:t> </w:t>
      </w:r>
      <w:r w:rsidRPr="00751C1B">
        <w:rPr>
          <w:spacing w:val="0"/>
          <w:sz w:val="22"/>
          <w:szCs w:val="22"/>
        </w:rPr>
        <w:t>договоров на общую площадь 50</w:t>
      </w:r>
      <w:r w:rsidRPr="00751C1B">
        <w:rPr>
          <w:spacing w:val="0"/>
          <w:sz w:val="22"/>
          <w:szCs w:val="22"/>
          <w:lang w:val="en-US"/>
        </w:rPr>
        <w:t> </w:t>
      </w:r>
      <w:r w:rsidRPr="00751C1B">
        <w:rPr>
          <w:spacing w:val="0"/>
          <w:sz w:val="22"/>
          <w:szCs w:val="22"/>
        </w:rPr>
        <w:t>2968 кв. м</w:t>
      </w:r>
      <w:r>
        <w:rPr>
          <w:spacing w:val="0"/>
          <w:sz w:val="22"/>
          <w:szCs w:val="22"/>
        </w:rPr>
        <w:t>етра</w:t>
      </w:r>
      <w:r w:rsidRPr="00751C1B">
        <w:rPr>
          <w:spacing w:val="0"/>
          <w:sz w:val="22"/>
          <w:szCs w:val="22"/>
        </w:rPr>
        <w:t xml:space="preserve"> общей стоимостью 5</w:t>
      </w:r>
      <w:r w:rsidRPr="00751C1B">
        <w:rPr>
          <w:spacing w:val="0"/>
          <w:sz w:val="22"/>
          <w:szCs w:val="22"/>
          <w:lang w:val="en-US"/>
        </w:rPr>
        <w:t> </w:t>
      </w:r>
      <w:r w:rsidRPr="00751C1B">
        <w:rPr>
          <w:spacing w:val="0"/>
          <w:sz w:val="22"/>
          <w:szCs w:val="22"/>
        </w:rPr>
        <w:t>362</w:t>
      </w:r>
      <w:r w:rsidRPr="00751C1B">
        <w:rPr>
          <w:spacing w:val="0"/>
          <w:sz w:val="22"/>
          <w:szCs w:val="22"/>
          <w:lang w:val="en-US"/>
        </w:rPr>
        <w:t> </w:t>
      </w:r>
      <w:r w:rsidRPr="00751C1B">
        <w:rPr>
          <w:spacing w:val="0"/>
          <w:sz w:val="22"/>
          <w:szCs w:val="22"/>
        </w:rPr>
        <w:t>387,6</w:t>
      </w:r>
      <w:r w:rsidRPr="00751C1B">
        <w:rPr>
          <w:spacing w:val="0"/>
          <w:sz w:val="22"/>
          <w:szCs w:val="22"/>
          <w:lang w:val="en-US"/>
        </w:rPr>
        <w:t> </w:t>
      </w:r>
      <w:r w:rsidRPr="00751C1B">
        <w:rPr>
          <w:spacing w:val="0"/>
          <w:sz w:val="22"/>
          <w:szCs w:val="22"/>
        </w:rPr>
        <w:t>тыс. рублей), увеличился на 52</w:t>
      </w:r>
      <w:r w:rsidRPr="00751C1B">
        <w:rPr>
          <w:spacing w:val="0"/>
          <w:sz w:val="22"/>
          <w:szCs w:val="22"/>
          <w:lang w:val="en-US"/>
        </w:rPr>
        <w:t> </w:t>
      </w:r>
      <w:r w:rsidRPr="00751C1B">
        <w:rPr>
          <w:spacing w:val="0"/>
          <w:sz w:val="22"/>
          <w:szCs w:val="22"/>
        </w:rPr>
        <w:t>662,1</w:t>
      </w:r>
      <w:r w:rsidRPr="00751C1B">
        <w:rPr>
          <w:spacing w:val="0"/>
          <w:sz w:val="22"/>
          <w:szCs w:val="22"/>
          <w:lang w:val="en-US"/>
        </w:rPr>
        <w:t> </w:t>
      </w:r>
      <w:r w:rsidRPr="00751C1B">
        <w:rPr>
          <w:spacing w:val="0"/>
          <w:sz w:val="22"/>
          <w:szCs w:val="22"/>
        </w:rPr>
        <w:t>тыс. рублей.</w:t>
      </w:r>
    </w:p>
  </w:footnote>
  <w:footnote w:id="40">
    <w:p w14:paraId="3AC250C8" w14:textId="77777777" w:rsidR="005A5B5B" w:rsidRDefault="005A5B5B">
      <w:pPr>
        <w:widowControl w:val="0"/>
        <w:autoSpaceDE w:val="0"/>
        <w:autoSpaceDN w:val="0"/>
        <w:adjustRightInd w:val="0"/>
        <w:contextualSpacing/>
        <w:jc w:val="both"/>
        <w:rPr>
          <w:spacing w:val="0"/>
          <w:sz w:val="22"/>
          <w:szCs w:val="22"/>
        </w:rPr>
      </w:pPr>
      <w:r w:rsidRPr="00751C1B">
        <w:rPr>
          <w:rStyle w:val="a3"/>
          <w:spacing w:val="0"/>
          <w:sz w:val="22"/>
          <w:szCs w:val="22"/>
        </w:rPr>
        <w:footnoteRef/>
      </w:r>
      <w:r w:rsidRPr="00751C1B">
        <w:rPr>
          <w:spacing w:val="0"/>
          <w:sz w:val="22"/>
          <w:szCs w:val="22"/>
        </w:rPr>
        <w:t xml:space="preserve"> «</w:t>
      </w:r>
      <w:r w:rsidRPr="00751C1B">
        <w:rPr>
          <w:rFonts w:eastAsia="Calibri"/>
          <w:spacing w:val="0"/>
          <w:sz w:val="22"/>
          <w:szCs w:val="22"/>
        </w:rPr>
        <w:t>Об установлении особенностей согласования отдельных видов сделок, связанных с отчуждением недвижимого имущества, совершаемых государственными унитарными предприятиями (государственными предприятиями, казенными предприятиями) города Москвы, государственными учреждениями города Москвы».</w:t>
      </w:r>
    </w:p>
  </w:footnote>
  <w:footnote w:id="41">
    <w:p w14:paraId="4BA1DCCD" w14:textId="6119A26B" w:rsidR="005A5B5B" w:rsidRPr="00751C1B" w:rsidRDefault="005A5B5B">
      <w:pPr>
        <w:widowControl w:val="0"/>
        <w:contextualSpacing/>
        <w:jc w:val="both"/>
        <w:rPr>
          <w:spacing w:val="0"/>
          <w:sz w:val="22"/>
          <w:szCs w:val="22"/>
        </w:rPr>
      </w:pPr>
      <w:r w:rsidRPr="00751C1B">
        <w:rPr>
          <w:rStyle w:val="a3"/>
          <w:spacing w:val="0"/>
          <w:sz w:val="22"/>
          <w:szCs w:val="22"/>
        </w:rPr>
        <w:footnoteRef/>
      </w:r>
      <w:r w:rsidRPr="00751C1B">
        <w:rPr>
          <w:spacing w:val="0"/>
          <w:sz w:val="22"/>
          <w:szCs w:val="22"/>
        </w:rPr>
        <w:t> В соответствии с приказом Минфина Росси</w:t>
      </w:r>
      <w:r>
        <w:rPr>
          <w:spacing w:val="0"/>
          <w:sz w:val="22"/>
          <w:szCs w:val="22"/>
        </w:rPr>
        <w:t>и</w:t>
      </w:r>
      <w:r w:rsidRPr="00751C1B">
        <w:rPr>
          <w:spacing w:val="0"/>
          <w:sz w:val="22"/>
          <w:szCs w:val="22"/>
        </w:rPr>
        <w:t xml:space="preserve"> от 08.06.2021 № 75н для учета поступлений предусмотрен код бюджетной классификации </w:t>
      </w:r>
      <w:r w:rsidRPr="00751C1B">
        <w:rPr>
          <w:color w:val="000000"/>
          <w:spacing w:val="0"/>
          <w:sz w:val="22"/>
          <w:szCs w:val="22"/>
        </w:rPr>
        <w:t>1 14 13000 00 0000 000 «Доходы от приватизации имущества, находящегося в государственной и муниципальной собственности</w:t>
      </w:r>
      <w:r w:rsidRPr="00751C1B">
        <w:rPr>
          <w:spacing w:val="0"/>
          <w:sz w:val="22"/>
          <w:szCs w:val="22"/>
        </w:rPr>
        <w:t>».</w:t>
      </w:r>
    </w:p>
  </w:footnote>
  <w:footnote w:id="42">
    <w:p w14:paraId="1BA07DA4" w14:textId="0ABC203C" w:rsidR="005A5B5B" w:rsidRPr="00751C1B" w:rsidRDefault="005A5B5B">
      <w:pPr>
        <w:pStyle w:val="a4"/>
        <w:widowControl w:val="0"/>
        <w:ind w:firstLine="0"/>
        <w:contextualSpacing/>
        <w:rPr>
          <w:spacing w:val="0"/>
          <w:sz w:val="22"/>
          <w:szCs w:val="22"/>
        </w:rPr>
      </w:pPr>
      <w:r w:rsidRPr="00751C1B">
        <w:rPr>
          <w:rStyle w:val="a3"/>
          <w:spacing w:val="0"/>
          <w:sz w:val="22"/>
          <w:szCs w:val="22"/>
        </w:rPr>
        <w:footnoteRef/>
      </w:r>
      <w:r w:rsidRPr="00751C1B">
        <w:rPr>
          <w:spacing w:val="0"/>
          <w:sz w:val="22"/>
          <w:szCs w:val="22"/>
        </w:rPr>
        <w:t> Площадь объектов недвижимости, реализованная в январе-сентябре 2021 года, составила 80 906,3 кв. </w:t>
      </w:r>
      <w:r w:rsidRPr="001750A6">
        <w:rPr>
          <w:spacing w:val="0"/>
          <w:sz w:val="22"/>
          <w:szCs w:val="22"/>
        </w:rPr>
        <w:t>м</w:t>
      </w:r>
      <w:r w:rsidRPr="00932258">
        <w:rPr>
          <w:rFonts w:eastAsia="Calibri"/>
          <w:color w:val="000000" w:themeColor="text1"/>
          <w:spacing w:val="0"/>
          <w:sz w:val="22"/>
          <w:szCs w:val="22"/>
          <w:lang w:eastAsia="en-US"/>
        </w:rPr>
        <w:t>етра</w:t>
      </w:r>
      <w:r w:rsidRPr="00751C1B">
        <w:rPr>
          <w:spacing w:val="0"/>
          <w:sz w:val="22"/>
          <w:szCs w:val="22"/>
        </w:rPr>
        <w:t xml:space="preserve"> продажной стоимостью 5 972 195,4 тыс. рублей, в январе-сентябре 2022 года реализованная площадь составила 90 062,7</w:t>
      </w:r>
      <w:r w:rsidRPr="00751C1B">
        <w:rPr>
          <w:spacing w:val="0"/>
          <w:sz w:val="22"/>
          <w:szCs w:val="22"/>
          <w:lang w:val="en-US"/>
        </w:rPr>
        <w:t> </w:t>
      </w:r>
      <w:r w:rsidRPr="00751C1B">
        <w:rPr>
          <w:spacing w:val="0"/>
          <w:sz w:val="22"/>
          <w:szCs w:val="22"/>
        </w:rPr>
        <w:t>кв. </w:t>
      </w:r>
      <w:r w:rsidRPr="001750A6">
        <w:rPr>
          <w:spacing w:val="0"/>
          <w:sz w:val="22"/>
          <w:szCs w:val="22"/>
        </w:rPr>
        <w:t>м</w:t>
      </w:r>
      <w:r w:rsidRPr="00932258">
        <w:rPr>
          <w:rFonts w:eastAsia="Calibri"/>
          <w:color w:val="000000" w:themeColor="text1"/>
          <w:spacing w:val="0"/>
          <w:sz w:val="22"/>
          <w:szCs w:val="22"/>
          <w:lang w:eastAsia="en-US"/>
        </w:rPr>
        <w:t>етра</w:t>
      </w:r>
      <w:r w:rsidRPr="00751C1B">
        <w:rPr>
          <w:spacing w:val="0"/>
          <w:sz w:val="22"/>
          <w:szCs w:val="22"/>
        </w:rPr>
        <w:t>, продажная цена объектов – 7 001 170,1 тыс. рублей (при увеличении средней продажной стоимости одного кв.</w:t>
      </w:r>
      <w:r>
        <w:rPr>
          <w:spacing w:val="0"/>
          <w:sz w:val="22"/>
          <w:szCs w:val="22"/>
        </w:rPr>
        <w:t> </w:t>
      </w:r>
      <w:r w:rsidRPr="00751C1B">
        <w:rPr>
          <w:spacing w:val="0"/>
          <w:sz w:val="22"/>
          <w:szCs w:val="22"/>
        </w:rPr>
        <w:t xml:space="preserve">метра в 2022 году по отношению к аналогичному периоду 2021 года с 73,8 тыс. рублей до 77,7 тыс. рублей). </w:t>
      </w:r>
    </w:p>
  </w:footnote>
  <w:footnote w:id="43">
    <w:p w14:paraId="7700B5E5" w14:textId="10DDE34C" w:rsidR="005A5B5B" w:rsidRDefault="005A5B5B">
      <w:pPr>
        <w:pStyle w:val="a4"/>
        <w:widowControl w:val="0"/>
        <w:ind w:firstLine="0"/>
        <w:contextualSpacing/>
        <w:rPr>
          <w:spacing w:val="0"/>
          <w:sz w:val="22"/>
          <w:szCs w:val="22"/>
        </w:rPr>
      </w:pPr>
      <w:r w:rsidRPr="00751C1B">
        <w:rPr>
          <w:rStyle w:val="a3"/>
          <w:spacing w:val="0"/>
          <w:sz w:val="22"/>
          <w:szCs w:val="22"/>
        </w:rPr>
        <w:footnoteRef/>
      </w:r>
      <w:r w:rsidRPr="00751C1B">
        <w:rPr>
          <w:spacing w:val="0"/>
          <w:sz w:val="22"/>
          <w:szCs w:val="22"/>
        </w:rPr>
        <w:t> Денежные поступления по инвестиционным контрактам не подлежат сравнению с</w:t>
      </w:r>
      <w:r>
        <w:rPr>
          <w:spacing w:val="0"/>
          <w:sz w:val="22"/>
          <w:szCs w:val="22"/>
        </w:rPr>
        <w:t> </w:t>
      </w:r>
      <w:r w:rsidRPr="00751C1B">
        <w:rPr>
          <w:spacing w:val="0"/>
          <w:sz w:val="22"/>
          <w:szCs w:val="22"/>
        </w:rPr>
        <w:t>поступлениями предыдущих периодов, поскольку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44">
    <w:p w14:paraId="714F10AB" w14:textId="77777777" w:rsidR="005A5B5B" w:rsidRPr="00E82D00" w:rsidRDefault="005A5B5B" w:rsidP="00B672D6">
      <w:pPr>
        <w:pStyle w:val="a4"/>
        <w:widowControl w:val="0"/>
        <w:ind w:firstLine="0"/>
        <w:contextualSpacing/>
        <w:rPr>
          <w:spacing w:val="0"/>
          <w:sz w:val="22"/>
          <w:szCs w:val="22"/>
        </w:rPr>
      </w:pPr>
      <w:r w:rsidRPr="00E82D00">
        <w:rPr>
          <w:rStyle w:val="a3"/>
          <w:spacing w:val="0"/>
          <w:sz w:val="22"/>
          <w:szCs w:val="22"/>
        </w:rPr>
        <w:footnoteRef/>
      </w:r>
      <w:r w:rsidRPr="00E82D00">
        <w:rPr>
          <w:spacing w:val="0"/>
          <w:sz w:val="22"/>
          <w:szCs w:val="22"/>
        </w:rPr>
        <w:t> </w:t>
      </w:r>
      <w:r w:rsidRPr="00E82D00">
        <w:rPr>
          <w:rFonts w:eastAsia="Calibri"/>
          <w:spacing w:val="0"/>
          <w:sz w:val="22"/>
          <w:szCs w:val="22"/>
        </w:rPr>
        <w:t>Со среднесписочной численностью более 100 человек.</w:t>
      </w:r>
    </w:p>
  </w:footnote>
  <w:footnote w:id="45">
    <w:p w14:paraId="013F6158" w14:textId="77777777" w:rsidR="005A5B5B" w:rsidRPr="00E82D00" w:rsidRDefault="005A5B5B">
      <w:pPr>
        <w:widowControl w:val="0"/>
        <w:autoSpaceDE w:val="0"/>
        <w:autoSpaceDN w:val="0"/>
        <w:adjustRightInd w:val="0"/>
        <w:contextualSpacing/>
        <w:jc w:val="both"/>
        <w:rPr>
          <w:spacing w:val="0"/>
          <w:sz w:val="22"/>
          <w:szCs w:val="22"/>
        </w:rPr>
      </w:pPr>
      <w:r w:rsidRPr="00E82D00">
        <w:rPr>
          <w:rStyle w:val="a3"/>
          <w:spacing w:val="0"/>
          <w:sz w:val="22"/>
          <w:szCs w:val="22"/>
        </w:rPr>
        <w:footnoteRef/>
      </w:r>
      <w:r w:rsidRPr="00E82D00">
        <w:rPr>
          <w:spacing w:val="0"/>
          <w:sz w:val="22"/>
          <w:szCs w:val="22"/>
        </w:rPr>
        <w:t> </w:t>
      </w:r>
      <w:r w:rsidRPr="00E82D00">
        <w:rPr>
          <w:rFonts w:eastAsia="Calibri"/>
          <w:spacing w:val="0"/>
          <w:sz w:val="22"/>
          <w:szCs w:val="22"/>
        </w:rPr>
        <w:t>Постановление Правительства Москвы от 19.01.2021 № 11-ПП «Об установлении величины прожиточного минимума в городе Москве на 2021 год».</w:t>
      </w:r>
    </w:p>
  </w:footnote>
  <w:footnote w:id="46">
    <w:p w14:paraId="77860BC3" w14:textId="47F9FC54" w:rsidR="005A5B5B" w:rsidRPr="00B672D6" w:rsidRDefault="005A5B5B">
      <w:pPr>
        <w:widowControl w:val="0"/>
        <w:autoSpaceDE w:val="0"/>
        <w:autoSpaceDN w:val="0"/>
        <w:adjustRightInd w:val="0"/>
        <w:contextualSpacing/>
        <w:jc w:val="both"/>
        <w:rPr>
          <w:spacing w:val="0"/>
          <w:sz w:val="22"/>
          <w:szCs w:val="22"/>
        </w:rPr>
      </w:pPr>
      <w:r w:rsidRPr="00E82D00">
        <w:rPr>
          <w:rStyle w:val="a3"/>
          <w:spacing w:val="0"/>
          <w:sz w:val="22"/>
          <w:szCs w:val="22"/>
        </w:rPr>
        <w:footnoteRef/>
      </w:r>
      <w:r w:rsidRPr="00E82D00">
        <w:rPr>
          <w:spacing w:val="0"/>
          <w:sz w:val="22"/>
          <w:szCs w:val="22"/>
        </w:rPr>
        <w:t> </w:t>
      </w:r>
      <w:r w:rsidRPr="00E82D00">
        <w:rPr>
          <w:rFonts w:eastAsia="Calibri"/>
          <w:spacing w:val="0"/>
          <w:sz w:val="22"/>
          <w:szCs w:val="22"/>
        </w:rPr>
        <w:t xml:space="preserve">Постановление Правительства Москвы от 12.10.2021 № 1597-ПП «Об установлении величины прожиточного минимума в городе Москве на 2022 </w:t>
      </w:r>
      <w:r w:rsidRPr="00B4372D">
        <w:rPr>
          <w:rFonts w:eastAsia="Calibri"/>
          <w:spacing w:val="0"/>
          <w:sz w:val="22"/>
          <w:szCs w:val="22"/>
        </w:rPr>
        <w:t>год».</w:t>
      </w:r>
      <w:r w:rsidRPr="005A5952">
        <w:rPr>
          <w:rFonts w:eastAsia="Calibri"/>
          <w:spacing w:val="0"/>
          <w:sz w:val="22"/>
          <w:szCs w:val="22"/>
        </w:rPr>
        <w:t xml:space="preserve"> </w:t>
      </w:r>
    </w:p>
  </w:footnote>
  <w:footnote w:id="47">
    <w:p w14:paraId="6C7E2AC7" w14:textId="107CF4C3" w:rsidR="005A5B5B" w:rsidRPr="00E82D00" w:rsidRDefault="005A5B5B" w:rsidP="005A5952">
      <w:pPr>
        <w:widowControl w:val="0"/>
        <w:autoSpaceDE w:val="0"/>
        <w:autoSpaceDN w:val="0"/>
        <w:adjustRightInd w:val="0"/>
        <w:contextualSpacing/>
        <w:jc w:val="both"/>
        <w:rPr>
          <w:sz w:val="22"/>
          <w:szCs w:val="22"/>
        </w:rPr>
      </w:pPr>
      <w:r w:rsidRPr="00E82D00">
        <w:rPr>
          <w:rStyle w:val="a3"/>
          <w:sz w:val="22"/>
          <w:szCs w:val="22"/>
        </w:rPr>
        <w:footnoteRef/>
      </w:r>
      <w:r w:rsidRPr="00E82D00">
        <w:rPr>
          <w:sz w:val="22"/>
          <w:szCs w:val="22"/>
        </w:rPr>
        <w:t xml:space="preserve"> </w:t>
      </w:r>
      <w:r w:rsidRPr="00E82D00">
        <w:rPr>
          <w:rFonts w:eastAsia="Calibri"/>
          <w:spacing w:val="0"/>
          <w:sz w:val="22"/>
          <w:szCs w:val="22"/>
        </w:rPr>
        <w:t>Постановление Правительства Москвы от 31.05.2022 № 936-ПП «О внесении изменения в</w:t>
      </w:r>
      <w:r>
        <w:rPr>
          <w:rFonts w:eastAsia="Calibri"/>
          <w:spacing w:val="0"/>
          <w:sz w:val="22"/>
          <w:szCs w:val="22"/>
          <w:lang w:val="en-US"/>
        </w:rPr>
        <w:t> </w:t>
      </w:r>
      <w:r w:rsidRPr="00E82D00">
        <w:rPr>
          <w:rFonts w:eastAsia="Calibri"/>
          <w:spacing w:val="0"/>
          <w:sz w:val="22"/>
          <w:szCs w:val="22"/>
        </w:rPr>
        <w:t>постановление Правительства Москвы от 12 октября 2021 г. №</w:t>
      </w:r>
      <w:r>
        <w:rPr>
          <w:rFonts w:eastAsia="Calibri"/>
          <w:spacing w:val="0"/>
          <w:sz w:val="22"/>
          <w:szCs w:val="22"/>
          <w:lang w:val="en-US"/>
        </w:rPr>
        <w:t> </w:t>
      </w:r>
      <w:r w:rsidRPr="00E82D00">
        <w:rPr>
          <w:rFonts w:eastAsia="Calibri"/>
          <w:spacing w:val="0"/>
          <w:sz w:val="22"/>
          <w:szCs w:val="22"/>
        </w:rPr>
        <w:t>1597-ПП».</w:t>
      </w:r>
    </w:p>
  </w:footnote>
  <w:footnote w:id="48">
    <w:p w14:paraId="3F3C1219" w14:textId="77777777" w:rsidR="005A5B5B" w:rsidRPr="00E82D00" w:rsidRDefault="005A5B5B" w:rsidP="005A5952">
      <w:pPr>
        <w:pStyle w:val="a4"/>
        <w:widowControl w:val="0"/>
        <w:ind w:firstLine="0"/>
        <w:contextualSpacing/>
        <w:rPr>
          <w:sz w:val="22"/>
          <w:szCs w:val="22"/>
        </w:rPr>
      </w:pPr>
      <w:r w:rsidRPr="00E82D00">
        <w:rPr>
          <w:rStyle w:val="a3"/>
          <w:sz w:val="22"/>
          <w:szCs w:val="22"/>
        </w:rPr>
        <w:footnoteRef/>
      </w:r>
      <w:r w:rsidRPr="00E82D00">
        <w:rPr>
          <w:sz w:val="22"/>
          <w:szCs w:val="22"/>
        </w:rPr>
        <w:t xml:space="preserve"> Из них шесть – с оплатой, шесть – без оплаты.</w:t>
      </w:r>
    </w:p>
  </w:footnote>
  <w:footnote w:id="49">
    <w:p w14:paraId="7E8F2205" w14:textId="77777777" w:rsidR="005A5B5B" w:rsidRPr="00E82D00" w:rsidRDefault="005A5B5B" w:rsidP="005A5952">
      <w:pPr>
        <w:pStyle w:val="a4"/>
        <w:widowControl w:val="0"/>
        <w:ind w:firstLine="0"/>
        <w:contextualSpacing/>
        <w:rPr>
          <w:sz w:val="22"/>
          <w:szCs w:val="22"/>
        </w:rPr>
      </w:pPr>
      <w:r w:rsidRPr="00E82D00">
        <w:rPr>
          <w:rStyle w:val="a3"/>
          <w:sz w:val="22"/>
          <w:szCs w:val="22"/>
        </w:rPr>
        <w:footnoteRef/>
      </w:r>
      <w:r w:rsidRPr="00E82D00">
        <w:rPr>
          <w:sz w:val="22"/>
          <w:szCs w:val="22"/>
        </w:rPr>
        <w:t xml:space="preserve"> Из них 10 – с оплатой, четыре – без оплаты.</w:t>
      </w:r>
    </w:p>
  </w:footnote>
  <w:footnote w:id="50">
    <w:p w14:paraId="5FC63DA2" w14:textId="625E1071" w:rsidR="005A5B5B" w:rsidRPr="00E82D00" w:rsidRDefault="005A5B5B">
      <w:pPr>
        <w:pStyle w:val="a4"/>
        <w:widowControl w:val="0"/>
        <w:ind w:firstLine="0"/>
        <w:contextualSpacing/>
        <w:rPr>
          <w:spacing w:val="0"/>
          <w:sz w:val="22"/>
          <w:szCs w:val="22"/>
        </w:rPr>
      </w:pPr>
      <w:r w:rsidRPr="00E82D00">
        <w:rPr>
          <w:rStyle w:val="a3"/>
          <w:spacing w:val="0"/>
          <w:sz w:val="22"/>
          <w:szCs w:val="22"/>
        </w:rPr>
        <w:footnoteRef/>
      </w:r>
      <w:r w:rsidRPr="00E82D00">
        <w:rPr>
          <w:spacing w:val="0"/>
          <w:sz w:val="22"/>
          <w:szCs w:val="22"/>
        </w:rPr>
        <w:t xml:space="preserve"> Основной объем поступлений составляет плата за изменение </w:t>
      </w:r>
      <w:r>
        <w:rPr>
          <w:spacing w:val="0"/>
          <w:sz w:val="22"/>
          <w:szCs w:val="22"/>
        </w:rPr>
        <w:t>ВРИ</w:t>
      </w:r>
      <w:r w:rsidRPr="00E82D00">
        <w:rPr>
          <w:spacing w:val="0"/>
          <w:sz w:val="22"/>
          <w:szCs w:val="22"/>
        </w:rPr>
        <w:t xml:space="preserve">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 капитального строительства.</w:t>
      </w:r>
    </w:p>
  </w:footnote>
  <w:footnote w:id="51">
    <w:p w14:paraId="0ABF80BA" w14:textId="15C4DE6D" w:rsidR="005A5B5B" w:rsidRPr="00E82D00" w:rsidRDefault="005A5B5B">
      <w:pPr>
        <w:pStyle w:val="a4"/>
        <w:widowControl w:val="0"/>
        <w:ind w:firstLine="0"/>
        <w:contextualSpacing/>
        <w:rPr>
          <w:spacing w:val="0"/>
          <w:sz w:val="22"/>
          <w:szCs w:val="22"/>
        </w:rPr>
      </w:pPr>
      <w:r w:rsidRPr="00E82D00">
        <w:rPr>
          <w:rStyle w:val="a3"/>
          <w:spacing w:val="0"/>
          <w:sz w:val="22"/>
          <w:szCs w:val="22"/>
        </w:rPr>
        <w:footnoteRef/>
      </w:r>
      <w:r w:rsidRPr="00E82D00">
        <w:rPr>
          <w:spacing w:val="0"/>
          <w:sz w:val="22"/>
          <w:szCs w:val="22"/>
        </w:rPr>
        <w:t> Преимущественно обусловлено увеличением количества заявок на изменение ВРИ земельного участка, а также принятием постановления Правительства Москвы от 28.12.2021 №</w:t>
      </w:r>
      <w:r>
        <w:rPr>
          <w:spacing w:val="0"/>
          <w:sz w:val="22"/>
          <w:szCs w:val="22"/>
          <w:lang w:val="en-US"/>
        </w:rPr>
        <w:t> </w:t>
      </w:r>
      <w:r w:rsidRPr="00E82D00">
        <w:rPr>
          <w:spacing w:val="0"/>
          <w:sz w:val="22"/>
          <w:szCs w:val="22"/>
        </w:rPr>
        <w:t>2226-ПП «О внесении изменений в правовые акты города Москвы», которым предусмотрено изменение с</w:t>
      </w:r>
      <w:r>
        <w:rPr>
          <w:spacing w:val="0"/>
          <w:sz w:val="22"/>
          <w:szCs w:val="22"/>
        </w:rPr>
        <w:t> </w:t>
      </w:r>
      <w:r w:rsidRPr="00E82D00">
        <w:rPr>
          <w:spacing w:val="0"/>
          <w:sz w:val="22"/>
          <w:szCs w:val="22"/>
        </w:rPr>
        <w:t xml:space="preserve">01.04.2022 методики расчета платы за изменение ВРИ в сторону увеличения. </w:t>
      </w:r>
    </w:p>
    <w:p w14:paraId="6FBA1704" w14:textId="21F98E5A" w:rsidR="005A5B5B" w:rsidRPr="00E82D00" w:rsidRDefault="005A5B5B">
      <w:pPr>
        <w:pStyle w:val="a4"/>
        <w:widowControl w:val="0"/>
        <w:ind w:firstLine="0"/>
        <w:contextualSpacing/>
        <w:rPr>
          <w:spacing w:val="0"/>
          <w:sz w:val="22"/>
          <w:szCs w:val="22"/>
        </w:rPr>
      </w:pPr>
      <w:r w:rsidRPr="00E82D00">
        <w:rPr>
          <w:spacing w:val="0"/>
          <w:sz w:val="22"/>
          <w:szCs w:val="22"/>
        </w:rPr>
        <w:t>При этом объем отсроченных платежей за II квартал 2022 года по оплате за изменение ВРИ в рамках реализации постановления Правительства Москвы от 22.03.2022 №</w:t>
      </w:r>
      <w:r>
        <w:rPr>
          <w:spacing w:val="0"/>
          <w:sz w:val="22"/>
          <w:szCs w:val="22"/>
          <w:lang w:val="en-US"/>
        </w:rPr>
        <w:t> </w:t>
      </w:r>
      <w:r w:rsidRPr="00E82D00">
        <w:rPr>
          <w:spacing w:val="0"/>
          <w:sz w:val="22"/>
          <w:szCs w:val="22"/>
        </w:rPr>
        <w:t>407-ПП составил 3 742 670,0 тыс. рублей.</w:t>
      </w:r>
    </w:p>
  </w:footnote>
  <w:footnote w:id="52">
    <w:p w14:paraId="713C915B" w14:textId="77777777" w:rsidR="005A5B5B" w:rsidRDefault="005A5B5B">
      <w:pPr>
        <w:pStyle w:val="a4"/>
        <w:widowControl w:val="0"/>
        <w:ind w:firstLine="0"/>
        <w:contextualSpacing/>
        <w:rPr>
          <w:spacing w:val="0"/>
          <w:sz w:val="22"/>
          <w:szCs w:val="22"/>
        </w:rPr>
      </w:pPr>
      <w:r w:rsidRPr="00624F6D">
        <w:rPr>
          <w:rStyle w:val="a3"/>
          <w:spacing w:val="0"/>
          <w:sz w:val="22"/>
          <w:szCs w:val="22"/>
        </w:rPr>
        <w:footnoteRef/>
      </w:r>
      <w:r w:rsidRPr="00624F6D">
        <w:rPr>
          <w:spacing w:val="0"/>
          <w:sz w:val="22"/>
          <w:szCs w:val="22"/>
          <w:lang w:val="en-US"/>
        </w:rPr>
        <w:t> </w:t>
      </w:r>
      <w:r w:rsidRPr="00624F6D">
        <w:rPr>
          <w:spacing w:val="0"/>
          <w:sz w:val="22"/>
          <w:szCs w:val="22"/>
        </w:rPr>
        <w:t>Факторы, оказавшие влияние на динамику, приведены далее в разрезе источников поступлений.</w:t>
      </w:r>
    </w:p>
  </w:footnote>
  <w:footnote w:id="53">
    <w:p w14:paraId="5AEC42A8" w14:textId="77777777" w:rsidR="005A5B5B" w:rsidRDefault="005A5B5B" w:rsidP="006C4DD8">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Отчетов об исполнении бюджета города Москвы</w:t>
      </w:r>
      <w:r>
        <w:rPr>
          <w:bCs/>
          <w:spacing w:val="0"/>
          <w:sz w:val="22"/>
          <w:szCs w:val="22"/>
        </w:rPr>
        <w:t xml:space="preserve">,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w:t>
      </w:r>
      <w:r>
        <w:rPr>
          <w:spacing w:val="0"/>
          <w:sz w:val="22"/>
          <w:szCs w:val="22"/>
        </w:rPr>
        <w:t>сводной бюджетной росписи, уточненной по состоянию на 30.09.2022 (далее – сводная бюджетная роспись)</w:t>
      </w:r>
      <w:r>
        <w:rPr>
          <w:bCs/>
          <w:spacing w:val="0"/>
          <w:sz w:val="22"/>
          <w:szCs w:val="22"/>
        </w:rPr>
        <w:t>.</w:t>
      </w:r>
    </w:p>
  </w:footnote>
  <w:footnote w:id="54">
    <w:p w14:paraId="34B9814C" w14:textId="77777777" w:rsidR="005A5B5B" w:rsidRPr="00664BDB" w:rsidRDefault="005A5B5B" w:rsidP="00010718">
      <w:pPr>
        <w:pStyle w:val="a4"/>
        <w:widowControl w:val="0"/>
        <w:ind w:firstLine="0"/>
        <w:contextualSpacing/>
        <w:rPr>
          <w:spacing w:val="0"/>
          <w:sz w:val="22"/>
          <w:szCs w:val="22"/>
        </w:rPr>
      </w:pPr>
      <w:r w:rsidRPr="00664BDB">
        <w:rPr>
          <w:rStyle w:val="a3"/>
          <w:spacing w:val="0"/>
          <w:sz w:val="22"/>
          <w:szCs w:val="22"/>
        </w:rPr>
        <w:footnoteRef/>
      </w:r>
      <w:r w:rsidRPr="00664BDB">
        <w:rPr>
          <w:spacing w:val="0"/>
          <w:sz w:val="22"/>
          <w:szCs w:val="22"/>
        </w:rPr>
        <w:t> </w:t>
      </w:r>
      <w:r w:rsidRPr="00664BDB">
        <w:rPr>
          <w:rFonts w:eastAsia="Calibri"/>
          <w:spacing w:val="0"/>
          <w:sz w:val="22"/>
          <w:szCs w:val="22"/>
        </w:rPr>
        <w:t>По данным Отчета об исполнении бюджета ГАБС.</w:t>
      </w:r>
    </w:p>
  </w:footnote>
  <w:footnote w:id="55">
    <w:p w14:paraId="4BA21248" w14:textId="5060D551" w:rsidR="005A5B5B" w:rsidRPr="00664BDB" w:rsidRDefault="005A5B5B" w:rsidP="005A5952">
      <w:pPr>
        <w:pStyle w:val="a4"/>
        <w:widowControl w:val="0"/>
        <w:ind w:firstLine="0"/>
        <w:contextualSpacing/>
        <w:rPr>
          <w:sz w:val="22"/>
          <w:szCs w:val="22"/>
        </w:rPr>
      </w:pPr>
      <w:r w:rsidRPr="00664BDB">
        <w:rPr>
          <w:rStyle w:val="a3"/>
          <w:sz w:val="22"/>
          <w:szCs w:val="22"/>
        </w:rPr>
        <w:footnoteRef/>
      </w:r>
      <w:r w:rsidRPr="00664BDB">
        <w:rPr>
          <w:sz w:val="22"/>
          <w:szCs w:val="22"/>
        </w:rPr>
        <w:t xml:space="preserve"> Исполнение по государственной программе </w:t>
      </w:r>
      <w:r w:rsidRPr="00664BDB">
        <w:rPr>
          <w:spacing w:val="0"/>
          <w:sz w:val="22"/>
          <w:szCs w:val="22"/>
        </w:rPr>
        <w:t>«Развитие коммунально-инженерной инфраструктуры и энергосбережение» (46,3 процента)</w:t>
      </w:r>
      <w:r w:rsidRPr="00664BDB">
        <w:rPr>
          <w:sz w:val="22"/>
          <w:szCs w:val="22"/>
        </w:rPr>
        <w:t xml:space="preserve"> обусловлено в том числе перечислением средств субсидий в соответст</w:t>
      </w:r>
      <w:r>
        <w:rPr>
          <w:sz w:val="22"/>
          <w:szCs w:val="22"/>
        </w:rPr>
        <w:t>в</w:t>
      </w:r>
      <w:r w:rsidRPr="00664BDB">
        <w:rPr>
          <w:sz w:val="22"/>
          <w:szCs w:val="22"/>
        </w:rPr>
        <w:t>ии с договорами (соглашениями).</w:t>
      </w:r>
    </w:p>
  </w:footnote>
  <w:footnote w:id="56">
    <w:p w14:paraId="23A42D8C" w14:textId="77777777" w:rsidR="005A5B5B" w:rsidRPr="00664BDB" w:rsidRDefault="005A5B5B" w:rsidP="005A5952">
      <w:pPr>
        <w:pStyle w:val="a4"/>
        <w:widowControl w:val="0"/>
        <w:ind w:firstLine="0"/>
        <w:contextualSpacing/>
        <w:rPr>
          <w:spacing w:val="0"/>
          <w:sz w:val="22"/>
          <w:szCs w:val="22"/>
        </w:rPr>
      </w:pPr>
      <w:r w:rsidRPr="00664BDB">
        <w:rPr>
          <w:rStyle w:val="a3"/>
          <w:spacing w:val="0"/>
          <w:sz w:val="22"/>
          <w:szCs w:val="22"/>
        </w:rPr>
        <w:footnoteRef/>
      </w:r>
      <w:r w:rsidRPr="00664BDB">
        <w:rPr>
          <w:spacing w:val="0"/>
          <w:sz w:val="22"/>
          <w:szCs w:val="22"/>
        </w:rPr>
        <w:t> Государственная программа «Развитие здравоохранения города Москвы (Столичное здравоохранение)»; исполнение расходов преимущественно обусловлено</w:t>
      </w:r>
      <w:r w:rsidRPr="00664BDB">
        <w:rPr>
          <w:sz w:val="22"/>
          <w:szCs w:val="22"/>
        </w:rPr>
        <w:t xml:space="preserve"> </w:t>
      </w:r>
      <w:r w:rsidRPr="00664BDB">
        <w:rPr>
          <w:spacing w:val="0"/>
          <w:sz w:val="22"/>
          <w:szCs w:val="22"/>
        </w:rPr>
        <w:t>предоставлением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рамках подпрограммы «Охрана окружающей среды и улучшение экологической ситуации в городе Москве в целях укрепления здоровья населения».</w:t>
      </w:r>
    </w:p>
  </w:footnote>
  <w:footnote w:id="57">
    <w:p w14:paraId="6C742215" w14:textId="77777777" w:rsidR="005A5B5B" w:rsidRPr="00664BDB" w:rsidRDefault="005A5B5B" w:rsidP="003C1BB7">
      <w:pPr>
        <w:pStyle w:val="a4"/>
        <w:widowControl w:val="0"/>
        <w:ind w:firstLine="0"/>
        <w:contextualSpacing/>
        <w:rPr>
          <w:spacing w:val="0"/>
          <w:sz w:val="22"/>
          <w:szCs w:val="22"/>
          <w:highlight w:val="yellow"/>
        </w:rPr>
      </w:pPr>
      <w:r w:rsidRPr="00664BDB">
        <w:rPr>
          <w:rStyle w:val="a3"/>
          <w:spacing w:val="0"/>
          <w:sz w:val="22"/>
          <w:szCs w:val="22"/>
        </w:rPr>
        <w:footnoteRef/>
      </w:r>
      <w:r w:rsidRPr="00664BDB">
        <w:rPr>
          <w:spacing w:val="0"/>
          <w:sz w:val="22"/>
          <w:szCs w:val="22"/>
        </w:rPr>
        <w:t> </w:t>
      </w:r>
      <w:r w:rsidRPr="00664BDB">
        <w:rPr>
          <w:rFonts w:eastAsia="Calibri"/>
          <w:spacing w:val="0"/>
          <w:sz w:val="22"/>
          <w:szCs w:val="22"/>
        </w:rPr>
        <w:t>Исполнение расходов по Департаменту финансов города Москвы оценивалось без учета резервных средств и резервного фонда.</w:t>
      </w:r>
    </w:p>
  </w:footnote>
  <w:footnote w:id="58">
    <w:p w14:paraId="0B5C6E28" w14:textId="77777777" w:rsidR="005A5B5B" w:rsidRPr="00664BDB" w:rsidRDefault="005A5B5B">
      <w:pPr>
        <w:pStyle w:val="ConsPlusCell"/>
        <w:widowControl w:val="0"/>
        <w:shd w:val="clear" w:color="auto" w:fill="FFFFFF" w:themeFill="background1"/>
        <w:contextualSpacing/>
        <w:jc w:val="both"/>
        <w:rPr>
          <w:strike/>
          <w:sz w:val="22"/>
          <w:szCs w:val="22"/>
        </w:rPr>
      </w:pPr>
      <w:r w:rsidRPr="00664BDB">
        <w:rPr>
          <w:rFonts w:eastAsia="Times New Roman"/>
          <w:sz w:val="22"/>
          <w:szCs w:val="22"/>
          <w:vertAlign w:val="superscript"/>
          <w:lang w:eastAsia="ru-RU"/>
        </w:rPr>
        <w:footnoteRef/>
      </w:r>
      <w:r w:rsidRPr="00664BDB">
        <w:rPr>
          <w:sz w:val="22"/>
          <w:szCs w:val="22"/>
        </w:rPr>
        <w:t> </w:t>
      </w:r>
      <w:r w:rsidRPr="00664BDB">
        <w:rPr>
          <w:rFonts w:eastAsia="Times New Roman"/>
          <w:bCs/>
          <w:sz w:val="22"/>
          <w:szCs w:val="22"/>
          <w:lang w:eastAsia="ru-RU"/>
        </w:rPr>
        <w:t>Без учета подраздела «Резервные фонды» (0111).</w:t>
      </w:r>
    </w:p>
  </w:footnote>
  <w:footnote w:id="59">
    <w:p w14:paraId="74BB277D" w14:textId="77777777" w:rsidR="005A5B5B" w:rsidRPr="00EA773A" w:rsidRDefault="005A5B5B" w:rsidP="008A00BA">
      <w:pPr>
        <w:widowControl w:val="0"/>
        <w:autoSpaceDE w:val="0"/>
        <w:autoSpaceDN w:val="0"/>
        <w:adjustRightInd w:val="0"/>
        <w:contextualSpacing/>
        <w:jc w:val="both"/>
        <w:rPr>
          <w:spacing w:val="0"/>
          <w:sz w:val="22"/>
          <w:szCs w:val="22"/>
          <w:highlight w:val="yellow"/>
        </w:rPr>
      </w:pPr>
      <w:r w:rsidRPr="00C4108D">
        <w:rPr>
          <w:rStyle w:val="a3"/>
          <w:rFonts w:eastAsiaTheme="majorEastAsia"/>
          <w:spacing w:val="0"/>
          <w:sz w:val="22"/>
          <w:szCs w:val="22"/>
        </w:rPr>
        <w:footnoteRef/>
      </w:r>
      <w:r w:rsidRPr="00C4108D">
        <w:rPr>
          <w:spacing w:val="0"/>
          <w:sz w:val="22"/>
          <w:szCs w:val="22"/>
        </w:rPr>
        <w:t xml:space="preserve"> Далее – АИП. По данным </w:t>
      </w:r>
      <w:r w:rsidRPr="00C4108D">
        <w:rPr>
          <w:rFonts w:eastAsia="Calibri"/>
          <w:spacing w:val="0"/>
          <w:sz w:val="22"/>
          <w:szCs w:val="22"/>
        </w:rPr>
        <w:t>отчетов об исполнении бюджета ГАБС</w:t>
      </w:r>
      <w:r w:rsidRPr="00C4108D">
        <w:rPr>
          <w:spacing w:val="0"/>
          <w:sz w:val="22"/>
          <w:szCs w:val="22"/>
        </w:rPr>
        <w:t xml:space="preserve"> по состоянию на</w:t>
      </w:r>
      <w:r w:rsidRPr="00C4108D">
        <w:rPr>
          <w:spacing w:val="0"/>
          <w:sz w:val="22"/>
          <w:szCs w:val="22"/>
          <w:lang w:val="en-US"/>
        </w:rPr>
        <w:t> </w:t>
      </w:r>
      <w:r w:rsidRPr="00C4108D">
        <w:rPr>
          <w:spacing w:val="0"/>
          <w:sz w:val="22"/>
          <w:szCs w:val="22"/>
        </w:rPr>
        <w:t>01.10.2022. Плановые назначения и исполнение рассчитаны путем суммирования по видам расходов</w:t>
      </w:r>
      <w:r>
        <w:rPr>
          <w:spacing w:val="0"/>
          <w:sz w:val="22"/>
          <w:szCs w:val="22"/>
        </w:rPr>
        <w:t>:</w:t>
      </w:r>
      <w:r w:rsidRPr="00C4108D">
        <w:rPr>
          <w:spacing w:val="0"/>
          <w:sz w:val="22"/>
          <w:szCs w:val="22"/>
        </w:rPr>
        <w:t> 400</w:t>
      </w:r>
      <w:r w:rsidRPr="00E65AC5">
        <w:rPr>
          <w:spacing w:val="0"/>
          <w:sz w:val="22"/>
          <w:szCs w:val="22"/>
        </w:rPr>
        <w:t> </w:t>
      </w:r>
      <w:r w:rsidRPr="00C4108D">
        <w:rPr>
          <w:spacing w:val="0"/>
          <w:sz w:val="22"/>
          <w:szCs w:val="22"/>
        </w:rPr>
        <w:t>«Капитальные вложения в объекты государственной (муниципальной) собственности»; 522 «Субсидии на софинансирование капитальных вложений в объекты государственной (муниципальной) собственности» ЦСР 01Д1300000 и 10В0200500 (в части 2021 года); 540 «Иные межбюджетные трансферты» ЦСР 01В1357110, 06Е0900000</w:t>
      </w:r>
      <w:r>
        <w:rPr>
          <w:spacing w:val="0"/>
          <w:sz w:val="22"/>
          <w:szCs w:val="22"/>
        </w:rPr>
        <w:t>,</w:t>
      </w:r>
      <w:r w:rsidRPr="00C4108D">
        <w:rPr>
          <w:spacing w:val="0"/>
          <w:sz w:val="22"/>
          <w:szCs w:val="22"/>
        </w:rPr>
        <w:t xml:space="preserve"> а также 01В2157190, 01В2257210, 01В2357220 и 35Г0109100 (в части 2022 </w:t>
      </w:r>
      <w:r>
        <w:rPr>
          <w:spacing w:val="0"/>
          <w:sz w:val="22"/>
          <w:szCs w:val="22"/>
        </w:rPr>
        <w:t>года)</w:t>
      </w:r>
      <w:r w:rsidRPr="00C4108D">
        <w:rPr>
          <w:spacing w:val="0"/>
          <w:sz w:val="22"/>
          <w:szCs w:val="22"/>
        </w:rPr>
        <w:t>; 632</w:t>
      </w:r>
      <w:r w:rsidRPr="00E65AC5">
        <w:rPr>
          <w:spacing w:val="0"/>
          <w:sz w:val="22"/>
          <w:szCs w:val="22"/>
        </w:rPr>
        <w:t> </w:t>
      </w:r>
      <w:r w:rsidRPr="00C4108D">
        <w:rPr>
          <w:spacing w:val="0"/>
          <w:sz w:val="22"/>
          <w:szCs w:val="22"/>
        </w:rPr>
        <w:t>«Субсидии (гранты в форме субсидий), подлежащие казначейскому сопровождению» ЦСР 01Б4100000, 02В1100100, 03А0206600, 10В0300100, а также 01Б0600000, 09Г1000000, 15Г1400000 (в части 2022 года);</w:t>
      </w:r>
      <w:r w:rsidRPr="00E65AC5">
        <w:rPr>
          <w:spacing w:val="0"/>
          <w:sz w:val="22"/>
          <w:szCs w:val="22"/>
        </w:rPr>
        <w:t xml:space="preserve"> </w:t>
      </w:r>
      <w:r w:rsidRPr="00C4108D">
        <w:rPr>
          <w:spacing w:val="0"/>
          <w:sz w:val="22"/>
          <w:szCs w:val="22"/>
        </w:rPr>
        <w:t>815 «Субсидии юридическим лицам на</w:t>
      </w:r>
      <w:r w:rsidRPr="00E65AC5">
        <w:rPr>
          <w:spacing w:val="0"/>
          <w:sz w:val="22"/>
          <w:szCs w:val="22"/>
        </w:rPr>
        <w:t> </w:t>
      </w:r>
      <w:r w:rsidRPr="00C4108D">
        <w:rPr>
          <w:spacing w:val="0"/>
          <w:sz w:val="22"/>
          <w:szCs w:val="22"/>
        </w:rPr>
        <w:t>осуществление капитальных вложений в объекты недвижимого имущества» ЦСР</w:t>
      </w:r>
      <w:r w:rsidRPr="00E65AC5">
        <w:rPr>
          <w:spacing w:val="0"/>
          <w:sz w:val="22"/>
          <w:szCs w:val="22"/>
        </w:rPr>
        <w:t> </w:t>
      </w:r>
      <w:r w:rsidRPr="00C4108D">
        <w:rPr>
          <w:spacing w:val="0"/>
          <w:sz w:val="22"/>
          <w:szCs w:val="22"/>
        </w:rPr>
        <w:t>06В0200000, 06Д0100000, 14Б0101200, а также 14В0300000 (в части 2021 года), 14Б0100600 (в части 2022 года).</w:t>
      </w:r>
    </w:p>
  </w:footnote>
  <w:footnote w:id="60">
    <w:p w14:paraId="4AE6CC63" w14:textId="77777777" w:rsidR="005A5B5B" w:rsidRPr="00B00AFC" w:rsidRDefault="005A5B5B" w:rsidP="008A00BA">
      <w:pPr>
        <w:pStyle w:val="a4"/>
        <w:widowControl w:val="0"/>
        <w:ind w:firstLine="0"/>
        <w:contextualSpacing/>
        <w:rPr>
          <w:spacing w:val="0"/>
          <w:sz w:val="22"/>
          <w:szCs w:val="22"/>
        </w:rPr>
      </w:pPr>
      <w:r w:rsidRPr="00B00AFC">
        <w:rPr>
          <w:rStyle w:val="a3"/>
          <w:spacing w:val="0"/>
          <w:sz w:val="22"/>
          <w:szCs w:val="22"/>
        </w:rPr>
        <w:footnoteRef/>
      </w:r>
      <w:r>
        <w:rPr>
          <w:spacing w:val="0"/>
          <w:sz w:val="22"/>
          <w:szCs w:val="22"/>
        </w:rPr>
        <w:t> </w:t>
      </w:r>
      <w:r w:rsidRPr="00B00AFC">
        <w:rPr>
          <w:spacing w:val="0"/>
          <w:sz w:val="22"/>
          <w:szCs w:val="22"/>
        </w:rPr>
        <w:t xml:space="preserve">Здесь и далее процент исполнения АИП рассчитан от показателей сводной бюджетной росписи, </w:t>
      </w:r>
      <w:r>
        <w:rPr>
          <w:spacing w:val="0"/>
          <w:sz w:val="22"/>
          <w:szCs w:val="22"/>
        </w:rPr>
        <w:t>уточненной по состоянию на 30.09</w:t>
      </w:r>
      <w:r w:rsidRPr="00B00AFC">
        <w:rPr>
          <w:spacing w:val="0"/>
          <w:sz w:val="22"/>
          <w:szCs w:val="22"/>
        </w:rPr>
        <w:t>.2021 и на 30.0</w:t>
      </w:r>
      <w:r>
        <w:rPr>
          <w:spacing w:val="0"/>
          <w:sz w:val="22"/>
          <w:szCs w:val="22"/>
        </w:rPr>
        <w:t>9</w:t>
      </w:r>
      <w:r w:rsidRPr="00B00AFC">
        <w:rPr>
          <w:spacing w:val="0"/>
          <w:sz w:val="22"/>
          <w:szCs w:val="22"/>
        </w:rPr>
        <w:t>.2022 соответственно.</w:t>
      </w:r>
    </w:p>
  </w:footnote>
  <w:footnote w:id="61">
    <w:p w14:paraId="7B259D00" w14:textId="77777777" w:rsidR="005A5B5B" w:rsidRDefault="005A5B5B" w:rsidP="00E82D00">
      <w:pPr>
        <w:widowControl w:val="0"/>
        <w:autoSpaceDE w:val="0"/>
        <w:autoSpaceDN w:val="0"/>
        <w:adjustRightInd w:val="0"/>
        <w:contextualSpacing/>
        <w:jc w:val="both"/>
        <w:rPr>
          <w:spacing w:val="0"/>
          <w:sz w:val="22"/>
          <w:szCs w:val="22"/>
        </w:rPr>
      </w:pPr>
      <w:r>
        <w:rPr>
          <w:rStyle w:val="a3"/>
          <w:spacing w:val="0"/>
          <w:sz w:val="22"/>
          <w:szCs w:val="22"/>
        </w:rPr>
        <w:footnoteRef/>
      </w:r>
      <w:r>
        <w:rPr>
          <w:spacing w:val="0"/>
          <w:sz w:val="22"/>
          <w:szCs w:val="22"/>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spacing w:val="0"/>
          <w:sz w:val="22"/>
          <w:szCs w:val="22"/>
        </w:rPr>
        <w:br/>
        <w:t>(далее – Федеральный закон от 05.04.2013 № 44-ФЗ).</w:t>
      </w:r>
    </w:p>
  </w:footnote>
  <w:footnote w:id="62">
    <w:p w14:paraId="6D04FE56" w14:textId="77777777" w:rsidR="005A5B5B" w:rsidRDefault="005A5B5B" w:rsidP="00E82D00">
      <w:pPr>
        <w:pStyle w:val="a4"/>
        <w:widowControl w:val="0"/>
        <w:ind w:firstLine="0"/>
        <w:contextualSpacing/>
        <w:rPr>
          <w:spacing w:val="0"/>
          <w:sz w:val="22"/>
          <w:szCs w:val="22"/>
          <w:highlight w:val="yellow"/>
        </w:rPr>
      </w:pPr>
      <w:r>
        <w:rPr>
          <w:spacing w:val="0"/>
          <w:sz w:val="22"/>
          <w:szCs w:val="22"/>
          <w:vertAlign w:val="superscript"/>
        </w:rPr>
        <w:footnoteRef/>
      </w:r>
      <w:r>
        <w:rPr>
          <w:spacing w:val="0"/>
          <w:sz w:val="22"/>
          <w:szCs w:val="22"/>
        </w:rPr>
        <w:t> По данным Главного контрольного управления города Москвы, представленным в рамках Регламента информационного взаимодействия от 25.12.2018 № 380/01-14//02-36-3/18.</w:t>
      </w:r>
    </w:p>
  </w:footnote>
  <w:footnote w:id="63">
    <w:p w14:paraId="739E1476" w14:textId="77777777" w:rsidR="005A5B5B" w:rsidRDefault="005A5B5B" w:rsidP="00B8249C">
      <w:pPr>
        <w:pStyle w:val="a4"/>
        <w:widowControl w:val="0"/>
        <w:ind w:firstLine="0"/>
        <w:contextualSpacing/>
        <w:rPr>
          <w:spacing w:val="0"/>
          <w:sz w:val="22"/>
          <w:szCs w:val="22"/>
        </w:rPr>
      </w:pPr>
      <w:r>
        <w:rPr>
          <w:rStyle w:val="a3"/>
          <w:spacing w:val="0"/>
          <w:sz w:val="22"/>
          <w:szCs w:val="22"/>
        </w:rPr>
        <w:footnoteRef/>
      </w:r>
      <w:r>
        <w:rPr>
          <w:spacing w:val="0"/>
          <w:sz w:val="22"/>
          <w:szCs w:val="22"/>
        </w:rPr>
        <w:t> С учетом закупок на основании п.п.4, 5 ч.1 ст.93 Федерального закона от 05.04.2013 № 44-ФЗ.</w:t>
      </w:r>
    </w:p>
  </w:footnote>
  <w:footnote w:id="64">
    <w:p w14:paraId="1283F060" w14:textId="77777777" w:rsidR="005A5B5B" w:rsidRDefault="005A5B5B" w:rsidP="00B8249C">
      <w:pPr>
        <w:pStyle w:val="a4"/>
        <w:widowControl w:val="0"/>
        <w:ind w:firstLine="0"/>
        <w:contextualSpacing/>
        <w:rPr>
          <w:spacing w:val="0"/>
          <w:sz w:val="22"/>
          <w:szCs w:val="22"/>
          <w:highlight w:val="yellow"/>
        </w:rPr>
      </w:pPr>
      <w:r>
        <w:rPr>
          <w:rStyle w:val="a3"/>
          <w:spacing w:val="0"/>
          <w:sz w:val="22"/>
          <w:szCs w:val="22"/>
        </w:rPr>
        <w:footnoteRef/>
      </w:r>
      <w:r>
        <w:rPr>
          <w:spacing w:val="0"/>
          <w:sz w:val="22"/>
          <w:szCs w:val="22"/>
        </w:rPr>
        <w:t xml:space="preserve"> За </w:t>
      </w:r>
      <w:bookmarkStart w:id="28" w:name="_Hlk87429284"/>
      <w:r>
        <w:rPr>
          <w:spacing w:val="0"/>
          <w:sz w:val="22"/>
          <w:szCs w:val="22"/>
        </w:rPr>
        <w:t xml:space="preserve">январь-сентябрь </w:t>
      </w:r>
      <w:bookmarkEnd w:id="28"/>
      <w:r>
        <w:rPr>
          <w:spacing w:val="0"/>
          <w:sz w:val="22"/>
          <w:szCs w:val="22"/>
        </w:rPr>
        <w:t>2021 года количество заключенных государственных контрактов – 287 717 единиц на сумму 910 304 110,2 тыс. рублей.</w:t>
      </w:r>
    </w:p>
  </w:footnote>
  <w:footnote w:id="65">
    <w:p w14:paraId="6AA94FF0" w14:textId="77777777" w:rsidR="005A5B5B" w:rsidRDefault="005A5B5B" w:rsidP="00B8249C">
      <w:pPr>
        <w:pStyle w:val="a4"/>
        <w:widowControl w:val="0"/>
        <w:ind w:firstLine="0"/>
        <w:contextualSpacing/>
        <w:rPr>
          <w:spacing w:val="0"/>
          <w:sz w:val="22"/>
          <w:szCs w:val="22"/>
          <w:highlight w:val="yellow"/>
        </w:rPr>
      </w:pPr>
      <w:r>
        <w:rPr>
          <w:rStyle w:val="a3"/>
          <w:spacing w:val="0"/>
          <w:sz w:val="22"/>
          <w:szCs w:val="22"/>
        </w:rPr>
        <w:footnoteRef/>
      </w:r>
      <w:r>
        <w:rPr>
          <w:spacing w:val="0"/>
          <w:sz w:val="22"/>
          <w:szCs w:val="22"/>
        </w:rPr>
        <w:t> За январь-сентябрь 2021 года количество контрактов, заключенных с субъектами малого предпринимательства, социально ориентированными некоммерческими организациями, составляло 188 362 единицы на сумму 392 984 387,6 тыс. рублей.</w:t>
      </w:r>
    </w:p>
  </w:footnote>
  <w:footnote w:id="66">
    <w:p w14:paraId="7C6CABCF" w14:textId="77777777" w:rsidR="005A5B5B" w:rsidRDefault="005A5B5B" w:rsidP="00E82D00">
      <w:pPr>
        <w:pStyle w:val="a4"/>
        <w:widowControl w:val="0"/>
        <w:ind w:firstLine="0"/>
        <w:contextualSpacing/>
        <w:rPr>
          <w:spacing w:val="0"/>
          <w:sz w:val="22"/>
          <w:szCs w:val="22"/>
          <w:highlight w:val="yellow"/>
        </w:rPr>
      </w:pPr>
      <w:r>
        <w:rPr>
          <w:rStyle w:val="a3"/>
          <w:spacing w:val="0"/>
          <w:sz w:val="22"/>
          <w:szCs w:val="22"/>
        </w:rPr>
        <w:footnoteRef/>
      </w:r>
      <w:r>
        <w:rPr>
          <w:spacing w:val="0"/>
          <w:sz w:val="22"/>
          <w:szCs w:val="22"/>
        </w:rPr>
        <w:t> В стоимостном выражении.</w:t>
      </w:r>
    </w:p>
  </w:footnote>
  <w:footnote w:id="67">
    <w:p w14:paraId="70082D8A" w14:textId="77777777" w:rsidR="005A5B5B" w:rsidRDefault="005A5B5B" w:rsidP="00E82D00">
      <w:pPr>
        <w:pStyle w:val="a4"/>
        <w:widowControl w:val="0"/>
        <w:ind w:firstLine="0"/>
        <w:contextualSpacing/>
        <w:rPr>
          <w:spacing w:val="0"/>
          <w:sz w:val="22"/>
          <w:szCs w:val="22"/>
          <w:highlight w:val="yellow"/>
        </w:rPr>
      </w:pPr>
      <w:r>
        <w:rPr>
          <w:rStyle w:val="a3"/>
          <w:spacing w:val="0"/>
          <w:sz w:val="22"/>
          <w:szCs w:val="22"/>
        </w:rPr>
        <w:footnoteRef/>
      </w:r>
      <w:r>
        <w:rPr>
          <w:spacing w:val="0"/>
          <w:sz w:val="22"/>
          <w:szCs w:val="22"/>
        </w:rPr>
        <w:t> В январе-сентябре 2021 года доля контрактов, заключенных в результате осуществления закупки у единственного поставщика, в стоимостном выражении составляла 32,3 процента.</w:t>
      </w:r>
    </w:p>
  </w:footnote>
  <w:footnote w:id="68">
    <w:p w14:paraId="04C80564" w14:textId="77777777" w:rsidR="005A5B5B" w:rsidRDefault="005A5B5B" w:rsidP="00E82D00">
      <w:pPr>
        <w:pStyle w:val="a4"/>
        <w:widowControl w:val="0"/>
        <w:ind w:firstLine="0"/>
        <w:contextualSpacing/>
        <w:rPr>
          <w:spacing w:val="0"/>
          <w:sz w:val="22"/>
          <w:szCs w:val="22"/>
        </w:rPr>
      </w:pPr>
      <w:r>
        <w:rPr>
          <w:rStyle w:val="a3"/>
          <w:spacing w:val="0"/>
          <w:sz w:val="22"/>
          <w:szCs w:val="22"/>
        </w:rPr>
        <w:footnoteRef/>
      </w:r>
      <w:r>
        <w:rPr>
          <w:spacing w:val="0"/>
          <w:sz w:val="22"/>
          <w:szCs w:val="22"/>
        </w:rPr>
        <w:t> В январе-сентябре 2021 года доля контрактов, заключенных у единственного поставщика по результатам закупок, признанных несостоявшимися, в стоимостном выражении составляла 16,6 процента.</w:t>
      </w:r>
    </w:p>
  </w:footnote>
  <w:footnote w:id="69">
    <w:p w14:paraId="0883835B" w14:textId="77777777" w:rsidR="005A5B5B" w:rsidRDefault="005A5B5B" w:rsidP="00E82D00">
      <w:pPr>
        <w:pStyle w:val="a4"/>
        <w:widowControl w:val="0"/>
        <w:ind w:firstLine="0"/>
        <w:contextualSpacing/>
        <w:rPr>
          <w:spacing w:val="0"/>
          <w:sz w:val="22"/>
          <w:szCs w:val="22"/>
        </w:rPr>
      </w:pPr>
      <w:r>
        <w:rPr>
          <w:rStyle w:val="a3"/>
          <w:spacing w:val="0"/>
          <w:sz w:val="22"/>
          <w:szCs w:val="22"/>
        </w:rPr>
        <w:footnoteRef/>
      </w:r>
      <w:r>
        <w:rPr>
          <w:spacing w:val="0"/>
          <w:sz w:val="22"/>
          <w:szCs w:val="22"/>
        </w:rPr>
        <w:t> В соответствии с п.п.4, 5 ч.1 ст.93 Федерального закона от 05.04.2013 № 44-ФЗ.</w:t>
      </w:r>
    </w:p>
  </w:footnote>
  <w:footnote w:id="70">
    <w:p w14:paraId="3852EC1D" w14:textId="77777777" w:rsidR="005A5B5B" w:rsidRDefault="005A5B5B" w:rsidP="00E82D00">
      <w:pPr>
        <w:pStyle w:val="a4"/>
        <w:widowControl w:val="0"/>
        <w:ind w:firstLine="0"/>
        <w:contextualSpacing/>
        <w:rPr>
          <w:spacing w:val="0"/>
          <w:sz w:val="22"/>
          <w:szCs w:val="22"/>
        </w:rPr>
      </w:pPr>
      <w:r>
        <w:rPr>
          <w:rStyle w:val="a3"/>
          <w:spacing w:val="0"/>
          <w:sz w:val="22"/>
          <w:szCs w:val="22"/>
        </w:rPr>
        <w:footnoteRef/>
      </w:r>
      <w:r>
        <w:rPr>
          <w:spacing w:val="0"/>
          <w:sz w:val="22"/>
          <w:szCs w:val="22"/>
        </w:rPr>
        <w:t> В январе-сентябре 2021 года данный показатель составлял 2,6 процента.</w:t>
      </w:r>
    </w:p>
  </w:footnote>
  <w:footnote w:id="71">
    <w:p w14:paraId="7F4C5684" w14:textId="77777777" w:rsidR="005A5B5B" w:rsidRPr="00466192" w:rsidRDefault="005A5B5B" w:rsidP="001B037C">
      <w:pPr>
        <w:pStyle w:val="a4"/>
        <w:widowControl w:val="0"/>
        <w:ind w:firstLine="0"/>
        <w:contextualSpacing/>
        <w:rPr>
          <w:spacing w:val="0"/>
          <w:sz w:val="22"/>
          <w:szCs w:val="22"/>
        </w:rPr>
      </w:pPr>
      <w:r w:rsidRPr="00466192">
        <w:rPr>
          <w:rStyle w:val="a3"/>
          <w:spacing w:val="0"/>
          <w:sz w:val="22"/>
          <w:szCs w:val="22"/>
        </w:rPr>
        <w:footnoteRef/>
      </w:r>
      <w:r w:rsidRPr="00466192">
        <w:rPr>
          <w:spacing w:val="0"/>
          <w:sz w:val="22"/>
          <w:szCs w:val="22"/>
        </w:rPr>
        <w:t> Бюджетный кредит предоставлен из федерального бюджета на финансовое обеспечение реализации инфраструктурных проектов.</w:t>
      </w:r>
    </w:p>
  </w:footnote>
  <w:footnote w:id="72">
    <w:p w14:paraId="494A5E9C" w14:textId="77777777" w:rsidR="005A5B5B" w:rsidRPr="00477B6E" w:rsidRDefault="005A5B5B">
      <w:pPr>
        <w:pStyle w:val="a4"/>
        <w:widowControl w:val="0"/>
        <w:ind w:firstLine="0"/>
        <w:contextualSpacing/>
        <w:rPr>
          <w:spacing w:val="0"/>
          <w:sz w:val="22"/>
          <w:szCs w:val="22"/>
        </w:rPr>
      </w:pPr>
      <w:r w:rsidRPr="00477B6E">
        <w:rPr>
          <w:rStyle w:val="a3"/>
          <w:spacing w:val="0"/>
          <w:sz w:val="22"/>
          <w:szCs w:val="22"/>
        </w:rPr>
        <w:footnoteRef/>
      </w:r>
      <w:r w:rsidRPr="00477B6E">
        <w:rPr>
          <w:spacing w:val="0"/>
          <w:sz w:val="22"/>
          <w:szCs w:val="22"/>
        </w:rPr>
        <w:t> По данным Отчетов об исполнении бюджета территориального государственного внебюджетного фонда (ф.0503117) по состоянию на 01.10.2021 и на 01.10.2022; годовые бюджетные назначения – показатели Закона города Москвы от 10.11.2021 № 31 «О бюджете Московского городского фонда обязательного медицинского страхования на 2022 год и на плановый период 2023 и 2024 годов».</w:t>
      </w:r>
    </w:p>
  </w:footnote>
  <w:footnote w:id="73">
    <w:p w14:paraId="451C617C" w14:textId="25999104" w:rsidR="005A5B5B" w:rsidRPr="00477B6E" w:rsidRDefault="005A5B5B">
      <w:pPr>
        <w:pStyle w:val="a4"/>
        <w:widowControl w:val="0"/>
        <w:ind w:firstLine="0"/>
        <w:contextualSpacing/>
        <w:rPr>
          <w:spacing w:val="0"/>
          <w:sz w:val="22"/>
          <w:szCs w:val="22"/>
        </w:rPr>
      </w:pPr>
      <w:r w:rsidRPr="00477B6E">
        <w:rPr>
          <w:rStyle w:val="a3"/>
          <w:spacing w:val="0"/>
          <w:sz w:val="22"/>
          <w:szCs w:val="22"/>
        </w:rPr>
        <w:footnoteRef/>
      </w:r>
      <w:r w:rsidRPr="00477B6E">
        <w:rPr>
          <w:spacing w:val="0"/>
          <w:sz w:val="22"/>
          <w:szCs w:val="22"/>
        </w:rPr>
        <w:t> В диаграмме показатели по безвозмездным поступлениям отражены с учетом возврата остатков субсидий, субвенций и иных межбюджетных трансфертов, имеющих целевое назначение, прошлых</w:t>
      </w:r>
      <w:r>
        <w:rPr>
          <w:spacing w:val="0"/>
          <w:sz w:val="22"/>
          <w:szCs w:val="22"/>
        </w:rPr>
        <w:t> </w:t>
      </w:r>
      <w:r w:rsidRPr="00477B6E">
        <w:rPr>
          <w:spacing w:val="0"/>
          <w:sz w:val="22"/>
          <w:szCs w:val="22"/>
        </w:rPr>
        <w:t>лет.</w:t>
      </w:r>
    </w:p>
  </w:footnote>
  <w:footnote w:id="74">
    <w:p w14:paraId="6CD4B194" w14:textId="423000D0" w:rsidR="005A5B5B" w:rsidRPr="00F77EE4" w:rsidRDefault="005A5B5B" w:rsidP="005A5952">
      <w:pPr>
        <w:pStyle w:val="a4"/>
        <w:widowControl w:val="0"/>
        <w:ind w:firstLine="0"/>
        <w:contextualSpacing/>
        <w:rPr>
          <w:spacing w:val="0"/>
          <w:sz w:val="22"/>
          <w:szCs w:val="22"/>
        </w:rPr>
      </w:pPr>
      <w:r w:rsidRPr="00F77EE4">
        <w:rPr>
          <w:rStyle w:val="a3"/>
          <w:spacing w:val="0"/>
          <w:sz w:val="22"/>
          <w:szCs w:val="22"/>
        </w:rPr>
        <w:footnoteRef/>
      </w:r>
      <w:r w:rsidRPr="00F77EE4">
        <w:rPr>
          <w:spacing w:val="0"/>
          <w:sz w:val="22"/>
          <w:szCs w:val="22"/>
        </w:rPr>
        <w:t> В соответствии с распоряжением Правительства Р</w:t>
      </w:r>
      <w:r>
        <w:rPr>
          <w:spacing w:val="0"/>
          <w:sz w:val="22"/>
          <w:szCs w:val="22"/>
        </w:rPr>
        <w:t xml:space="preserve">оссийской </w:t>
      </w:r>
      <w:r w:rsidRPr="00F77EE4">
        <w:rPr>
          <w:spacing w:val="0"/>
          <w:sz w:val="22"/>
          <w:szCs w:val="22"/>
        </w:rPr>
        <w:t>Ф</w:t>
      </w:r>
      <w:r>
        <w:rPr>
          <w:spacing w:val="0"/>
          <w:sz w:val="22"/>
          <w:szCs w:val="22"/>
        </w:rPr>
        <w:t>едерации</w:t>
      </w:r>
      <w:r w:rsidRPr="00F77EE4">
        <w:rPr>
          <w:spacing w:val="0"/>
          <w:sz w:val="22"/>
          <w:szCs w:val="22"/>
        </w:rPr>
        <w:t xml:space="preserve"> от 20.07.2021 № 1997-р «О выделении из резервного фонда Правительства Российской Федерации в 2021 году бюджетных ассигнований Минздраву России на предоставление из федерального бюджета иных межбюджетных трансфертов бюджетам субъектов РФ и бюджету г.Байконура в целях финансового обеспечения расходных обязательств субъектов РФ и г.Байконура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в том числе лицам с заболеванием и (или) подозрением на заболевание новой коронавирусной инфекцией</w:t>
      </w:r>
      <w:r>
        <w:rPr>
          <w:spacing w:val="0"/>
          <w:sz w:val="22"/>
          <w:szCs w:val="22"/>
        </w:rPr>
        <w:t xml:space="preserve"> </w:t>
      </w:r>
      <w:r w:rsidRPr="00F77EE4">
        <w:rPr>
          <w:spacing w:val="0"/>
          <w:sz w:val="22"/>
          <w:szCs w:val="22"/>
        </w:rPr>
        <w:t>(COVID-19)».</w:t>
      </w:r>
    </w:p>
  </w:footnote>
  <w:footnote w:id="75">
    <w:p w14:paraId="36AD6B4F" w14:textId="77777777" w:rsidR="005A5B5B" w:rsidRPr="00F77EE4" w:rsidRDefault="005A5B5B" w:rsidP="006537D7">
      <w:pPr>
        <w:pStyle w:val="a4"/>
        <w:widowControl w:val="0"/>
        <w:ind w:firstLine="0"/>
        <w:contextualSpacing/>
        <w:rPr>
          <w:spacing w:val="0"/>
          <w:sz w:val="22"/>
          <w:szCs w:val="22"/>
        </w:rPr>
      </w:pPr>
      <w:r w:rsidRPr="00F77EE4">
        <w:rPr>
          <w:rStyle w:val="a3"/>
          <w:spacing w:val="0"/>
          <w:sz w:val="22"/>
          <w:szCs w:val="22"/>
        </w:rPr>
        <w:footnoteRef/>
      </w:r>
      <w:r w:rsidRPr="00F77EE4">
        <w:rPr>
          <w:spacing w:val="0"/>
          <w:sz w:val="22"/>
          <w:szCs w:val="22"/>
        </w:rPr>
        <w:t> С учетом возврата остатков субсидий, субвенций и иных межбюджетных трансфертов прошлых лет, а также доходов от возврата остатков субсидий, субвенций и иных межбюджетных трансфертов, имеющих целевое назначение, прошлых лет.</w:t>
      </w:r>
    </w:p>
  </w:footnote>
  <w:footnote w:id="76">
    <w:p w14:paraId="35FA88F2" w14:textId="77777777" w:rsidR="005A5B5B" w:rsidRPr="00F77EE4" w:rsidRDefault="005A5B5B" w:rsidP="00CB6EC1">
      <w:pPr>
        <w:pStyle w:val="a4"/>
        <w:widowControl w:val="0"/>
        <w:ind w:firstLine="0"/>
        <w:contextualSpacing/>
        <w:rPr>
          <w:spacing w:val="0"/>
          <w:sz w:val="22"/>
          <w:szCs w:val="22"/>
        </w:rPr>
      </w:pPr>
      <w:r w:rsidRPr="00F77EE4">
        <w:rPr>
          <w:rStyle w:val="a3"/>
          <w:spacing w:val="0"/>
          <w:sz w:val="22"/>
          <w:szCs w:val="22"/>
        </w:rPr>
        <w:footnoteRef/>
      </w:r>
      <w:r w:rsidRPr="00F77EE4">
        <w:rPr>
          <w:spacing w:val="0"/>
          <w:sz w:val="22"/>
          <w:szCs w:val="22"/>
        </w:rPr>
        <w:t xml:space="preserve"> По данным Фонда на 24.10.2022.</w:t>
      </w:r>
    </w:p>
  </w:footnote>
  <w:footnote w:id="77">
    <w:p w14:paraId="67647E2F" w14:textId="77777777" w:rsidR="005A5B5B" w:rsidRPr="00F77EE4" w:rsidRDefault="005A5B5B">
      <w:pPr>
        <w:pStyle w:val="a4"/>
        <w:widowControl w:val="0"/>
        <w:ind w:firstLine="0"/>
        <w:contextualSpacing/>
        <w:rPr>
          <w:spacing w:val="0"/>
          <w:sz w:val="22"/>
          <w:szCs w:val="22"/>
        </w:rPr>
      </w:pPr>
      <w:r w:rsidRPr="00F77EE4">
        <w:rPr>
          <w:rStyle w:val="a3"/>
          <w:spacing w:val="0"/>
          <w:sz w:val="22"/>
          <w:szCs w:val="22"/>
        </w:rPr>
        <w:footnoteRef/>
      </w:r>
      <w:r w:rsidRPr="00F77EE4">
        <w:rPr>
          <w:spacing w:val="0"/>
          <w:sz w:val="22"/>
          <w:szCs w:val="22"/>
        </w:rPr>
        <w:t> По данным Мосстата, Департамента торговли и услуг города Москвы.</w:t>
      </w:r>
    </w:p>
  </w:footnote>
  <w:footnote w:id="78">
    <w:p w14:paraId="1549BBDA" w14:textId="77777777" w:rsidR="005A5B5B" w:rsidRPr="005D31D6" w:rsidRDefault="005A5B5B">
      <w:pPr>
        <w:pStyle w:val="a4"/>
        <w:widowControl w:val="0"/>
        <w:ind w:firstLine="0"/>
        <w:contextualSpacing/>
        <w:rPr>
          <w:spacing w:val="0"/>
          <w:sz w:val="22"/>
          <w:szCs w:val="22"/>
          <w:highlight w:val="yellow"/>
        </w:rPr>
      </w:pPr>
      <w:r w:rsidRPr="005D31D6">
        <w:rPr>
          <w:rStyle w:val="a3"/>
          <w:spacing w:val="0"/>
          <w:sz w:val="22"/>
          <w:szCs w:val="22"/>
        </w:rPr>
        <w:footnoteRef/>
      </w:r>
      <w:r w:rsidRPr="005D31D6">
        <w:rPr>
          <w:spacing w:val="0"/>
          <w:sz w:val="22"/>
          <w:szCs w:val="22"/>
        </w:rPr>
        <w:t xml:space="preserve"> Повышение цен вызвано </w:t>
      </w:r>
      <w:r w:rsidRPr="005D31D6">
        <w:rPr>
          <w:rFonts w:eastAsiaTheme="minorHAnsi"/>
          <w:bCs/>
          <w:spacing w:val="0"/>
          <w:sz w:val="22"/>
          <w:szCs w:val="22"/>
          <w:lang w:eastAsia="en-US"/>
        </w:rPr>
        <w:t>ростом логистических расходов и резким ростом спроса.</w:t>
      </w:r>
    </w:p>
  </w:footnote>
  <w:footnote w:id="79">
    <w:p w14:paraId="48B84774"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Повышение уровня цен на говядину и баранину обусловлено высокой себестоимостью российского производства, повышением стоимости кормов, логистических услуг, снижением объемов поставок мяса говядины по импорту.</w:t>
      </w:r>
    </w:p>
  </w:footnote>
  <w:footnote w:id="80">
    <w:p w14:paraId="6099FBE3" w14:textId="77777777" w:rsidR="005A5B5B" w:rsidRPr="005D31D6" w:rsidRDefault="005A5B5B" w:rsidP="005A5952">
      <w:pPr>
        <w:widowControl w:val="0"/>
        <w:contextualSpacing/>
        <w:jc w:val="both"/>
        <w:rPr>
          <w:sz w:val="22"/>
          <w:szCs w:val="22"/>
        </w:rPr>
      </w:pPr>
      <w:r w:rsidRPr="005D31D6">
        <w:rPr>
          <w:rStyle w:val="a3"/>
          <w:sz w:val="22"/>
          <w:szCs w:val="22"/>
        </w:rPr>
        <w:footnoteRef/>
      </w:r>
      <w:r w:rsidRPr="005D31D6">
        <w:rPr>
          <w:sz w:val="22"/>
          <w:szCs w:val="22"/>
          <w:lang w:val="fr-FR"/>
        </w:rPr>
        <w:t> </w:t>
      </w:r>
      <w:r w:rsidRPr="005D31D6">
        <w:rPr>
          <w:bCs/>
          <w:sz w:val="22"/>
          <w:szCs w:val="22"/>
        </w:rPr>
        <w:t xml:space="preserve">Связано с ростом расходов на закупку сырого молока, на техобслуживание импортного оборудования, на транспортировку машинами, оборудованными специальными температурными камерами, подорожанием </w:t>
      </w:r>
      <w:r w:rsidRPr="005D31D6">
        <w:rPr>
          <w:bCs/>
          <w:iCs/>
          <w:sz w:val="22"/>
          <w:szCs w:val="22"/>
        </w:rPr>
        <w:t>специализированной картонной упаковки с особым покрытием для жидких продуктов</w:t>
      </w:r>
      <w:r w:rsidRPr="005D31D6">
        <w:rPr>
          <w:bCs/>
          <w:sz w:val="22"/>
          <w:szCs w:val="22"/>
        </w:rPr>
        <w:t xml:space="preserve"> и ростом коммунальных платежей</w:t>
      </w:r>
      <w:r w:rsidRPr="005D31D6">
        <w:rPr>
          <w:bCs/>
          <w:iCs/>
          <w:sz w:val="22"/>
          <w:szCs w:val="22"/>
        </w:rPr>
        <w:t xml:space="preserve">. </w:t>
      </w:r>
      <w:r w:rsidRPr="005D31D6">
        <w:rPr>
          <w:bCs/>
          <w:sz w:val="22"/>
          <w:szCs w:val="22"/>
        </w:rPr>
        <w:t>Кроме того, на повышение цен на молочную продукцию повлияло введение обязательной маркировки.</w:t>
      </w:r>
    </w:p>
  </w:footnote>
  <w:footnote w:id="81">
    <w:p w14:paraId="0E613000"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Повышение цен в связи с удорожанием логистики и упаковочных материалов.</w:t>
      </w:r>
    </w:p>
  </w:footnote>
  <w:footnote w:id="82">
    <w:p w14:paraId="417B1F21"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Pr>
          <w:sz w:val="22"/>
          <w:szCs w:val="22"/>
        </w:rPr>
        <w:t> </w:t>
      </w:r>
      <w:r w:rsidRPr="005D31D6">
        <w:rPr>
          <w:sz w:val="22"/>
          <w:szCs w:val="22"/>
        </w:rPr>
        <w:t>Увеличение стоимости крупы гречневой и пшена произошло по причине увеличения расходов сельхозпроизводителей крупяных культур на обслуживание сельхозтехники, на удобрения и защиту растений, на фасовочные материалы и транспортировку.</w:t>
      </w:r>
    </w:p>
  </w:footnote>
  <w:footnote w:id="83">
    <w:p w14:paraId="2B66187F"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Связано с ростом урожайности сельскохозяйственных предприятий и фермерских хозяйств.</w:t>
      </w:r>
    </w:p>
  </w:footnote>
  <w:footnote w:id="84">
    <w:p w14:paraId="06C67C02"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Снижение цен обусловлено получением урожая в полном объеме вследствие активного весеннего цветения и отсутствия заморозков, благоприятных погодных условий для вызревания.</w:t>
      </w:r>
    </w:p>
  </w:footnote>
  <w:footnote w:id="85">
    <w:p w14:paraId="0790113A"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В результате увеличенного предложения и конкуренции отмечается снижение цен на мясо свинины, на рыбу замороженную и мясо кур.</w:t>
      </w:r>
    </w:p>
  </w:footnote>
  <w:footnote w:id="86">
    <w:p w14:paraId="3CF18FE6"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Повышение цен на сахар и соль произошло в связи с увеличенным спросом в сезон заготовок на данные виды товаров среди населения.</w:t>
      </w:r>
    </w:p>
  </w:footnote>
  <w:footnote w:id="87">
    <w:p w14:paraId="1A2A3C61"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Рост цен на молоко, масло сливочное и на сыры сычужные твердые и мягкие обусловлен увеличением стоимости упаковочных материалов, ростом тарифов на коммунальные услуги и прочими издержками, связанными с реализацией товаров в холодильных прилавках и камерах.</w:t>
      </w:r>
    </w:p>
  </w:footnote>
  <w:footnote w:id="88">
    <w:p w14:paraId="615B1633"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Вызвано сокращением предложения из-за уменьшения поставок по импорту, сокращением объемов собственного производства и кумулятивным эффектом от повышения стоимости кормов и логистических услуг.</w:t>
      </w:r>
    </w:p>
  </w:footnote>
  <w:footnote w:id="89">
    <w:p w14:paraId="7E6F8EDF"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Увеличение уровня розничных цен на пшено, гречневую крупу и рис шлифованный вызвано ростом себестоимости производства круп при сокращении посевных площадей при стабильном спросе у населения.</w:t>
      </w:r>
    </w:p>
  </w:footnote>
  <w:footnote w:id="90">
    <w:p w14:paraId="18C8F3E1"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w:t>
      </w:r>
      <w:r>
        <w:rPr>
          <w:sz w:val="22"/>
          <w:szCs w:val="22"/>
        </w:rPr>
        <w:t>Уменьшение цен на к</w:t>
      </w:r>
      <w:r w:rsidRPr="005D31D6">
        <w:rPr>
          <w:sz w:val="22"/>
          <w:szCs w:val="22"/>
        </w:rPr>
        <w:t xml:space="preserve">артофель, морковь, лук репчатый и капуста </w:t>
      </w:r>
      <w:r>
        <w:rPr>
          <w:sz w:val="22"/>
          <w:szCs w:val="22"/>
        </w:rPr>
        <w:t>обусловлено</w:t>
      </w:r>
      <w:r w:rsidRPr="005D31D6">
        <w:rPr>
          <w:sz w:val="22"/>
          <w:szCs w:val="22"/>
        </w:rPr>
        <w:t xml:space="preserve"> больш</w:t>
      </w:r>
      <w:r>
        <w:rPr>
          <w:sz w:val="22"/>
          <w:szCs w:val="22"/>
        </w:rPr>
        <w:t>им</w:t>
      </w:r>
      <w:r w:rsidRPr="005D31D6">
        <w:rPr>
          <w:sz w:val="22"/>
          <w:szCs w:val="22"/>
        </w:rPr>
        <w:t xml:space="preserve"> сезонн</w:t>
      </w:r>
      <w:r>
        <w:rPr>
          <w:sz w:val="22"/>
          <w:szCs w:val="22"/>
        </w:rPr>
        <w:t>ым</w:t>
      </w:r>
      <w:r w:rsidRPr="005D31D6">
        <w:rPr>
          <w:sz w:val="22"/>
          <w:szCs w:val="22"/>
        </w:rPr>
        <w:t xml:space="preserve"> объем</w:t>
      </w:r>
      <w:r>
        <w:rPr>
          <w:sz w:val="22"/>
          <w:szCs w:val="22"/>
        </w:rPr>
        <w:t>ом</w:t>
      </w:r>
      <w:r w:rsidRPr="005D31D6">
        <w:rPr>
          <w:sz w:val="22"/>
          <w:szCs w:val="22"/>
        </w:rPr>
        <w:t xml:space="preserve"> предлагаемой отечественной продукции нового урожая.</w:t>
      </w:r>
    </w:p>
  </w:footnote>
  <w:footnote w:id="91">
    <w:p w14:paraId="7040C3BF"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Снижение уровня цен на свинину, мясо кур и рыбу мороженную вызвано увеличением предложения продукции.</w:t>
      </w:r>
    </w:p>
  </w:footnote>
  <w:footnote w:id="92">
    <w:p w14:paraId="7FA25B63" w14:textId="77777777" w:rsidR="005A5B5B" w:rsidRPr="005D31D6" w:rsidRDefault="005A5B5B" w:rsidP="005A5952">
      <w:pPr>
        <w:pStyle w:val="a4"/>
        <w:widowControl w:val="0"/>
        <w:ind w:firstLine="0"/>
        <w:contextualSpacing/>
        <w:rPr>
          <w:sz w:val="22"/>
          <w:szCs w:val="22"/>
        </w:rPr>
      </w:pPr>
      <w:r w:rsidRPr="005D31D6">
        <w:rPr>
          <w:rStyle w:val="a3"/>
          <w:sz w:val="22"/>
          <w:szCs w:val="22"/>
        </w:rPr>
        <w:footnoteRef/>
      </w:r>
      <w:r w:rsidRPr="005D31D6">
        <w:rPr>
          <w:sz w:val="22"/>
          <w:szCs w:val="22"/>
        </w:rPr>
        <w:t> Снижение розничной цены в связи с поступлением разнообразных сортов яблок нового урожая.</w:t>
      </w:r>
    </w:p>
  </w:footnote>
  <w:footnote w:id="93">
    <w:p w14:paraId="1298DF7A" w14:textId="77777777" w:rsidR="005A5B5B" w:rsidRDefault="005A5B5B" w:rsidP="005A5952">
      <w:pPr>
        <w:pStyle w:val="a4"/>
        <w:widowControl w:val="0"/>
        <w:ind w:firstLine="0"/>
        <w:contextualSpacing/>
        <w:rPr>
          <w:sz w:val="22"/>
          <w:szCs w:val="22"/>
        </w:rPr>
      </w:pPr>
      <w:r>
        <w:rPr>
          <w:rStyle w:val="a3"/>
          <w:sz w:val="22"/>
          <w:szCs w:val="22"/>
        </w:rPr>
        <w:footnoteRef/>
      </w:r>
      <w:r>
        <w:rPr>
          <w:sz w:val="22"/>
          <w:szCs w:val="22"/>
        </w:rPr>
        <w:t> В соответствии с постановлением Правительства Москвы от 31.05.2022 № 936-ПП «О внесении изменения в постановление Правительства Москвы от 12 октября 2021 г. № 1597-ПП».</w:t>
      </w:r>
    </w:p>
    <w:p w14:paraId="0DC1FE33" w14:textId="2D5AD3C8" w:rsidR="005A5B5B" w:rsidRDefault="005A5B5B" w:rsidP="005A5952">
      <w:pPr>
        <w:pStyle w:val="a4"/>
        <w:widowControl w:val="0"/>
        <w:ind w:firstLine="0"/>
        <w:contextualSpacing/>
        <w:rPr>
          <w:sz w:val="22"/>
          <w:szCs w:val="22"/>
        </w:rPr>
      </w:pPr>
      <w:r>
        <w:rPr>
          <w:sz w:val="22"/>
          <w:szCs w:val="22"/>
        </w:rPr>
        <w:t>До 01.06 2022 величина прожиточного минимума составляла 18 714,0 рубля.</w:t>
      </w:r>
    </w:p>
  </w:footnote>
  <w:footnote w:id="94">
    <w:p w14:paraId="6641AAD0" w14:textId="77777777" w:rsidR="005A5B5B" w:rsidRDefault="005A5B5B" w:rsidP="00C43857">
      <w:pPr>
        <w:pStyle w:val="a4"/>
        <w:widowControl w:val="0"/>
        <w:ind w:firstLine="0"/>
        <w:contextualSpacing/>
        <w:rPr>
          <w:spacing w:val="0"/>
          <w:sz w:val="22"/>
          <w:szCs w:val="22"/>
          <w:highlight w:val="yellow"/>
        </w:rPr>
      </w:pPr>
      <w:r>
        <w:rPr>
          <w:rStyle w:val="a3"/>
          <w:spacing w:val="0"/>
          <w:sz w:val="22"/>
          <w:szCs w:val="22"/>
        </w:rPr>
        <w:footnoteRef/>
      </w:r>
      <w:r>
        <w:rPr>
          <w:spacing w:val="0"/>
          <w:sz w:val="22"/>
          <w:szCs w:val="22"/>
        </w:rPr>
        <w:t> По данным Мосстата, Росстата, Департамента предпринимательства и инновационного развития города Москвы.</w:t>
      </w:r>
    </w:p>
  </w:footnote>
  <w:footnote w:id="95">
    <w:p w14:paraId="0042E7ED" w14:textId="3155D496" w:rsidR="005A5B5B" w:rsidRPr="00793DBC" w:rsidRDefault="005A5B5B" w:rsidP="000663C3">
      <w:pPr>
        <w:pStyle w:val="a4"/>
        <w:widowControl w:val="0"/>
        <w:ind w:firstLine="0"/>
        <w:contextualSpacing/>
        <w:rPr>
          <w:spacing w:val="0"/>
          <w:sz w:val="22"/>
          <w:szCs w:val="22"/>
        </w:rPr>
      </w:pPr>
      <w:r w:rsidRPr="00793DBC">
        <w:rPr>
          <w:rStyle w:val="a3"/>
          <w:spacing w:val="0"/>
          <w:sz w:val="22"/>
          <w:szCs w:val="22"/>
        </w:rPr>
        <w:footnoteRef/>
      </w:r>
      <w:r w:rsidRPr="00793DBC">
        <w:rPr>
          <w:spacing w:val="0"/>
          <w:sz w:val="22"/>
          <w:szCs w:val="22"/>
        </w:rPr>
        <w:t> </w:t>
      </w:r>
      <w:bookmarkStart w:id="47" w:name="_Hlk102726151"/>
      <w:r w:rsidRPr="00793DBC">
        <w:rPr>
          <w:spacing w:val="0"/>
          <w:sz w:val="22"/>
          <w:szCs w:val="22"/>
        </w:rPr>
        <w:t>В том числе по видам экономической деятельности:</w:t>
      </w:r>
      <w:bookmarkEnd w:id="47"/>
      <w:r w:rsidRPr="00793DBC">
        <w:rPr>
          <w:spacing w:val="0"/>
          <w:sz w:val="22"/>
          <w:szCs w:val="22"/>
        </w:rPr>
        <w:t xml:space="preserve"> обрабатывающие производства – 109,2 процента (январь-</w:t>
      </w:r>
      <w:r w:rsidRPr="00793DBC">
        <w:rPr>
          <w:bCs/>
          <w:sz w:val="22"/>
          <w:szCs w:val="22"/>
        </w:rPr>
        <w:t>сентябр</w:t>
      </w:r>
      <w:r w:rsidRPr="00793DBC">
        <w:rPr>
          <w:spacing w:val="0"/>
          <w:sz w:val="22"/>
          <w:szCs w:val="22"/>
        </w:rPr>
        <w:t xml:space="preserve">ь 2021 года – </w:t>
      </w:r>
      <w:r>
        <w:rPr>
          <w:spacing w:val="0"/>
          <w:sz w:val="22"/>
          <w:szCs w:val="22"/>
        </w:rPr>
        <w:t>136,4</w:t>
      </w:r>
      <w:r w:rsidRPr="00793DBC">
        <w:rPr>
          <w:spacing w:val="0"/>
          <w:sz w:val="22"/>
          <w:szCs w:val="22"/>
        </w:rPr>
        <w:t xml:space="preserve"> процента), обеспечение электрической энергией, газом и паром, кондиционирование воздуха – 97,7 процента (январь-</w:t>
      </w:r>
      <w:r w:rsidRPr="00793DBC">
        <w:rPr>
          <w:bCs/>
          <w:sz w:val="22"/>
          <w:szCs w:val="22"/>
        </w:rPr>
        <w:t>сентябр</w:t>
      </w:r>
      <w:r w:rsidRPr="00793DBC">
        <w:rPr>
          <w:spacing w:val="0"/>
          <w:sz w:val="22"/>
          <w:szCs w:val="22"/>
        </w:rPr>
        <w:t xml:space="preserve">ь 2021 года </w:t>
      </w:r>
      <w:r w:rsidRPr="00793DBC">
        <w:rPr>
          <w:rFonts w:eastAsia="Calibri"/>
          <w:spacing w:val="0"/>
          <w:sz w:val="22"/>
          <w:szCs w:val="22"/>
          <w:shd w:val="clear" w:color="auto" w:fill="FFFFFF"/>
          <w:lang w:eastAsia="en-US"/>
        </w:rPr>
        <w:t>–</w:t>
      </w:r>
      <w:r w:rsidRPr="00793DBC">
        <w:rPr>
          <w:spacing w:val="0"/>
          <w:sz w:val="22"/>
          <w:szCs w:val="22"/>
        </w:rPr>
        <w:t xml:space="preserve"> </w:t>
      </w:r>
      <w:r>
        <w:rPr>
          <w:spacing w:val="0"/>
          <w:sz w:val="22"/>
          <w:szCs w:val="22"/>
        </w:rPr>
        <w:t>121,6</w:t>
      </w:r>
      <w:r w:rsidRPr="00793DBC">
        <w:rPr>
          <w:spacing w:val="0"/>
          <w:sz w:val="22"/>
          <w:szCs w:val="22"/>
          <w:lang w:val="en-US"/>
        </w:rPr>
        <w:t> </w:t>
      </w:r>
      <w:r w:rsidRPr="00793DBC">
        <w:rPr>
          <w:spacing w:val="0"/>
          <w:sz w:val="22"/>
          <w:szCs w:val="22"/>
        </w:rPr>
        <w:t>процента), водоснабжение, водоотведение, организация сбора и утилизации отходов, деятельность по ликвидации загрязнений – 83,0 процента (январь-</w:t>
      </w:r>
      <w:r w:rsidRPr="00793DBC">
        <w:rPr>
          <w:bCs/>
          <w:sz w:val="22"/>
          <w:szCs w:val="22"/>
        </w:rPr>
        <w:t>сентябр</w:t>
      </w:r>
      <w:r w:rsidRPr="00793DBC">
        <w:rPr>
          <w:spacing w:val="0"/>
          <w:sz w:val="22"/>
          <w:szCs w:val="22"/>
        </w:rPr>
        <w:t xml:space="preserve">ь 2021 года </w:t>
      </w:r>
      <w:r w:rsidRPr="00793DBC">
        <w:rPr>
          <w:rFonts w:eastAsia="Calibri"/>
          <w:spacing w:val="0"/>
          <w:sz w:val="22"/>
          <w:szCs w:val="22"/>
          <w:shd w:val="clear" w:color="auto" w:fill="FFFFFF"/>
          <w:lang w:eastAsia="en-US"/>
        </w:rPr>
        <w:t xml:space="preserve">– </w:t>
      </w:r>
      <w:r>
        <w:rPr>
          <w:spacing w:val="0"/>
          <w:sz w:val="22"/>
          <w:szCs w:val="22"/>
        </w:rPr>
        <w:t>122,1</w:t>
      </w:r>
      <w:r>
        <w:rPr>
          <w:spacing w:val="0"/>
          <w:sz w:val="22"/>
          <w:szCs w:val="22"/>
          <w:lang w:val="en-US"/>
        </w:rPr>
        <w:t> </w:t>
      </w:r>
      <w:r w:rsidRPr="00793DBC">
        <w:rPr>
          <w:spacing w:val="0"/>
          <w:sz w:val="22"/>
          <w:szCs w:val="22"/>
        </w:rPr>
        <w:t>процента).</w:t>
      </w:r>
    </w:p>
    <w:p w14:paraId="21C813F7" w14:textId="77777777" w:rsidR="005A5B5B" w:rsidRPr="00793DBC" w:rsidRDefault="005A5B5B" w:rsidP="000663C3">
      <w:pPr>
        <w:pStyle w:val="a4"/>
        <w:widowControl w:val="0"/>
        <w:ind w:firstLine="0"/>
        <w:contextualSpacing/>
        <w:rPr>
          <w:spacing w:val="0"/>
          <w:sz w:val="22"/>
          <w:szCs w:val="22"/>
        </w:rPr>
      </w:pPr>
      <w:r w:rsidRPr="00793DBC">
        <w:rPr>
          <w:spacing w:val="0"/>
          <w:sz w:val="22"/>
          <w:szCs w:val="22"/>
        </w:rPr>
        <w:t>Индекс промышленного производства по Российской Федерации составил 100,4 процента, по городу Санкт-Петербургу – 101,8 процента, по Московской области – 100,6 процента.</w:t>
      </w:r>
    </w:p>
  </w:footnote>
  <w:footnote w:id="96">
    <w:p w14:paraId="13B2AC4C" w14:textId="7E246749" w:rsidR="005A5B5B" w:rsidRPr="00793DBC" w:rsidRDefault="005A5B5B" w:rsidP="000663C3">
      <w:pPr>
        <w:pStyle w:val="a4"/>
        <w:widowControl w:val="0"/>
        <w:ind w:firstLine="0"/>
        <w:contextualSpacing/>
        <w:rPr>
          <w:spacing w:val="0"/>
          <w:sz w:val="22"/>
          <w:szCs w:val="22"/>
          <w:highlight w:val="yellow"/>
        </w:rPr>
      </w:pPr>
      <w:r w:rsidRPr="00793DBC">
        <w:rPr>
          <w:rStyle w:val="a3"/>
          <w:spacing w:val="0"/>
          <w:sz w:val="22"/>
          <w:szCs w:val="22"/>
        </w:rPr>
        <w:footnoteRef/>
      </w:r>
      <w:r w:rsidRPr="00793DBC">
        <w:rPr>
          <w:spacing w:val="0"/>
          <w:sz w:val="22"/>
          <w:szCs w:val="22"/>
        </w:rPr>
        <w:t> Независимо от основного вида деятельности хозяйствующих субъектов</w:t>
      </w:r>
      <w:r>
        <w:rPr>
          <w:spacing w:val="0"/>
          <w:sz w:val="22"/>
          <w:szCs w:val="22"/>
        </w:rPr>
        <w:t>,</w:t>
      </w:r>
      <w:r w:rsidRPr="00793DBC">
        <w:rPr>
          <w:spacing w:val="0"/>
          <w:sz w:val="22"/>
          <w:szCs w:val="22"/>
        </w:rPr>
        <w:t xml:space="preserve"> в действующих ценах.</w:t>
      </w:r>
    </w:p>
  </w:footnote>
  <w:footnote w:id="97">
    <w:p w14:paraId="48889F00" w14:textId="77777777" w:rsidR="005A5B5B" w:rsidRPr="00793DBC" w:rsidRDefault="005A5B5B" w:rsidP="000663C3">
      <w:pPr>
        <w:pStyle w:val="a4"/>
        <w:widowControl w:val="0"/>
        <w:ind w:firstLine="0"/>
        <w:contextualSpacing/>
        <w:rPr>
          <w:spacing w:val="0"/>
          <w:sz w:val="22"/>
          <w:szCs w:val="22"/>
        </w:rPr>
      </w:pPr>
      <w:r w:rsidRPr="00793DBC">
        <w:rPr>
          <w:rStyle w:val="a3"/>
          <w:spacing w:val="0"/>
          <w:sz w:val="22"/>
          <w:szCs w:val="22"/>
        </w:rPr>
        <w:footnoteRef/>
      </w:r>
      <w:r w:rsidRPr="00793DBC">
        <w:rPr>
          <w:spacing w:val="0"/>
          <w:sz w:val="22"/>
          <w:szCs w:val="22"/>
        </w:rPr>
        <w:t> На товары, предназначенные для реализации на внутрироссийском рынке.</w:t>
      </w:r>
    </w:p>
  </w:footnote>
  <w:footnote w:id="98">
    <w:p w14:paraId="559B6037" w14:textId="77777777" w:rsidR="005A5B5B" w:rsidRDefault="005A5B5B" w:rsidP="00DF72D7">
      <w:pPr>
        <w:pStyle w:val="a4"/>
        <w:widowControl w:val="0"/>
        <w:ind w:firstLine="0"/>
        <w:contextualSpacing/>
        <w:rPr>
          <w:spacing w:val="0"/>
          <w:sz w:val="22"/>
          <w:szCs w:val="22"/>
        </w:rPr>
      </w:pPr>
      <w:r w:rsidRPr="00793DBC">
        <w:rPr>
          <w:rStyle w:val="a3"/>
          <w:rFonts w:eastAsiaTheme="majorEastAsia"/>
          <w:spacing w:val="0"/>
          <w:sz w:val="22"/>
          <w:szCs w:val="22"/>
        </w:rPr>
        <w:footnoteRef/>
      </w:r>
      <w:r w:rsidRPr="00793DBC">
        <w:rPr>
          <w:spacing w:val="0"/>
          <w:sz w:val="22"/>
          <w:szCs w:val="22"/>
          <w:lang w:val="en-US"/>
        </w:rPr>
        <w:t> </w:t>
      </w:r>
      <w:r w:rsidRPr="00793DBC">
        <w:rPr>
          <w:spacing w:val="0"/>
          <w:sz w:val="22"/>
          <w:szCs w:val="22"/>
        </w:rPr>
        <w:t>По данным Единого реестра субъектов малого и среднего предпринимательства по состоянию на 10.10.2021, 10.10.2022</w:t>
      </w:r>
    </w:p>
    <w:p w14:paraId="3C48901A" w14:textId="1B9379F4" w:rsidR="005A5B5B" w:rsidRPr="00793DBC" w:rsidRDefault="005A5B5B" w:rsidP="00DF72D7">
      <w:pPr>
        <w:pStyle w:val="a4"/>
        <w:widowControl w:val="0"/>
        <w:ind w:firstLine="0"/>
        <w:contextualSpacing/>
        <w:rPr>
          <w:spacing w:val="0"/>
          <w:sz w:val="22"/>
          <w:szCs w:val="22"/>
        </w:rPr>
      </w:pPr>
      <w:r w:rsidRPr="00793DBC">
        <w:rPr>
          <w:spacing w:val="0"/>
          <w:sz w:val="22"/>
          <w:szCs w:val="22"/>
        </w:rPr>
        <w:t>(</w:t>
      </w:r>
      <w:bookmarkStart w:id="58" w:name="_Hlk103158356"/>
      <w:r w:rsidRPr="00793DBC">
        <w:rPr>
          <w:spacing w:val="0"/>
          <w:sz w:val="22"/>
          <w:szCs w:val="22"/>
        </w:rPr>
        <w:t>https://rmsp.nalog.ru/statistics.html?statDate=10.01.2022&amp;level=0&amp;fo=1&amp;ssrf=77&amp;t=1644477067126&amp;t=1644477067126).</w:t>
      </w:r>
      <w:bookmarkEnd w:id="58"/>
    </w:p>
  </w:footnote>
  <w:footnote w:id="99">
    <w:p w14:paraId="46CD0BC3" w14:textId="77777777" w:rsidR="005A5B5B" w:rsidRPr="00793DBC" w:rsidRDefault="005A5B5B" w:rsidP="000663C3">
      <w:pPr>
        <w:pStyle w:val="a4"/>
        <w:widowControl w:val="0"/>
        <w:ind w:firstLine="0"/>
        <w:contextualSpacing/>
        <w:rPr>
          <w:spacing w:val="0"/>
          <w:sz w:val="22"/>
          <w:szCs w:val="22"/>
          <w:highlight w:val="yellow"/>
        </w:rPr>
      </w:pPr>
      <w:r w:rsidRPr="00793DBC">
        <w:rPr>
          <w:rStyle w:val="a3"/>
          <w:spacing w:val="0"/>
          <w:sz w:val="22"/>
          <w:szCs w:val="22"/>
        </w:rPr>
        <w:footnoteRef/>
      </w:r>
      <w:r w:rsidRPr="00793DBC">
        <w:rPr>
          <w:spacing w:val="0"/>
          <w:sz w:val="22"/>
          <w:szCs w:val="22"/>
        </w:rPr>
        <w:t> В рамках государственной программы «Экономическое развитие и инвестиционная привлекательность города Москвы».</w:t>
      </w:r>
    </w:p>
  </w:footnote>
  <w:footnote w:id="100">
    <w:p w14:paraId="43491B45" w14:textId="77777777" w:rsidR="005A5B5B" w:rsidRPr="008E429D" w:rsidRDefault="005A5B5B" w:rsidP="008E429D">
      <w:pPr>
        <w:pStyle w:val="a4"/>
        <w:widowControl w:val="0"/>
        <w:ind w:firstLine="0"/>
        <w:contextualSpacing/>
        <w:rPr>
          <w:spacing w:val="0"/>
          <w:sz w:val="22"/>
          <w:szCs w:val="22"/>
        </w:rPr>
      </w:pPr>
      <w:r w:rsidRPr="008E429D">
        <w:rPr>
          <w:rStyle w:val="a3"/>
          <w:spacing w:val="0"/>
          <w:sz w:val="22"/>
          <w:szCs w:val="22"/>
        </w:rPr>
        <w:footnoteRef/>
      </w:r>
      <w:r w:rsidRPr="008E429D">
        <w:rPr>
          <w:spacing w:val="0"/>
          <w:sz w:val="22"/>
          <w:szCs w:val="22"/>
        </w:rPr>
        <w:t> </w:t>
      </w:r>
      <w:bookmarkStart w:id="68" w:name="_Hlk103163744"/>
      <w:r w:rsidRPr="008E429D">
        <w:rPr>
          <w:spacing w:val="0"/>
          <w:sz w:val="22"/>
          <w:szCs w:val="22"/>
        </w:rPr>
        <w:t>По состоянию на 01.10.2021 предоставлялись субсидии и гранты:</w:t>
      </w:r>
      <w:bookmarkEnd w:id="68"/>
    </w:p>
    <w:p w14:paraId="66A80154" w14:textId="77777777" w:rsidR="005A5B5B" w:rsidRPr="008E429D" w:rsidRDefault="005A5B5B" w:rsidP="00CB6EC1">
      <w:pPr>
        <w:pStyle w:val="a4"/>
        <w:widowControl w:val="0"/>
        <w:ind w:firstLine="0"/>
        <w:contextualSpacing/>
        <w:rPr>
          <w:spacing w:val="0"/>
          <w:sz w:val="22"/>
          <w:szCs w:val="22"/>
        </w:rPr>
      </w:pPr>
      <w:r w:rsidRPr="00CB6EC1">
        <w:rPr>
          <w:spacing w:val="0"/>
          <w:sz w:val="22"/>
          <w:szCs w:val="22"/>
        </w:rPr>
        <w:t>– 29 субъектам</w:t>
      </w:r>
      <w:r w:rsidRPr="008E429D">
        <w:rPr>
          <w:spacing w:val="0"/>
          <w:sz w:val="22"/>
          <w:szCs w:val="22"/>
        </w:rPr>
        <w:t xml:space="preserve"> МСП – на возмещение части затрат на уплату процентов по кредитам, полученным в кредитных организациях на поддержку и развитие деятельности (40 948,5 тыс. рублей);</w:t>
      </w:r>
    </w:p>
    <w:p w14:paraId="5647D67F" w14:textId="77777777" w:rsidR="005A5B5B" w:rsidRPr="008E429D" w:rsidRDefault="005A5B5B">
      <w:pPr>
        <w:pStyle w:val="a4"/>
        <w:widowControl w:val="0"/>
        <w:ind w:firstLine="0"/>
        <w:contextualSpacing/>
        <w:rPr>
          <w:spacing w:val="0"/>
          <w:sz w:val="22"/>
          <w:szCs w:val="22"/>
        </w:rPr>
      </w:pPr>
      <w:r w:rsidRPr="008E429D">
        <w:rPr>
          <w:spacing w:val="0"/>
          <w:sz w:val="22"/>
          <w:szCs w:val="22"/>
        </w:rPr>
        <w:t>– 31 субъекту МСП – на финансовую аренду (лизинг) (18 957,9 тыс. рублей);</w:t>
      </w:r>
    </w:p>
    <w:p w14:paraId="1CFC9DF5" w14:textId="77777777" w:rsidR="005A5B5B" w:rsidRPr="008E429D" w:rsidRDefault="005A5B5B">
      <w:pPr>
        <w:pStyle w:val="a4"/>
        <w:widowControl w:val="0"/>
        <w:ind w:firstLine="0"/>
        <w:contextualSpacing/>
        <w:rPr>
          <w:spacing w:val="0"/>
          <w:sz w:val="22"/>
          <w:szCs w:val="22"/>
        </w:rPr>
      </w:pPr>
      <w:r w:rsidRPr="008E429D">
        <w:rPr>
          <w:spacing w:val="0"/>
          <w:sz w:val="22"/>
          <w:szCs w:val="22"/>
        </w:rPr>
        <w:t xml:space="preserve">– 326 субъектам МСП – на возмещение части затрат на приобретение оборудования и оплату коммунальных услуг (273 332,2 тыс. рублей); </w:t>
      </w:r>
    </w:p>
    <w:p w14:paraId="22446EFC" w14:textId="77777777" w:rsidR="005A5B5B" w:rsidRPr="008E429D" w:rsidRDefault="005A5B5B">
      <w:pPr>
        <w:pStyle w:val="a4"/>
        <w:widowControl w:val="0"/>
        <w:ind w:firstLine="0"/>
        <w:contextualSpacing/>
        <w:rPr>
          <w:spacing w:val="0"/>
          <w:sz w:val="22"/>
          <w:szCs w:val="22"/>
        </w:rPr>
      </w:pPr>
      <w:r w:rsidRPr="008E429D">
        <w:rPr>
          <w:spacing w:val="0"/>
          <w:sz w:val="22"/>
          <w:szCs w:val="22"/>
        </w:rPr>
        <w:t xml:space="preserve">– 967 субъектам МСП – на возмещение части затрат, связанных с продвижением субъектами МСП товаров собственного производства, выполняемых ими работ и оказываемых услуг (256 044,4 тыс. рублей); </w:t>
      </w:r>
    </w:p>
    <w:p w14:paraId="36628F1E" w14:textId="77777777" w:rsidR="005A5B5B" w:rsidRPr="008E429D" w:rsidRDefault="005A5B5B">
      <w:pPr>
        <w:pStyle w:val="a4"/>
        <w:widowControl w:val="0"/>
        <w:ind w:firstLine="0"/>
        <w:contextualSpacing/>
        <w:rPr>
          <w:spacing w:val="0"/>
          <w:sz w:val="22"/>
          <w:szCs w:val="22"/>
          <w:highlight w:val="yellow"/>
        </w:rPr>
      </w:pPr>
      <w:r w:rsidRPr="008E429D">
        <w:rPr>
          <w:spacing w:val="0"/>
          <w:sz w:val="22"/>
          <w:szCs w:val="22"/>
        </w:rPr>
        <w:t>– 302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8E429D">
        <w:rPr>
          <w:iCs/>
          <w:spacing w:val="0"/>
          <w:sz w:val="22"/>
          <w:szCs w:val="22"/>
        </w:rPr>
        <w:t>364 645,5 </w:t>
      </w:r>
      <w:r w:rsidRPr="008E429D">
        <w:rPr>
          <w:spacing w:val="0"/>
          <w:sz w:val="22"/>
          <w:szCs w:val="22"/>
        </w:rPr>
        <w:t>тыс. рублей).</w:t>
      </w:r>
    </w:p>
  </w:footnote>
  <w:footnote w:id="101">
    <w:p w14:paraId="7E193601" w14:textId="77777777" w:rsidR="005A5B5B" w:rsidRPr="00CB6EC1" w:rsidRDefault="005A5B5B">
      <w:pPr>
        <w:pStyle w:val="a4"/>
        <w:widowControl w:val="0"/>
        <w:ind w:firstLine="0"/>
        <w:contextualSpacing/>
        <w:rPr>
          <w:spacing w:val="0"/>
          <w:sz w:val="22"/>
          <w:szCs w:val="22"/>
          <w:highlight w:val="yellow"/>
        </w:rPr>
      </w:pPr>
      <w:r w:rsidRPr="008E429D">
        <w:rPr>
          <w:rStyle w:val="a3"/>
          <w:spacing w:val="0"/>
          <w:sz w:val="22"/>
          <w:szCs w:val="22"/>
        </w:rPr>
        <w:footnoteRef/>
      </w:r>
      <w:r w:rsidRPr="008E429D">
        <w:rPr>
          <w:spacing w:val="0"/>
          <w:sz w:val="22"/>
          <w:szCs w:val="22"/>
        </w:rPr>
        <w:t> По данным АО «Мосэнергосбыт» в Информационно-аналитической системе мониторинга комплексного развития города Москвы (далее – ИАС МКР)</w:t>
      </w:r>
      <w:r w:rsidRPr="00CB6EC1">
        <w:rPr>
          <w:color w:val="000000"/>
          <w:spacing w:val="0"/>
          <w:sz w:val="22"/>
          <w:szCs w:val="22"/>
        </w:rPr>
        <w:t>.</w:t>
      </w:r>
    </w:p>
  </w:footnote>
  <w:footnote w:id="102">
    <w:p w14:paraId="2839C8D7" w14:textId="42C40145" w:rsidR="005A5B5B" w:rsidRPr="00CB6EC1" w:rsidRDefault="005A5B5B" w:rsidP="005A5952">
      <w:pPr>
        <w:pStyle w:val="a4"/>
        <w:widowControl w:val="0"/>
        <w:ind w:firstLine="0"/>
        <w:contextualSpacing/>
        <w:rPr>
          <w:sz w:val="22"/>
          <w:szCs w:val="22"/>
        </w:rPr>
      </w:pPr>
      <w:r w:rsidRPr="008E429D">
        <w:rPr>
          <w:rStyle w:val="a3"/>
          <w:sz w:val="22"/>
          <w:szCs w:val="22"/>
        </w:rPr>
        <w:footnoteRef/>
      </w:r>
      <w:r w:rsidRPr="008E429D">
        <w:rPr>
          <w:sz w:val="22"/>
          <w:szCs w:val="22"/>
        </w:rPr>
        <w:t> Информация</w:t>
      </w:r>
      <w:r w:rsidRPr="00D525BD">
        <w:rPr>
          <w:sz w:val="22"/>
          <w:szCs w:val="22"/>
        </w:rPr>
        <w:t xml:space="preserve"> за январь-сентябрь 2022 года в ИАС МКР </w:t>
      </w:r>
      <w:r w:rsidRPr="00182CA5">
        <w:rPr>
          <w:sz w:val="22"/>
          <w:szCs w:val="22"/>
        </w:rPr>
        <w:t xml:space="preserve">по состоянию на </w:t>
      </w:r>
      <w:r w:rsidRPr="00CB6EC1">
        <w:rPr>
          <w:sz w:val="22"/>
          <w:szCs w:val="22"/>
        </w:rPr>
        <w:t>14.11.2022 отсутствует.</w:t>
      </w:r>
    </w:p>
  </w:footnote>
  <w:footnote w:id="103">
    <w:p w14:paraId="4BDA98FA" w14:textId="77777777" w:rsidR="005A5B5B" w:rsidRPr="008E429D" w:rsidRDefault="005A5B5B" w:rsidP="008E429D">
      <w:pPr>
        <w:pStyle w:val="a4"/>
        <w:widowControl w:val="0"/>
        <w:ind w:firstLine="0"/>
        <w:contextualSpacing/>
        <w:rPr>
          <w:spacing w:val="0"/>
          <w:sz w:val="22"/>
          <w:szCs w:val="22"/>
        </w:rPr>
      </w:pPr>
      <w:r w:rsidRPr="008E429D">
        <w:rPr>
          <w:rStyle w:val="a3"/>
          <w:spacing w:val="0"/>
          <w:sz w:val="22"/>
          <w:szCs w:val="22"/>
        </w:rPr>
        <w:footnoteRef/>
      </w:r>
      <w:r w:rsidRPr="008E429D">
        <w:rPr>
          <w:spacing w:val="0"/>
          <w:sz w:val="22"/>
          <w:szCs w:val="22"/>
        </w:rPr>
        <w:t> </w:t>
      </w:r>
      <w:r w:rsidRPr="008E429D">
        <w:rPr>
          <w:color w:val="000000"/>
          <w:spacing w:val="0"/>
          <w:sz w:val="22"/>
          <w:szCs w:val="22"/>
        </w:rPr>
        <w:t xml:space="preserve">Объем энергопотребления </w:t>
      </w:r>
      <w:r w:rsidRPr="00D525BD">
        <w:rPr>
          <w:color w:val="000000"/>
          <w:spacing w:val="0"/>
          <w:sz w:val="22"/>
          <w:szCs w:val="22"/>
        </w:rPr>
        <w:t>предприятиями электрифицированного городского транспорта увеличился на 3</w:t>
      </w:r>
      <w:r w:rsidRPr="00182CA5">
        <w:rPr>
          <w:color w:val="000000"/>
          <w:spacing w:val="0"/>
          <w:sz w:val="22"/>
          <w:szCs w:val="22"/>
        </w:rPr>
        <w:t xml:space="preserve">,9 процента, в строительстве – на </w:t>
      </w:r>
      <w:r w:rsidRPr="00CB6EC1">
        <w:rPr>
          <w:color w:val="000000"/>
          <w:spacing w:val="0"/>
          <w:sz w:val="22"/>
          <w:szCs w:val="22"/>
        </w:rPr>
        <w:t>9,0 процента, прочими потребителями – на 9,5</w:t>
      </w:r>
      <w:r w:rsidRPr="008E429D">
        <w:rPr>
          <w:color w:val="000000"/>
          <w:spacing w:val="0"/>
          <w:sz w:val="22"/>
          <w:szCs w:val="22"/>
        </w:rPr>
        <w:t> процента, промышленными и приравненными к ним потребителями – уменьшился на 1,5 процента.</w:t>
      </w:r>
    </w:p>
  </w:footnote>
  <w:footnote w:id="104">
    <w:p w14:paraId="1C2B837E" w14:textId="77777777" w:rsidR="005A5B5B" w:rsidRPr="008E429D" w:rsidRDefault="005A5B5B" w:rsidP="008E429D">
      <w:pPr>
        <w:pStyle w:val="a4"/>
        <w:widowControl w:val="0"/>
        <w:ind w:firstLine="0"/>
        <w:contextualSpacing/>
        <w:rPr>
          <w:spacing w:val="0"/>
          <w:sz w:val="22"/>
          <w:szCs w:val="22"/>
        </w:rPr>
      </w:pPr>
      <w:r w:rsidRPr="005A5952">
        <w:rPr>
          <w:rStyle w:val="a3"/>
          <w:sz w:val="22"/>
          <w:szCs w:val="22"/>
        </w:rPr>
        <w:footnoteRef/>
      </w:r>
      <w:r w:rsidRPr="008E429D">
        <w:rPr>
          <w:spacing w:val="0"/>
          <w:sz w:val="22"/>
          <w:szCs w:val="22"/>
        </w:rPr>
        <w:t xml:space="preserve"> По данным Департамента градостроительной политики города Москвы, Департамента строительства города Москвы, Москомстройинвеста, Мосгосстройнадзора, Комитета по ценовой политике в строительстве и государственной экспертизе проектов города Москвы, Департамента транспорта </w:t>
      </w:r>
      <w:r w:rsidRPr="00182CA5">
        <w:rPr>
          <w:spacing w:val="0"/>
          <w:sz w:val="22"/>
          <w:szCs w:val="22"/>
        </w:rPr>
        <w:t xml:space="preserve">и развития дорожно-транспортной инфраструктуры города Москвы (в том числе уточнены данные за январь-сентябрь 2021 года), Росстата, Мосстата, </w:t>
      </w:r>
      <w:r w:rsidRPr="00CB6EC1">
        <w:rPr>
          <w:spacing w:val="0"/>
          <w:sz w:val="22"/>
          <w:szCs w:val="22"/>
        </w:rPr>
        <w:t xml:space="preserve">Информационно-аналитической системы управления градостроительной </w:t>
      </w:r>
      <w:r w:rsidRPr="008E429D">
        <w:rPr>
          <w:spacing w:val="0"/>
          <w:sz w:val="22"/>
          <w:szCs w:val="22"/>
        </w:rPr>
        <w:t>деятельностью, ИАС МКР.</w:t>
      </w:r>
    </w:p>
  </w:footnote>
  <w:footnote w:id="105">
    <w:p w14:paraId="4C6035FD" w14:textId="77777777" w:rsidR="005A5B5B" w:rsidRPr="008E429D" w:rsidRDefault="005A5B5B" w:rsidP="00D525BD">
      <w:pPr>
        <w:pStyle w:val="a4"/>
        <w:widowControl w:val="0"/>
        <w:ind w:firstLine="0"/>
        <w:contextualSpacing/>
        <w:rPr>
          <w:spacing w:val="0"/>
          <w:sz w:val="22"/>
          <w:szCs w:val="22"/>
        </w:rPr>
      </w:pPr>
      <w:r w:rsidRPr="005A5952">
        <w:rPr>
          <w:rStyle w:val="a3"/>
          <w:sz w:val="22"/>
          <w:szCs w:val="22"/>
        </w:rPr>
        <w:footnoteRef/>
      </w:r>
      <w:r w:rsidRPr="008E429D">
        <w:rPr>
          <w:spacing w:val="0"/>
          <w:sz w:val="22"/>
          <w:szCs w:val="22"/>
        </w:rPr>
        <w:t> В действующих ценах.</w:t>
      </w:r>
    </w:p>
  </w:footnote>
  <w:footnote w:id="106">
    <w:p w14:paraId="2204141D" w14:textId="77777777" w:rsidR="005A5B5B" w:rsidRPr="00182CA5" w:rsidRDefault="005A5B5B" w:rsidP="00182CA5">
      <w:pPr>
        <w:pStyle w:val="a4"/>
        <w:widowControl w:val="0"/>
        <w:ind w:firstLine="0"/>
        <w:contextualSpacing/>
        <w:rPr>
          <w:sz w:val="22"/>
          <w:szCs w:val="22"/>
        </w:rPr>
      </w:pPr>
      <w:r w:rsidRPr="005A5952">
        <w:rPr>
          <w:rStyle w:val="a3"/>
          <w:sz w:val="22"/>
          <w:szCs w:val="22"/>
        </w:rPr>
        <w:footnoteRef/>
      </w:r>
      <w:r w:rsidRPr="00182CA5">
        <w:rPr>
          <w:sz w:val="22"/>
          <w:szCs w:val="22"/>
        </w:rPr>
        <w:t> В сопоставимых ценах.</w:t>
      </w:r>
    </w:p>
  </w:footnote>
  <w:footnote w:id="107">
    <w:p w14:paraId="118450EA" w14:textId="55CCF774" w:rsidR="005A5B5B" w:rsidRPr="00182CA5" w:rsidRDefault="005A5B5B" w:rsidP="00182CA5">
      <w:pPr>
        <w:widowControl w:val="0"/>
        <w:contextualSpacing/>
        <w:jc w:val="both"/>
        <w:rPr>
          <w:spacing w:val="0"/>
          <w:sz w:val="22"/>
          <w:szCs w:val="22"/>
        </w:rPr>
      </w:pPr>
      <w:r w:rsidRPr="005A5952">
        <w:rPr>
          <w:rStyle w:val="a3"/>
          <w:sz w:val="22"/>
          <w:szCs w:val="22"/>
        </w:rPr>
        <w:footnoteRef/>
      </w:r>
      <w:r w:rsidRPr="00182CA5">
        <w:rPr>
          <w:spacing w:val="0"/>
          <w:sz w:val="22"/>
          <w:szCs w:val="22"/>
        </w:rPr>
        <w:t> За счет всех источников финансирования: 4751,9 тыс. кв.</w:t>
      </w:r>
      <w:r>
        <w:rPr>
          <w:spacing w:val="0"/>
          <w:sz w:val="22"/>
          <w:szCs w:val="22"/>
        </w:rPr>
        <w:t> </w:t>
      </w:r>
      <w:r w:rsidRPr="001750A6">
        <w:rPr>
          <w:spacing w:val="0"/>
          <w:sz w:val="22"/>
          <w:szCs w:val="22"/>
        </w:rPr>
        <w:t>м</w:t>
      </w:r>
      <w:r w:rsidRPr="00932258">
        <w:rPr>
          <w:rFonts w:eastAsia="Calibri"/>
          <w:color w:val="000000" w:themeColor="text1"/>
          <w:spacing w:val="0"/>
          <w:sz w:val="22"/>
          <w:szCs w:val="22"/>
          <w:lang w:eastAsia="en-US"/>
        </w:rPr>
        <w:t>етров</w:t>
      </w:r>
      <w:r w:rsidRPr="00182CA5">
        <w:rPr>
          <w:spacing w:val="0"/>
          <w:sz w:val="22"/>
          <w:szCs w:val="22"/>
        </w:rPr>
        <w:t xml:space="preserve"> жилья, 27 дошкольных учреждений на 5660 мест, 15 общеобразовательных школ </w:t>
      </w:r>
      <w:r w:rsidRPr="00CB6EC1">
        <w:rPr>
          <w:spacing w:val="0"/>
          <w:sz w:val="22"/>
          <w:szCs w:val="22"/>
        </w:rPr>
        <w:t>(в том числе одна пристройка) на</w:t>
      </w:r>
      <w:r>
        <w:rPr>
          <w:spacing w:val="0"/>
          <w:sz w:val="22"/>
          <w:szCs w:val="22"/>
          <w:lang w:val="en-US"/>
        </w:rPr>
        <w:t> </w:t>
      </w:r>
      <w:r w:rsidRPr="00CB6EC1">
        <w:rPr>
          <w:spacing w:val="0"/>
          <w:sz w:val="22"/>
          <w:szCs w:val="22"/>
        </w:rPr>
        <w:t>8255</w:t>
      </w:r>
      <w:r w:rsidRPr="00182CA5">
        <w:rPr>
          <w:spacing w:val="0"/>
          <w:sz w:val="22"/>
          <w:szCs w:val="22"/>
        </w:rPr>
        <w:t> мест, семь амбулаторно-поликлинических учреждений на 2410 посещений в смену, две</w:t>
      </w:r>
      <w:r>
        <w:rPr>
          <w:spacing w:val="0"/>
          <w:sz w:val="22"/>
          <w:szCs w:val="22"/>
          <w:lang w:val="en-US"/>
        </w:rPr>
        <w:t> </w:t>
      </w:r>
      <w:r w:rsidRPr="00182CA5">
        <w:rPr>
          <w:spacing w:val="0"/>
          <w:sz w:val="22"/>
          <w:szCs w:val="22"/>
        </w:rPr>
        <w:t>больницы на 245 коек (за январь-сентябрь 2021 года – 5130,3 тыс. кв.</w:t>
      </w:r>
      <w:r>
        <w:rPr>
          <w:lang w:val="en-US"/>
        </w:rPr>
        <w:t> </w:t>
      </w:r>
      <w:r w:rsidRPr="001750A6">
        <w:rPr>
          <w:spacing w:val="0"/>
          <w:sz w:val="22"/>
          <w:szCs w:val="22"/>
        </w:rPr>
        <w:t>м</w:t>
      </w:r>
      <w:r w:rsidRPr="00932258">
        <w:rPr>
          <w:rFonts w:eastAsia="Calibri"/>
          <w:color w:val="000000" w:themeColor="text1"/>
          <w:spacing w:val="0"/>
          <w:sz w:val="22"/>
          <w:szCs w:val="22"/>
          <w:lang w:eastAsia="en-US"/>
        </w:rPr>
        <w:t>етров</w:t>
      </w:r>
      <w:r w:rsidRPr="00182CA5">
        <w:rPr>
          <w:spacing w:val="0"/>
          <w:sz w:val="22"/>
          <w:szCs w:val="22"/>
        </w:rPr>
        <w:t xml:space="preserve"> жилья, 19 дошкольных учреждений на 3855 мест, 20 общеобразовательных школ (в том числе пять блоков начальных классов и три пристройки) на 12</w:t>
      </w:r>
      <w:r w:rsidRPr="00182CA5">
        <w:rPr>
          <w:spacing w:val="0"/>
          <w:sz w:val="22"/>
          <w:szCs w:val="22"/>
          <w:lang w:val="en-US"/>
        </w:rPr>
        <w:t> </w:t>
      </w:r>
      <w:r w:rsidRPr="00182CA5">
        <w:rPr>
          <w:spacing w:val="0"/>
          <w:sz w:val="22"/>
          <w:szCs w:val="22"/>
        </w:rPr>
        <w:t>325 мест, два амбулаторно-поликлинических учреждения на 860 посещений в смену, две больницы на 205 коек.</w:t>
      </w:r>
    </w:p>
  </w:footnote>
  <w:footnote w:id="108">
    <w:p w14:paraId="1C20D336" w14:textId="77777777" w:rsidR="005A5B5B" w:rsidRPr="00182CA5" w:rsidRDefault="005A5B5B" w:rsidP="005A5952">
      <w:pPr>
        <w:pStyle w:val="a4"/>
        <w:widowControl w:val="0"/>
        <w:ind w:firstLine="0"/>
        <w:contextualSpacing/>
        <w:rPr>
          <w:sz w:val="22"/>
          <w:szCs w:val="22"/>
        </w:rPr>
      </w:pPr>
      <w:r w:rsidRPr="005A5952">
        <w:rPr>
          <w:rStyle w:val="a3"/>
          <w:sz w:val="22"/>
          <w:szCs w:val="22"/>
        </w:rPr>
        <w:footnoteRef/>
      </w:r>
      <w:r w:rsidRPr="00182CA5">
        <w:rPr>
          <w:sz w:val="22"/>
          <w:szCs w:val="22"/>
        </w:rPr>
        <w:t> За январь-сентябрь 2021 года – 78,4 км сетей водопровода, 66,9 </w:t>
      </w:r>
      <w:r w:rsidRPr="00CB6EC1">
        <w:rPr>
          <w:sz w:val="22"/>
          <w:szCs w:val="22"/>
        </w:rPr>
        <w:t>км сетей канализации, 4,1 км газовых сетей, 41,6</w:t>
      </w:r>
      <w:r w:rsidRPr="00182CA5">
        <w:rPr>
          <w:sz w:val="22"/>
          <w:szCs w:val="22"/>
        </w:rPr>
        <w:t> км тепловых сетей.</w:t>
      </w:r>
    </w:p>
  </w:footnote>
  <w:footnote w:id="109">
    <w:p w14:paraId="32538CEB" w14:textId="35CBB472" w:rsidR="005A5B5B" w:rsidRPr="00182CA5" w:rsidRDefault="005A5B5B" w:rsidP="005A5952">
      <w:pPr>
        <w:pStyle w:val="a4"/>
        <w:widowControl w:val="0"/>
        <w:ind w:firstLine="0"/>
        <w:contextualSpacing/>
        <w:rPr>
          <w:sz w:val="22"/>
          <w:szCs w:val="22"/>
        </w:rPr>
      </w:pPr>
      <w:r w:rsidRPr="005A5952">
        <w:rPr>
          <w:rStyle w:val="a3"/>
          <w:sz w:val="22"/>
          <w:szCs w:val="22"/>
        </w:rPr>
        <w:footnoteRef/>
      </w:r>
      <w:r w:rsidRPr="00182CA5">
        <w:rPr>
          <w:sz w:val="22"/>
          <w:szCs w:val="22"/>
        </w:rPr>
        <w:t> За январь-сентябрь 2021 года – 35,6 км дорог, 20 пешеходных переходов, 2818 машино-мест на объектах гаражно-парковочного назначения, восемь искусственных сооружений (четыре эстакады).</w:t>
      </w:r>
    </w:p>
  </w:footnote>
  <w:footnote w:id="110">
    <w:p w14:paraId="4A51E617" w14:textId="77777777" w:rsidR="005A5B5B" w:rsidRPr="00182CA5" w:rsidRDefault="005A5B5B" w:rsidP="00182CA5">
      <w:pPr>
        <w:pStyle w:val="a4"/>
        <w:widowControl w:val="0"/>
        <w:ind w:firstLine="0"/>
        <w:contextualSpacing/>
        <w:rPr>
          <w:spacing w:val="0"/>
          <w:sz w:val="22"/>
          <w:szCs w:val="22"/>
        </w:rPr>
      </w:pPr>
      <w:r w:rsidRPr="005A5952">
        <w:rPr>
          <w:rStyle w:val="a3"/>
          <w:sz w:val="22"/>
          <w:szCs w:val="22"/>
        </w:rPr>
        <w:footnoteRef/>
      </w:r>
      <w:r w:rsidRPr="00182CA5">
        <w:rPr>
          <w:spacing w:val="0"/>
          <w:sz w:val="22"/>
          <w:szCs w:val="22"/>
        </w:rPr>
        <w:t> По данным Департамента градостроительной политики города Москвы.</w:t>
      </w:r>
    </w:p>
  </w:footnote>
  <w:footnote w:id="111">
    <w:p w14:paraId="42F4EE93" w14:textId="66DC6E87" w:rsidR="005A5B5B" w:rsidRPr="00182CA5" w:rsidRDefault="005A5B5B" w:rsidP="00182CA5">
      <w:pPr>
        <w:pStyle w:val="a4"/>
        <w:widowControl w:val="0"/>
        <w:shd w:val="clear" w:color="auto" w:fill="FFFFFF"/>
        <w:ind w:firstLine="0"/>
        <w:contextualSpacing/>
        <w:rPr>
          <w:spacing w:val="0"/>
          <w:sz w:val="22"/>
          <w:szCs w:val="22"/>
        </w:rPr>
      </w:pPr>
      <w:r w:rsidRPr="005A5952">
        <w:rPr>
          <w:rStyle w:val="a3"/>
          <w:sz w:val="22"/>
          <w:szCs w:val="22"/>
        </w:rPr>
        <w:footnoteRef/>
      </w:r>
      <w:r w:rsidRPr="00182CA5">
        <w:rPr>
          <w:spacing w:val="0"/>
          <w:sz w:val="22"/>
          <w:szCs w:val="22"/>
        </w:rPr>
        <w:t> По состоянию на 01.10.2021 количество объектов незавершенного строительства (долгостроя) на территории города Москвы составляло 225 единиц, из которых объектов городского заказа – 63 единицы, инвестиционных – 129 единиц, федерального назначения – 33 единицы.</w:t>
      </w:r>
    </w:p>
  </w:footnote>
  <w:footnote w:id="112">
    <w:p w14:paraId="49715EA9" w14:textId="051241FF" w:rsidR="005A5B5B" w:rsidRPr="00182CA5" w:rsidRDefault="005A5B5B" w:rsidP="00A66D92">
      <w:pPr>
        <w:pStyle w:val="a4"/>
        <w:widowControl w:val="0"/>
        <w:shd w:val="clear" w:color="auto" w:fill="FFFFFF"/>
        <w:ind w:firstLine="0"/>
        <w:contextualSpacing/>
        <w:rPr>
          <w:spacing w:val="0"/>
          <w:sz w:val="22"/>
          <w:szCs w:val="22"/>
        </w:rPr>
      </w:pPr>
      <w:r w:rsidRPr="005A5952">
        <w:rPr>
          <w:rStyle w:val="a3"/>
          <w:sz w:val="22"/>
          <w:szCs w:val="22"/>
        </w:rPr>
        <w:footnoteRef/>
      </w:r>
      <w:r w:rsidRPr="00182CA5">
        <w:rPr>
          <w:spacing w:val="0"/>
          <w:sz w:val="22"/>
          <w:szCs w:val="22"/>
        </w:rPr>
        <w:t> В Программу реновации на основании постановления Правительства Москвы от 01.08.2017 №</w:t>
      </w:r>
      <w:r w:rsidRPr="00182CA5">
        <w:rPr>
          <w:spacing w:val="0"/>
          <w:sz w:val="22"/>
          <w:szCs w:val="22"/>
          <w:lang w:val="en-US"/>
        </w:rPr>
        <w:t> </w:t>
      </w:r>
      <w:r w:rsidRPr="00182CA5">
        <w:rPr>
          <w:spacing w:val="0"/>
          <w:sz w:val="22"/>
          <w:szCs w:val="22"/>
        </w:rPr>
        <w:t>497-ПП (в ред. от 15.04.2022) включено 5175 МКД, из них 218 не подлежат сносу, так как имеют признаки авторской архитектуры, историко-архитектурную или градостроительную ценность, по 33 МКД решение о сохранении будет принято на стадии разработки градостроительной документации.</w:t>
      </w:r>
    </w:p>
  </w:footnote>
  <w:footnote w:id="113">
    <w:p w14:paraId="1D494A65" w14:textId="0AF48720" w:rsidR="005A5B5B" w:rsidRPr="00182CA5" w:rsidRDefault="005A5B5B" w:rsidP="00A66D92">
      <w:pPr>
        <w:pStyle w:val="a4"/>
        <w:widowControl w:val="0"/>
        <w:ind w:firstLine="0"/>
        <w:contextualSpacing/>
        <w:rPr>
          <w:spacing w:val="0"/>
          <w:sz w:val="22"/>
          <w:szCs w:val="22"/>
        </w:rPr>
      </w:pPr>
      <w:r w:rsidRPr="005A5952">
        <w:rPr>
          <w:rStyle w:val="a3"/>
          <w:sz w:val="22"/>
          <w:szCs w:val="22"/>
        </w:rPr>
        <w:footnoteRef/>
      </w:r>
      <w:r w:rsidRPr="00182CA5">
        <w:rPr>
          <w:spacing w:val="0"/>
          <w:sz w:val="22"/>
          <w:szCs w:val="22"/>
        </w:rPr>
        <w:t> По состоянию на 01.10.2021, по уточненным данным Департамента строительства города Москвы, из 4944 МКД, подлежащих сносу, снесено 64 единицы (1,2 процента), в том числе в</w:t>
      </w:r>
      <w:r>
        <w:rPr>
          <w:spacing w:val="0"/>
          <w:sz w:val="22"/>
          <w:szCs w:val="22"/>
          <w:lang w:val="en-US"/>
        </w:rPr>
        <w:t> </w:t>
      </w:r>
      <w:r w:rsidRPr="00182CA5">
        <w:rPr>
          <w:spacing w:val="0"/>
          <w:sz w:val="22"/>
          <w:szCs w:val="22"/>
        </w:rPr>
        <w:t>январе-сентябре</w:t>
      </w:r>
      <w:r w:rsidRPr="00CB6EC1">
        <w:rPr>
          <w:spacing w:val="0"/>
          <w:sz w:val="22"/>
          <w:szCs w:val="22"/>
        </w:rPr>
        <w:t xml:space="preserve"> 2021 года – 21 единица. По состоянию на 01.10.2021 в Программу реновации было включено 5176 МКД, из них 217 не подлежали сносу по причине наличия признаков авторской архитектуры, историко-архитектурной или градостроительной ценности, по 15 МКД решение о с</w:t>
      </w:r>
      <w:r w:rsidRPr="00182CA5">
        <w:rPr>
          <w:spacing w:val="0"/>
          <w:sz w:val="22"/>
          <w:szCs w:val="22"/>
        </w:rPr>
        <w:t>охранении было отложено до стадии разработки градостроительной документации.</w:t>
      </w:r>
    </w:p>
  </w:footnote>
  <w:footnote w:id="114">
    <w:p w14:paraId="1FB7C5BB" w14:textId="663C1E9A" w:rsidR="005A5B5B" w:rsidRPr="00CB6EC1" w:rsidRDefault="005A5B5B" w:rsidP="00A66D92">
      <w:pPr>
        <w:pStyle w:val="a4"/>
        <w:widowControl w:val="0"/>
        <w:ind w:firstLine="0"/>
        <w:contextualSpacing/>
        <w:rPr>
          <w:spacing w:val="0"/>
          <w:sz w:val="22"/>
          <w:szCs w:val="22"/>
        </w:rPr>
      </w:pPr>
      <w:r w:rsidRPr="005A5952">
        <w:rPr>
          <w:rStyle w:val="a3"/>
          <w:sz w:val="22"/>
          <w:szCs w:val="22"/>
        </w:rPr>
        <w:footnoteRef/>
      </w:r>
      <w:r w:rsidRPr="00182CA5">
        <w:rPr>
          <w:spacing w:val="0"/>
          <w:sz w:val="22"/>
          <w:szCs w:val="22"/>
        </w:rPr>
        <w:t> Формирование единого реестра проблемных объектов осуществляется в единой информационной системе жилищного строительства (ЕИЖС), расположенной в сети Интернет по</w:t>
      </w:r>
      <w:r>
        <w:rPr>
          <w:spacing w:val="0"/>
          <w:sz w:val="22"/>
          <w:szCs w:val="22"/>
          <w:lang w:val="en-US"/>
        </w:rPr>
        <w:t> </w:t>
      </w:r>
      <w:r w:rsidRPr="00182CA5">
        <w:rPr>
          <w:spacing w:val="0"/>
          <w:sz w:val="22"/>
          <w:szCs w:val="22"/>
        </w:rPr>
        <w:t>адресу: www.наш.</w:t>
      </w:r>
      <w:r w:rsidRPr="00CB6EC1">
        <w:rPr>
          <w:spacing w:val="0"/>
          <w:sz w:val="22"/>
          <w:szCs w:val="22"/>
        </w:rPr>
        <w:t>дом.рф, без возможности сопоставления с данными за аналогичный период предыдущего года.</w:t>
      </w:r>
    </w:p>
  </w:footnote>
  <w:footnote w:id="115">
    <w:p w14:paraId="682963E2" w14:textId="77777777" w:rsidR="005A5B5B" w:rsidRPr="00513616" w:rsidRDefault="005A5B5B" w:rsidP="00A66D92">
      <w:pPr>
        <w:pStyle w:val="a4"/>
        <w:widowControl w:val="0"/>
        <w:ind w:firstLine="0"/>
        <w:contextualSpacing/>
        <w:rPr>
          <w:spacing w:val="0"/>
          <w:sz w:val="22"/>
          <w:szCs w:val="22"/>
        </w:rPr>
      </w:pPr>
      <w:r w:rsidRPr="005A5952">
        <w:rPr>
          <w:rStyle w:val="a3"/>
          <w:sz w:val="22"/>
          <w:szCs w:val="22"/>
        </w:rPr>
        <w:footnoteRef/>
      </w:r>
      <w:r w:rsidRPr="00182CA5">
        <w:rPr>
          <w:spacing w:val="0"/>
          <w:sz w:val="22"/>
          <w:szCs w:val="22"/>
        </w:rPr>
        <w:t xml:space="preserve"> 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w:t>
      </w:r>
      <w:r w:rsidRPr="00513616">
        <w:rPr>
          <w:spacing w:val="0"/>
          <w:sz w:val="22"/>
          <w:szCs w:val="22"/>
        </w:rPr>
        <w:t>значения и местах внеуличной дорожной сети, относящихся к собственности субъектов Российской Федерации (КБК 111 05091 02 9000 000).</w:t>
      </w:r>
    </w:p>
  </w:footnote>
  <w:footnote w:id="116">
    <w:p w14:paraId="16E9C3D9" w14:textId="77777777" w:rsidR="005A5B5B" w:rsidRPr="00182CA5" w:rsidRDefault="005A5B5B" w:rsidP="00A66D92">
      <w:pPr>
        <w:widowControl w:val="0"/>
        <w:contextualSpacing/>
        <w:jc w:val="both"/>
        <w:rPr>
          <w:spacing w:val="0"/>
          <w:sz w:val="22"/>
          <w:szCs w:val="22"/>
        </w:rPr>
      </w:pPr>
      <w:r w:rsidRPr="005A5952">
        <w:rPr>
          <w:rStyle w:val="a3"/>
          <w:sz w:val="22"/>
          <w:szCs w:val="22"/>
        </w:rPr>
        <w:footnoteRef/>
      </w:r>
      <w:r w:rsidRPr="00182CA5">
        <w:rPr>
          <w:spacing w:val="0"/>
          <w:sz w:val="22"/>
          <w:szCs w:val="22"/>
        </w:rPr>
        <w:t xml:space="preserve"> Обусловлено </w:t>
      </w:r>
      <w:r w:rsidRPr="00182CA5">
        <w:rPr>
          <w:bCs/>
          <w:spacing w:val="0"/>
          <w:sz w:val="22"/>
          <w:szCs w:val="22"/>
        </w:rPr>
        <w:t>снятием ограничений в связи с введением режима повышенной готовности</w:t>
      </w:r>
      <w:r w:rsidRPr="00182CA5">
        <w:rPr>
          <w:spacing w:val="0"/>
          <w:sz w:val="22"/>
          <w:szCs w:val="22"/>
        </w:rPr>
        <w:t>.</w:t>
      </w:r>
    </w:p>
  </w:footnote>
  <w:footnote w:id="117">
    <w:p w14:paraId="210B2125" w14:textId="77777777" w:rsidR="005A5B5B" w:rsidRPr="00182CA5" w:rsidRDefault="005A5B5B" w:rsidP="00A66D92">
      <w:pPr>
        <w:pStyle w:val="a4"/>
        <w:widowControl w:val="0"/>
        <w:ind w:firstLine="0"/>
        <w:contextualSpacing/>
        <w:rPr>
          <w:spacing w:val="0"/>
          <w:sz w:val="22"/>
          <w:szCs w:val="22"/>
        </w:rPr>
      </w:pPr>
      <w:r w:rsidRPr="005A5952">
        <w:rPr>
          <w:rStyle w:val="a3"/>
          <w:sz w:val="22"/>
          <w:szCs w:val="22"/>
        </w:rPr>
        <w:footnoteRef/>
      </w:r>
      <w:r w:rsidRPr="00182CA5">
        <w:rPr>
          <w:spacing w:val="0"/>
          <w:sz w:val="22"/>
          <w:szCs w:val="22"/>
        </w:rPr>
        <w:t> Количество платных парковочных мест, расположенных в территориальных зонах организации платных городских парковок.</w:t>
      </w:r>
    </w:p>
  </w:footnote>
  <w:footnote w:id="118">
    <w:p w14:paraId="43033C97" w14:textId="77777777" w:rsidR="005A5B5B" w:rsidRPr="00182CA5" w:rsidRDefault="005A5B5B" w:rsidP="00A66D92">
      <w:pPr>
        <w:pStyle w:val="a4"/>
        <w:widowControl w:val="0"/>
        <w:ind w:firstLine="0"/>
        <w:contextualSpacing/>
        <w:rPr>
          <w:spacing w:val="0"/>
          <w:sz w:val="22"/>
          <w:szCs w:val="22"/>
        </w:rPr>
      </w:pPr>
      <w:r w:rsidRPr="005A5952">
        <w:rPr>
          <w:rStyle w:val="a3"/>
          <w:sz w:val="22"/>
          <w:szCs w:val="22"/>
        </w:rPr>
        <w:footnoteRef/>
      </w:r>
      <w:r w:rsidRPr="00182CA5">
        <w:rPr>
          <w:spacing w:val="0"/>
          <w:sz w:val="22"/>
          <w:szCs w:val="22"/>
        </w:rPr>
        <w:t> Обусловлено расширением зон платных городских парковок.</w:t>
      </w:r>
    </w:p>
  </w:footnote>
  <w:footnote w:id="119">
    <w:p w14:paraId="6E3856E0" w14:textId="77777777" w:rsidR="005A5B5B" w:rsidRPr="00513616" w:rsidRDefault="005A5B5B" w:rsidP="00513616">
      <w:pPr>
        <w:widowControl w:val="0"/>
        <w:autoSpaceDE w:val="0"/>
        <w:autoSpaceDN w:val="0"/>
        <w:adjustRightInd w:val="0"/>
        <w:contextualSpacing/>
        <w:jc w:val="both"/>
        <w:rPr>
          <w:spacing w:val="0"/>
          <w:sz w:val="22"/>
          <w:szCs w:val="22"/>
        </w:rPr>
      </w:pPr>
      <w:r w:rsidRPr="005A5952">
        <w:rPr>
          <w:rStyle w:val="a3"/>
          <w:sz w:val="22"/>
          <w:szCs w:val="22"/>
        </w:rPr>
        <w:footnoteRef/>
      </w:r>
      <w:r w:rsidRPr="00513616">
        <w:rPr>
          <w:spacing w:val="0"/>
          <w:sz w:val="22"/>
          <w:szCs w:val="22"/>
        </w:rPr>
        <w:t> Раздел/подраздел 0409 «Дорожное хозяйство (дорожные фонды)».</w:t>
      </w:r>
    </w:p>
  </w:footnote>
  <w:footnote w:id="120">
    <w:p w14:paraId="0269D068" w14:textId="77777777" w:rsidR="005A5B5B" w:rsidRPr="00513616" w:rsidRDefault="005A5B5B" w:rsidP="005A5952">
      <w:pPr>
        <w:pStyle w:val="a4"/>
        <w:widowControl w:val="0"/>
        <w:ind w:firstLine="0"/>
        <w:contextualSpacing/>
        <w:rPr>
          <w:sz w:val="22"/>
          <w:szCs w:val="22"/>
        </w:rPr>
      </w:pPr>
      <w:r w:rsidRPr="005A5952">
        <w:rPr>
          <w:rStyle w:val="a3"/>
          <w:sz w:val="22"/>
          <w:szCs w:val="22"/>
        </w:rPr>
        <w:footnoteRef/>
      </w:r>
      <w:r w:rsidRPr="00513616">
        <w:rPr>
          <w:sz w:val="22"/>
          <w:szCs w:val="22"/>
        </w:rPr>
        <w:t xml:space="preserve"> В соответствии с условиями контрактов оплата осуществляется на основании актов выполненных работ. </w:t>
      </w:r>
    </w:p>
  </w:footnote>
  <w:footnote w:id="121">
    <w:p w14:paraId="306CD12A" w14:textId="77777777" w:rsidR="005A5B5B" w:rsidRDefault="005A5B5B" w:rsidP="00513616">
      <w:pPr>
        <w:pStyle w:val="a4"/>
        <w:widowControl w:val="0"/>
        <w:ind w:firstLine="0"/>
        <w:contextualSpacing/>
        <w:rPr>
          <w:spacing w:val="0"/>
          <w:sz w:val="22"/>
          <w:szCs w:val="22"/>
        </w:rPr>
      </w:pPr>
      <w:r w:rsidRPr="005A5952">
        <w:rPr>
          <w:rStyle w:val="a3"/>
          <w:sz w:val="22"/>
          <w:szCs w:val="22"/>
        </w:rPr>
        <w:footnoteRef/>
      </w:r>
      <w:r w:rsidRPr="00513616">
        <w:rPr>
          <w:spacing w:val="0"/>
          <w:sz w:val="22"/>
          <w:szCs w:val="22"/>
        </w:rPr>
        <w:t xml:space="preserve"> Объем расходов дорожного фонда города Москвы по состоянию на 01.10.2021 составил </w:t>
      </w:r>
      <w:r w:rsidRPr="00513616">
        <w:rPr>
          <w:bCs/>
          <w:sz w:val="22"/>
          <w:szCs w:val="22"/>
        </w:rPr>
        <w:t xml:space="preserve">141 317 484,5 </w:t>
      </w:r>
      <w:r w:rsidRPr="00CB6EC1">
        <w:rPr>
          <w:bCs/>
          <w:spacing w:val="0"/>
          <w:sz w:val="22"/>
          <w:szCs w:val="22"/>
        </w:rPr>
        <w:t>тыс. рублей (64,5 процента от показателей сводной бюджетной росписи)</w:t>
      </w:r>
      <w:r w:rsidRPr="00CB6EC1">
        <w:rPr>
          <w:spacing w:val="0"/>
          <w:sz w:val="22"/>
          <w:szCs w:val="22"/>
        </w:rPr>
        <w:t xml:space="preserve">, в том числе: </w:t>
      </w:r>
      <w:r w:rsidRPr="00513616">
        <w:rPr>
          <w:bCs/>
          <w:spacing w:val="0"/>
          <w:sz w:val="22"/>
          <w:szCs w:val="22"/>
        </w:rPr>
        <w:t xml:space="preserve">на строительство сети автомобильных дорог общего пользования и искусственных сооружений – </w:t>
      </w:r>
      <w:r w:rsidRPr="00513616">
        <w:rPr>
          <w:sz w:val="22"/>
          <w:szCs w:val="22"/>
        </w:rPr>
        <w:t>134 269 115,2 </w:t>
      </w:r>
      <w:r w:rsidRPr="00513616">
        <w:rPr>
          <w:bCs/>
          <w:spacing w:val="0"/>
          <w:sz w:val="22"/>
          <w:szCs w:val="22"/>
        </w:rPr>
        <w:t>тыс. рублей; проектирование сети автомобильных дорог общего пользования и искусственных сооружений </w:t>
      </w:r>
      <w:r w:rsidRPr="00513616">
        <w:rPr>
          <w:spacing w:val="0"/>
          <w:sz w:val="22"/>
          <w:szCs w:val="22"/>
        </w:rPr>
        <w:t xml:space="preserve">– </w:t>
      </w:r>
      <w:r w:rsidRPr="00513616">
        <w:rPr>
          <w:sz w:val="22"/>
          <w:szCs w:val="22"/>
        </w:rPr>
        <w:t>4 033 485,8 </w:t>
      </w:r>
      <w:r w:rsidRPr="00513616">
        <w:rPr>
          <w:bCs/>
          <w:spacing w:val="0"/>
          <w:sz w:val="22"/>
          <w:szCs w:val="22"/>
        </w:rPr>
        <w:t>тыс. рублей; содержание и ремонт автомобильных дорог</w:t>
      </w:r>
      <w:r>
        <w:rPr>
          <w:bCs/>
          <w:spacing w:val="0"/>
          <w:sz w:val="22"/>
          <w:szCs w:val="22"/>
        </w:rPr>
        <w:t xml:space="preserve"> общего пользования и искусственных сооружений – </w:t>
      </w:r>
      <w:r>
        <w:rPr>
          <w:bCs/>
          <w:sz w:val="22"/>
          <w:szCs w:val="22"/>
        </w:rPr>
        <w:t>2 828 </w:t>
      </w:r>
      <w:r w:rsidRPr="00E54156">
        <w:rPr>
          <w:bCs/>
          <w:sz w:val="22"/>
          <w:szCs w:val="22"/>
        </w:rPr>
        <w:t>020,4</w:t>
      </w:r>
      <w:r>
        <w:rPr>
          <w:bCs/>
          <w:spacing w:val="0"/>
          <w:sz w:val="22"/>
          <w:szCs w:val="22"/>
        </w:rPr>
        <w:t xml:space="preserve">тыс. рублей; на осуществление иных мероприятий в отношении автомобильных дорог общего пользования – </w:t>
      </w:r>
      <w:r>
        <w:rPr>
          <w:bCs/>
          <w:sz w:val="22"/>
          <w:szCs w:val="22"/>
        </w:rPr>
        <w:t>18 228,4 </w:t>
      </w:r>
      <w:r>
        <w:rPr>
          <w:bCs/>
          <w:spacing w:val="0"/>
          <w:sz w:val="22"/>
          <w:szCs w:val="22"/>
        </w:rPr>
        <w:t>тыс. рублей</w:t>
      </w:r>
      <w:r>
        <w:rPr>
          <w:spacing w:val="0"/>
          <w:sz w:val="22"/>
          <w:szCs w:val="22"/>
        </w:rPr>
        <w:t>.</w:t>
      </w:r>
    </w:p>
  </w:footnote>
  <w:footnote w:id="122">
    <w:p w14:paraId="59A1189E" w14:textId="77777777" w:rsidR="005A5B5B" w:rsidRDefault="005A5B5B">
      <w:pPr>
        <w:pStyle w:val="a4"/>
        <w:widowControl w:val="0"/>
        <w:suppressAutoHyphens/>
        <w:ind w:firstLine="0"/>
        <w:contextualSpacing/>
        <w:rPr>
          <w:spacing w:val="0"/>
          <w:sz w:val="22"/>
          <w:szCs w:val="22"/>
        </w:rPr>
      </w:pPr>
      <w:r>
        <w:rPr>
          <w:rStyle w:val="a3"/>
          <w:rFonts w:eastAsiaTheme="majorEastAsia"/>
          <w:spacing w:val="0"/>
          <w:sz w:val="22"/>
          <w:szCs w:val="22"/>
        </w:rPr>
        <w:footnoteRef/>
      </w:r>
      <w:r>
        <w:rPr>
          <w:spacing w:val="0"/>
          <w:sz w:val="22"/>
          <w:szCs w:val="22"/>
        </w:rPr>
        <w:t> По данным Мосстата (предварительные данные). Сравнение с данными за январь-сентябрь 2021 года приводится в сопоставимых ценах.</w:t>
      </w:r>
    </w:p>
  </w:footnote>
  <w:footnote w:id="123">
    <w:p w14:paraId="143A4682" w14:textId="429A0AEA" w:rsidR="005A5B5B" w:rsidRDefault="005A5B5B" w:rsidP="00EA5646">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80" w:name="_Hlk102748167"/>
      <w:r>
        <w:rPr>
          <w:spacing w:val="0"/>
          <w:sz w:val="22"/>
          <w:szCs w:val="22"/>
        </w:rPr>
        <w:t xml:space="preserve">Оборот розничной торговли по Российской Федерации в целом </w:t>
      </w:r>
      <w:bookmarkEnd w:id="80"/>
      <w:r>
        <w:rPr>
          <w:spacing w:val="0"/>
          <w:sz w:val="22"/>
          <w:szCs w:val="22"/>
        </w:rPr>
        <w:t>уменьшился на 5,5 процента, по городу Санкт-Петербургу – на 9,7 процента, по Московской области – на 12,9 процента.</w:t>
      </w:r>
    </w:p>
  </w:footnote>
  <w:footnote w:id="124">
    <w:p w14:paraId="1AAFAC4A" w14:textId="7F015522" w:rsidR="005A5B5B" w:rsidRDefault="005A5B5B" w:rsidP="00EA5646">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85" w:name="_Hlk102744156"/>
      <w:r>
        <w:rPr>
          <w:spacing w:val="0"/>
          <w:sz w:val="22"/>
          <w:szCs w:val="22"/>
        </w:rPr>
        <w:t>В структуре оборота розничной торговли по состоянию на 01.10.2021 48,6 процента занимали продовольственные товары, 51,4 процента – непродовольственные товары</w:t>
      </w:r>
      <w:bookmarkEnd w:id="85"/>
      <w:r>
        <w:rPr>
          <w:spacing w:val="0"/>
          <w:sz w:val="22"/>
          <w:szCs w:val="22"/>
        </w:rPr>
        <w:t>.</w:t>
      </w:r>
    </w:p>
  </w:footnote>
  <w:footnote w:id="125">
    <w:p w14:paraId="60715C29" w14:textId="77777777" w:rsidR="005A5B5B" w:rsidRDefault="005A5B5B" w:rsidP="00EA5646">
      <w:pPr>
        <w:pStyle w:val="a4"/>
        <w:widowControl w:val="0"/>
        <w:ind w:firstLine="0"/>
        <w:contextualSpacing/>
        <w:rPr>
          <w:spacing w:val="0"/>
          <w:sz w:val="22"/>
          <w:szCs w:val="22"/>
        </w:rPr>
      </w:pPr>
      <w:r>
        <w:rPr>
          <w:rStyle w:val="a3"/>
          <w:spacing w:val="0"/>
          <w:sz w:val="22"/>
          <w:szCs w:val="22"/>
        </w:rPr>
        <w:footnoteRef/>
      </w:r>
      <w:r>
        <w:rPr>
          <w:spacing w:val="0"/>
          <w:sz w:val="22"/>
          <w:szCs w:val="22"/>
        </w:rPr>
        <w:t> </w:t>
      </w:r>
      <w:bookmarkStart w:id="92" w:name="_Hlk103163268"/>
      <w:r>
        <w:rPr>
          <w:spacing w:val="0"/>
          <w:sz w:val="22"/>
          <w:szCs w:val="22"/>
        </w:rPr>
        <w:t xml:space="preserve">Объем платных услуг населению по Российской Федерации в целом увеличился </w:t>
      </w:r>
      <w:bookmarkEnd w:id="92"/>
      <w:r>
        <w:rPr>
          <w:spacing w:val="0"/>
          <w:sz w:val="22"/>
          <w:szCs w:val="22"/>
        </w:rPr>
        <w:t xml:space="preserve">на </w:t>
      </w:r>
      <w:r w:rsidRPr="00AB1329">
        <w:rPr>
          <w:spacing w:val="0"/>
          <w:sz w:val="22"/>
          <w:szCs w:val="22"/>
        </w:rPr>
        <w:t>3</w:t>
      </w:r>
      <w:r>
        <w:rPr>
          <w:spacing w:val="0"/>
          <w:sz w:val="22"/>
          <w:szCs w:val="22"/>
        </w:rPr>
        <w:t>,</w:t>
      </w:r>
      <w:r w:rsidRPr="00AB1329">
        <w:rPr>
          <w:spacing w:val="0"/>
          <w:sz w:val="22"/>
          <w:szCs w:val="22"/>
        </w:rPr>
        <w:t>7</w:t>
      </w:r>
      <w:r>
        <w:rPr>
          <w:spacing w:val="0"/>
          <w:sz w:val="22"/>
          <w:szCs w:val="22"/>
        </w:rPr>
        <w:t> процента, по городу Санкт-Петербургу – на 3,4 процента, по Московской области – на 4,4 процента.</w:t>
      </w:r>
    </w:p>
  </w:footnote>
  <w:footnote w:id="126">
    <w:p w14:paraId="77E98375"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По данным Департамента труда и социальной защиты населения города Москвы </w:t>
      </w:r>
      <w:r>
        <w:rPr>
          <w:spacing w:val="0"/>
          <w:sz w:val="22"/>
          <w:szCs w:val="22"/>
        </w:rPr>
        <w:br/>
        <w:t>(далее – ДТСЗН), Департамента экономической политики и развития города Москвы, Управления записи актов гражданского состояния города Москвы, Мосстата, Росстата.</w:t>
      </w:r>
    </w:p>
  </w:footnote>
  <w:footnote w:id="127">
    <w:p w14:paraId="5465154A" w14:textId="77777777" w:rsidR="005A5B5B" w:rsidRPr="004C0FAD" w:rsidRDefault="005A5B5B" w:rsidP="00F77EE4">
      <w:pPr>
        <w:pStyle w:val="a4"/>
        <w:widowControl w:val="0"/>
        <w:ind w:firstLine="0"/>
        <w:contextualSpacing/>
        <w:rPr>
          <w:spacing w:val="0"/>
          <w:sz w:val="22"/>
          <w:szCs w:val="22"/>
          <w:highlight w:val="lightGray"/>
        </w:rPr>
      </w:pPr>
      <w:r w:rsidRPr="004C0FAD">
        <w:rPr>
          <w:rStyle w:val="a3"/>
          <w:spacing w:val="0"/>
          <w:sz w:val="22"/>
          <w:szCs w:val="22"/>
        </w:rPr>
        <w:footnoteRef/>
      </w:r>
      <w:r w:rsidRPr="004C0FAD">
        <w:rPr>
          <w:spacing w:val="0"/>
          <w:sz w:val="22"/>
          <w:szCs w:val="22"/>
        </w:rPr>
        <w:t> По предварительной оценке Мосстата.</w:t>
      </w:r>
    </w:p>
  </w:footnote>
  <w:footnote w:id="128">
    <w:p w14:paraId="44EEA667" w14:textId="77777777" w:rsidR="005A5B5B" w:rsidRPr="0077217E"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w:t>
      </w:r>
      <w:r w:rsidRPr="0077217E">
        <w:rPr>
          <w:spacing w:val="0"/>
          <w:sz w:val="22"/>
          <w:szCs w:val="22"/>
        </w:rPr>
        <w:t xml:space="preserve">С учетом вакансий, представленных кадровыми интернет-порталами (сервисами) «Head Hunter» </w:t>
      </w:r>
    </w:p>
    <w:p w14:paraId="12729430" w14:textId="77777777" w:rsidR="005A5B5B" w:rsidRDefault="005A5B5B" w:rsidP="00F77EE4">
      <w:pPr>
        <w:pStyle w:val="a4"/>
        <w:widowControl w:val="0"/>
        <w:ind w:firstLine="0"/>
        <w:contextualSpacing/>
        <w:rPr>
          <w:spacing w:val="0"/>
          <w:sz w:val="22"/>
          <w:szCs w:val="22"/>
        </w:rPr>
      </w:pPr>
      <w:r w:rsidRPr="0077217E">
        <w:rPr>
          <w:spacing w:val="0"/>
          <w:sz w:val="22"/>
          <w:szCs w:val="22"/>
        </w:rPr>
        <w:t>(167</w:t>
      </w:r>
      <w:r>
        <w:rPr>
          <w:spacing w:val="0"/>
          <w:sz w:val="22"/>
          <w:szCs w:val="22"/>
        </w:rPr>
        <w:t> </w:t>
      </w:r>
      <w:r w:rsidRPr="0077217E">
        <w:rPr>
          <w:spacing w:val="0"/>
          <w:sz w:val="22"/>
          <w:szCs w:val="22"/>
        </w:rPr>
        <w:t>551</w:t>
      </w:r>
      <w:r>
        <w:rPr>
          <w:spacing w:val="0"/>
          <w:sz w:val="22"/>
          <w:szCs w:val="22"/>
        </w:rPr>
        <w:t> </w:t>
      </w:r>
      <w:r w:rsidRPr="0077217E">
        <w:rPr>
          <w:spacing w:val="0"/>
          <w:sz w:val="22"/>
          <w:szCs w:val="22"/>
        </w:rPr>
        <w:t>единиц</w:t>
      </w:r>
      <w:r>
        <w:rPr>
          <w:spacing w:val="0"/>
          <w:sz w:val="22"/>
          <w:szCs w:val="22"/>
        </w:rPr>
        <w:t>а</w:t>
      </w:r>
      <w:r w:rsidRPr="0077217E">
        <w:rPr>
          <w:spacing w:val="0"/>
          <w:sz w:val="22"/>
          <w:szCs w:val="22"/>
        </w:rPr>
        <w:t>), «SuperJob» (31</w:t>
      </w:r>
      <w:r>
        <w:rPr>
          <w:spacing w:val="0"/>
          <w:sz w:val="22"/>
          <w:szCs w:val="22"/>
        </w:rPr>
        <w:t> </w:t>
      </w:r>
      <w:r w:rsidRPr="0077217E">
        <w:rPr>
          <w:spacing w:val="0"/>
          <w:sz w:val="22"/>
          <w:szCs w:val="22"/>
        </w:rPr>
        <w:t>479</w:t>
      </w:r>
      <w:r>
        <w:rPr>
          <w:spacing w:val="0"/>
          <w:sz w:val="22"/>
          <w:szCs w:val="22"/>
        </w:rPr>
        <w:t> </w:t>
      </w:r>
      <w:r w:rsidRPr="0077217E">
        <w:rPr>
          <w:spacing w:val="0"/>
          <w:sz w:val="22"/>
          <w:szCs w:val="22"/>
        </w:rPr>
        <w:t>единиц), «Rabota.ru» (25</w:t>
      </w:r>
      <w:r>
        <w:rPr>
          <w:spacing w:val="0"/>
          <w:sz w:val="22"/>
          <w:szCs w:val="22"/>
        </w:rPr>
        <w:t> </w:t>
      </w:r>
      <w:r w:rsidRPr="0077217E">
        <w:rPr>
          <w:spacing w:val="0"/>
          <w:sz w:val="22"/>
          <w:szCs w:val="22"/>
        </w:rPr>
        <w:t>677</w:t>
      </w:r>
      <w:r>
        <w:rPr>
          <w:spacing w:val="0"/>
          <w:sz w:val="22"/>
          <w:szCs w:val="22"/>
        </w:rPr>
        <w:t> </w:t>
      </w:r>
      <w:r w:rsidRPr="0077217E">
        <w:rPr>
          <w:spacing w:val="0"/>
          <w:sz w:val="22"/>
          <w:szCs w:val="22"/>
        </w:rPr>
        <w:t>единиц), а также органами исполнительной власти города Москвы (23</w:t>
      </w:r>
      <w:r>
        <w:rPr>
          <w:spacing w:val="0"/>
          <w:sz w:val="22"/>
          <w:szCs w:val="22"/>
        </w:rPr>
        <w:t> </w:t>
      </w:r>
      <w:r w:rsidRPr="0077217E">
        <w:rPr>
          <w:spacing w:val="0"/>
          <w:sz w:val="22"/>
          <w:szCs w:val="22"/>
        </w:rPr>
        <w:t>003</w:t>
      </w:r>
      <w:r>
        <w:rPr>
          <w:spacing w:val="0"/>
          <w:sz w:val="22"/>
          <w:szCs w:val="22"/>
        </w:rPr>
        <w:t> </w:t>
      </w:r>
      <w:r w:rsidRPr="0077217E">
        <w:rPr>
          <w:spacing w:val="0"/>
          <w:sz w:val="22"/>
          <w:szCs w:val="22"/>
        </w:rPr>
        <w:t>единиц</w:t>
      </w:r>
      <w:r>
        <w:rPr>
          <w:spacing w:val="0"/>
          <w:sz w:val="22"/>
          <w:szCs w:val="22"/>
        </w:rPr>
        <w:t>ы</w:t>
      </w:r>
      <w:r w:rsidRPr="0077217E">
        <w:rPr>
          <w:spacing w:val="0"/>
          <w:sz w:val="22"/>
          <w:szCs w:val="22"/>
        </w:rPr>
        <w:t>), общее количество вакансий составило 380</w:t>
      </w:r>
      <w:r>
        <w:rPr>
          <w:spacing w:val="0"/>
          <w:sz w:val="22"/>
          <w:szCs w:val="22"/>
        </w:rPr>
        <w:t> </w:t>
      </w:r>
      <w:r w:rsidRPr="0077217E">
        <w:rPr>
          <w:spacing w:val="0"/>
          <w:sz w:val="22"/>
          <w:szCs w:val="22"/>
        </w:rPr>
        <w:t>102</w:t>
      </w:r>
      <w:r>
        <w:rPr>
          <w:spacing w:val="0"/>
          <w:sz w:val="22"/>
          <w:szCs w:val="22"/>
        </w:rPr>
        <w:t> </w:t>
      </w:r>
      <w:r w:rsidRPr="0077217E">
        <w:rPr>
          <w:spacing w:val="0"/>
          <w:sz w:val="22"/>
          <w:szCs w:val="22"/>
        </w:rPr>
        <w:t>единицы, в аналогичном периоде прошедшего финансового года с учетом вакансий «Head</w:t>
      </w:r>
      <w:r>
        <w:rPr>
          <w:spacing w:val="0"/>
          <w:sz w:val="22"/>
          <w:szCs w:val="22"/>
        </w:rPr>
        <w:t> </w:t>
      </w:r>
      <w:r w:rsidRPr="0077217E">
        <w:rPr>
          <w:spacing w:val="0"/>
          <w:sz w:val="22"/>
          <w:szCs w:val="22"/>
        </w:rPr>
        <w:t>Hunter» (194</w:t>
      </w:r>
      <w:r>
        <w:rPr>
          <w:spacing w:val="0"/>
          <w:sz w:val="22"/>
          <w:szCs w:val="22"/>
        </w:rPr>
        <w:t> </w:t>
      </w:r>
      <w:r w:rsidRPr="0077217E">
        <w:rPr>
          <w:spacing w:val="0"/>
          <w:sz w:val="22"/>
          <w:szCs w:val="22"/>
        </w:rPr>
        <w:t>617</w:t>
      </w:r>
      <w:r>
        <w:rPr>
          <w:spacing w:val="0"/>
          <w:sz w:val="22"/>
          <w:szCs w:val="22"/>
        </w:rPr>
        <w:t> </w:t>
      </w:r>
      <w:r w:rsidRPr="0077217E">
        <w:rPr>
          <w:spacing w:val="0"/>
          <w:sz w:val="22"/>
          <w:szCs w:val="22"/>
        </w:rPr>
        <w:t>единиц) и «SuperJob» (55</w:t>
      </w:r>
      <w:r>
        <w:rPr>
          <w:spacing w:val="0"/>
          <w:sz w:val="22"/>
          <w:szCs w:val="22"/>
        </w:rPr>
        <w:t> </w:t>
      </w:r>
      <w:r w:rsidRPr="0077217E">
        <w:rPr>
          <w:spacing w:val="0"/>
          <w:sz w:val="22"/>
          <w:szCs w:val="22"/>
        </w:rPr>
        <w:t>952</w:t>
      </w:r>
      <w:r>
        <w:rPr>
          <w:spacing w:val="0"/>
          <w:sz w:val="22"/>
          <w:szCs w:val="22"/>
        </w:rPr>
        <w:t> </w:t>
      </w:r>
      <w:r w:rsidRPr="0077217E">
        <w:rPr>
          <w:spacing w:val="0"/>
          <w:sz w:val="22"/>
          <w:szCs w:val="22"/>
        </w:rPr>
        <w:t>единицы) – 403</w:t>
      </w:r>
      <w:r>
        <w:rPr>
          <w:spacing w:val="0"/>
          <w:sz w:val="22"/>
          <w:szCs w:val="22"/>
        </w:rPr>
        <w:t> </w:t>
      </w:r>
      <w:r w:rsidRPr="0077217E">
        <w:rPr>
          <w:spacing w:val="0"/>
          <w:sz w:val="22"/>
          <w:szCs w:val="22"/>
        </w:rPr>
        <w:t>541</w:t>
      </w:r>
      <w:r>
        <w:rPr>
          <w:spacing w:val="0"/>
          <w:sz w:val="22"/>
          <w:szCs w:val="22"/>
        </w:rPr>
        <w:t> </w:t>
      </w:r>
      <w:r w:rsidRPr="0077217E">
        <w:rPr>
          <w:spacing w:val="0"/>
          <w:sz w:val="22"/>
          <w:szCs w:val="22"/>
        </w:rPr>
        <w:t>единиц</w:t>
      </w:r>
      <w:r>
        <w:rPr>
          <w:spacing w:val="0"/>
          <w:sz w:val="22"/>
          <w:szCs w:val="22"/>
        </w:rPr>
        <w:t>а</w:t>
      </w:r>
      <w:r w:rsidRPr="0077217E">
        <w:rPr>
          <w:spacing w:val="0"/>
          <w:sz w:val="22"/>
          <w:szCs w:val="22"/>
        </w:rPr>
        <w:t>.</w:t>
      </w:r>
    </w:p>
  </w:footnote>
  <w:footnote w:id="129">
    <w:p w14:paraId="50ABB5F3" w14:textId="19158700"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30">
    <w:p w14:paraId="6670142D"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lang w:val="en-US"/>
        </w:rPr>
        <w:t> </w:t>
      </w:r>
      <w:r>
        <w:rPr>
          <w:spacing w:val="0"/>
          <w:sz w:val="22"/>
          <w:szCs w:val="22"/>
        </w:rPr>
        <w:t>Рассчитан без учета вакансий, представленных кадровыми интернет-порталами «Head Hunter», «SuperJob», «Rabota.ru», а также органами исполнительной власти города Москвы.</w:t>
      </w:r>
    </w:p>
  </w:footnote>
  <w:footnote w:id="131">
    <w:p w14:paraId="74C2E793"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Департамента экономической политики и развития города Москвы.</w:t>
      </w:r>
    </w:p>
  </w:footnote>
  <w:footnote w:id="132">
    <w:p w14:paraId="743ADB73"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части показателя по состоянию на 01.10.2021 – по уточненным данным ДТСЗН. </w:t>
      </w:r>
    </w:p>
  </w:footnote>
  <w:footnote w:id="133">
    <w:p w14:paraId="1101BE18"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По данным ДТСЗН, Департамента науки и образования города Москвы (далее – ДОНМ), Департамента жилищно-коммунального хозяйства города Москвы (далее – ДЖКХ), Департамента транспорта и развития дорожно-транспортной инфраструктуры города Москвы, Департамента здравоохранения города Москвы, Мосстата, Росстата. Информация в части кредитования физических лиц – расчетно, по данным официального сайта Центрального банка Российской Федерации (далее – Банк России) по состоянию на 03.11.2022.</w:t>
      </w:r>
    </w:p>
  </w:footnote>
  <w:footnote w:id="134">
    <w:p w14:paraId="0AE6672E"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Скорректированная на индекс потребительских цен.</w:t>
      </w:r>
    </w:p>
  </w:footnote>
  <w:footnote w:id="135">
    <w:p w14:paraId="4410F5A0"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2022 году – 54,6 млн. рублей, в 2021 году – 2,5</w:t>
      </w:r>
      <w:r>
        <w:rPr>
          <w:spacing w:val="0"/>
        </w:rPr>
        <w:t> </w:t>
      </w:r>
      <w:r>
        <w:rPr>
          <w:spacing w:val="0"/>
          <w:sz w:val="22"/>
          <w:szCs w:val="22"/>
        </w:rPr>
        <w:t>млн. рублей, в 2020 году и ранее – 19,3 млн. рублей.</w:t>
      </w:r>
    </w:p>
  </w:footnote>
  <w:footnote w:id="136">
    <w:p w14:paraId="59ABD184" w14:textId="62D6FED4"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w:t>
      </w:r>
      <w:r w:rsidRPr="00757CF3">
        <w:rPr>
          <w:spacing w:val="0"/>
          <w:sz w:val="22"/>
          <w:szCs w:val="22"/>
        </w:rPr>
        <w:t>Из них задолженность, ко</w:t>
      </w:r>
      <w:r>
        <w:rPr>
          <w:spacing w:val="0"/>
          <w:sz w:val="22"/>
          <w:szCs w:val="22"/>
        </w:rPr>
        <w:t>торая образована в 2022 году – 43,5 млн. рублей, в 2021 году – 0,3 </w:t>
      </w:r>
      <w:r w:rsidRPr="00757CF3">
        <w:rPr>
          <w:spacing w:val="0"/>
          <w:sz w:val="22"/>
          <w:szCs w:val="22"/>
        </w:rPr>
        <w:t>млн.</w:t>
      </w:r>
      <w:r>
        <w:rPr>
          <w:spacing w:val="0"/>
          <w:sz w:val="22"/>
          <w:szCs w:val="22"/>
        </w:rPr>
        <w:t> </w:t>
      </w:r>
      <w:r w:rsidRPr="00757CF3">
        <w:rPr>
          <w:spacing w:val="0"/>
          <w:sz w:val="22"/>
          <w:szCs w:val="22"/>
        </w:rPr>
        <w:t>рублей</w:t>
      </w:r>
      <w:r>
        <w:rPr>
          <w:spacing w:val="0"/>
          <w:sz w:val="22"/>
          <w:szCs w:val="22"/>
        </w:rPr>
        <w:t>.</w:t>
      </w:r>
    </w:p>
  </w:footnote>
  <w:footnote w:id="137">
    <w:p w14:paraId="2F919F5A" w14:textId="6CFAEAD9"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2022 году – 8,9 млн. рублей, в 2021 году – 2,2 млн. рублей, в 2020 году и ранее – 16,1 млн. рублей.</w:t>
      </w:r>
    </w:p>
  </w:footnote>
  <w:footnote w:id="138">
    <w:p w14:paraId="009B16D7"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задолженность, которая образована в 2022 году – 2,2 млн. рублей, в 2020 году и ранее – 3,2 млн. рублей.</w:t>
      </w:r>
    </w:p>
  </w:footnote>
  <w:footnote w:id="139">
    <w:p w14:paraId="58C7F319"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В соответствии с формами федерального статистического наблюдения № ЗП-здрав «Сведения </w:t>
      </w:r>
      <w:r>
        <w:rPr>
          <w:spacing w:val="0"/>
          <w:sz w:val="22"/>
          <w:szCs w:val="22"/>
        </w:rPr>
        <w:br/>
        <w:t xml:space="preserve">о численности и оплате труда работников сферы здравоохранения по категориям персонала», </w:t>
      </w:r>
      <w:r>
        <w:rPr>
          <w:spacing w:val="0"/>
          <w:sz w:val="22"/>
          <w:szCs w:val="22"/>
        </w:rPr>
        <w:br/>
        <w:t>№ ЗП-соц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 ЗП-культура «Сведения о численности и оплате труда работников сферы культуры по категориям персонала» за январь-сентябрь 2022 года, представленными ДОНМ, ДТСЗН, Департаментом здравоохранения города Москвы, Департаментом культуры города Москвы.</w:t>
      </w:r>
    </w:p>
  </w:footnote>
  <w:footnote w:id="140">
    <w:p w14:paraId="09C5DA62"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Постановление Правительства Москвы от 26.10.2021 № 1668-ПП «Об установлении размеров отдельных социальных и иных выплат на 2022 год».</w:t>
      </w:r>
    </w:p>
  </w:footnote>
  <w:footnote w:id="141">
    <w:p w14:paraId="06578772" w14:textId="77777777" w:rsidR="005A5B5B" w:rsidRDefault="005A5B5B" w:rsidP="00230832">
      <w:pPr>
        <w:pStyle w:val="a4"/>
        <w:widowControl w:val="0"/>
        <w:ind w:firstLine="0"/>
        <w:contextualSpacing/>
        <w:rPr>
          <w:spacing w:val="0"/>
          <w:sz w:val="22"/>
          <w:szCs w:val="22"/>
        </w:rPr>
      </w:pPr>
      <w:r>
        <w:rPr>
          <w:rStyle w:val="a3"/>
          <w:spacing w:val="0"/>
          <w:sz w:val="22"/>
          <w:szCs w:val="22"/>
        </w:rPr>
        <w:footnoteRef/>
      </w:r>
      <w:r>
        <w:rPr>
          <w:spacing w:val="0"/>
          <w:sz w:val="22"/>
          <w:szCs w:val="22"/>
        </w:rPr>
        <w:t> Без учета расходов на оказание услуг почтовой связи (доставку).</w:t>
      </w:r>
    </w:p>
  </w:footnote>
  <w:footnote w:id="142">
    <w:p w14:paraId="66F3C979" w14:textId="44821A72" w:rsidR="005A5B5B" w:rsidRDefault="005A5B5B">
      <w:pPr>
        <w:pStyle w:val="a4"/>
        <w:widowControl w:val="0"/>
        <w:ind w:firstLine="0"/>
        <w:contextualSpacing/>
        <w:rPr>
          <w:spacing w:val="0"/>
          <w:sz w:val="22"/>
          <w:szCs w:val="22"/>
        </w:rPr>
      </w:pPr>
      <w:r>
        <w:rPr>
          <w:rStyle w:val="a3"/>
          <w:spacing w:val="0"/>
          <w:sz w:val="22"/>
          <w:szCs w:val="22"/>
        </w:rPr>
        <w:footnoteRef/>
      </w:r>
      <w:r>
        <w:rPr>
          <w:spacing w:val="0"/>
          <w:sz w:val="22"/>
          <w:szCs w:val="22"/>
        </w:rPr>
        <w:t> Сведения за аналогичный период 2021 года (86 309 человек) представлены только по участникам онлайн-занятий из-за временной приостановки очных занятий участников проекта «Московское долголетие» в связи с угрозой распространения коронавирусной инфекции.</w:t>
      </w:r>
    </w:p>
  </w:footnote>
  <w:footnote w:id="143">
    <w:p w14:paraId="3185157A" w14:textId="3E82DA8B" w:rsidR="005A5B5B" w:rsidRPr="004A65C1" w:rsidRDefault="005A5B5B" w:rsidP="005A5952">
      <w:pPr>
        <w:pStyle w:val="a4"/>
        <w:widowControl w:val="0"/>
        <w:ind w:firstLine="0"/>
        <w:contextualSpacing/>
        <w:rPr>
          <w:sz w:val="22"/>
          <w:szCs w:val="22"/>
        </w:rPr>
      </w:pPr>
      <w:r w:rsidRPr="004A65C1">
        <w:rPr>
          <w:rStyle w:val="a3"/>
          <w:sz w:val="22"/>
          <w:szCs w:val="22"/>
        </w:rPr>
        <w:footnoteRef/>
      </w:r>
      <w:r w:rsidRPr="004A65C1">
        <w:rPr>
          <w:sz w:val="22"/>
          <w:szCs w:val="22"/>
        </w:rPr>
        <w:t xml:space="preserve"> </w:t>
      </w:r>
      <w:r>
        <w:rPr>
          <w:sz w:val="22"/>
          <w:szCs w:val="22"/>
        </w:rPr>
        <w:t>Обусловлено</w:t>
      </w:r>
      <w:r w:rsidRPr="004A65C1">
        <w:rPr>
          <w:sz w:val="22"/>
          <w:szCs w:val="22"/>
        </w:rPr>
        <w:t xml:space="preserve"> </w:t>
      </w:r>
      <w:r>
        <w:rPr>
          <w:sz w:val="22"/>
          <w:szCs w:val="22"/>
        </w:rPr>
        <w:t xml:space="preserve">заявительным характером, а также </w:t>
      </w:r>
      <w:r w:rsidRPr="004A65C1">
        <w:rPr>
          <w:sz w:val="22"/>
          <w:szCs w:val="22"/>
        </w:rPr>
        <w:t xml:space="preserve">усилением адресности </w:t>
      </w:r>
      <w:r>
        <w:rPr>
          <w:sz w:val="22"/>
          <w:szCs w:val="22"/>
        </w:rPr>
        <w:t xml:space="preserve">оказания меры </w:t>
      </w:r>
      <w:r w:rsidRPr="004A65C1">
        <w:rPr>
          <w:sz w:val="22"/>
          <w:szCs w:val="22"/>
        </w:rPr>
        <w:t>социальной поддержки</w:t>
      </w:r>
      <w:r>
        <w:rPr>
          <w:sz w:val="22"/>
          <w:szCs w:val="22"/>
        </w:rPr>
        <w:t>.</w:t>
      </w:r>
    </w:p>
  </w:footnote>
  <w:footnote w:id="144">
    <w:p w14:paraId="5995C016"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Осуществляется в порядке, установленном постановлением Правительства Москвы от 23.03.2021 № 348-ПП «Об утверждении Порядка предоставления ежемесячной денежной выплаты на ребенка в возрасте от 3 до 7 лет включительно и о внесении изменений в правовые акты города Москвы».</w:t>
      </w:r>
    </w:p>
  </w:footnote>
  <w:footnote w:id="145">
    <w:p w14:paraId="60F6F2DE" w14:textId="77777777" w:rsidR="005A5B5B" w:rsidRDefault="005A5B5B" w:rsidP="00F77EE4">
      <w:pPr>
        <w:pStyle w:val="a4"/>
        <w:widowControl w:val="0"/>
        <w:ind w:firstLine="0"/>
        <w:contextualSpacing/>
        <w:rPr>
          <w:color w:val="000000"/>
          <w:spacing w:val="0"/>
          <w:sz w:val="22"/>
          <w:szCs w:val="22"/>
          <w:lang w:eastAsia="en-US"/>
        </w:rPr>
      </w:pPr>
      <w:r>
        <w:rPr>
          <w:color w:val="000000"/>
          <w:spacing w:val="0"/>
          <w:sz w:val="22"/>
          <w:szCs w:val="22"/>
          <w:vertAlign w:val="superscript"/>
          <w:lang w:eastAsia="en-US"/>
        </w:rPr>
        <w:footnoteRef/>
      </w:r>
      <w:r>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46">
    <w:p w14:paraId="7CD0178B" w14:textId="77777777" w:rsidR="005A5B5B" w:rsidRDefault="005A5B5B" w:rsidP="00F77EE4">
      <w:pPr>
        <w:pStyle w:val="aff4"/>
        <w:contextualSpacing/>
        <w:rPr>
          <w:lang w:val="ru-RU"/>
        </w:rPr>
      </w:pPr>
      <w:r>
        <w:rPr>
          <w:rStyle w:val="a3"/>
        </w:rPr>
        <w:footnoteRef/>
      </w:r>
      <w:r>
        <w:rPr>
          <w:lang w:val="ru-RU"/>
        </w:rPr>
        <w:t> </w:t>
      </w:r>
      <w:r>
        <w:t xml:space="preserve">Далее – </w:t>
      </w:r>
      <w:r>
        <w:rPr>
          <w:lang w:val="ru-RU"/>
        </w:rPr>
        <w:t>очередники.</w:t>
      </w:r>
    </w:p>
  </w:footnote>
  <w:footnote w:id="147">
    <w:p w14:paraId="56243B16"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Информация о субсидиях на оплату жилого помещения и коммунальных услуг – по данным формы федерального государственного статистического наблюдения 22-ЖКХ (субсидии) за январь-сентябрь 2021 и 2022 годов.</w:t>
      </w:r>
    </w:p>
  </w:footnote>
  <w:footnote w:id="148">
    <w:p w14:paraId="46FBA41E"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Информация о социальной поддержке по оплате жилого помещения и коммунальных услуг – по данным формы федерального государственного статистического наблюдения 26-ЖКХ за январь</w:t>
      </w:r>
      <w:r>
        <w:rPr>
          <w:spacing w:val="0"/>
          <w:sz w:val="22"/>
          <w:szCs w:val="22"/>
        </w:rPr>
        <w:noBreakHyphen/>
        <w:t>сентябрь 2021 и 2022 годов.</w:t>
      </w:r>
    </w:p>
  </w:footnote>
  <w:footnote w:id="149">
    <w:p w14:paraId="3ED3E6AB" w14:textId="77777777" w:rsidR="005A5B5B" w:rsidRDefault="005A5B5B" w:rsidP="0055710D">
      <w:pPr>
        <w:pStyle w:val="a4"/>
        <w:widowControl w:val="0"/>
        <w:ind w:firstLine="0"/>
        <w:contextualSpacing/>
        <w:rPr>
          <w:spacing w:val="0"/>
          <w:sz w:val="22"/>
          <w:szCs w:val="22"/>
        </w:rPr>
      </w:pPr>
      <w:r>
        <w:rPr>
          <w:rStyle w:val="a3"/>
          <w:spacing w:val="0"/>
          <w:sz w:val="22"/>
          <w:szCs w:val="22"/>
        </w:rPr>
        <w:footnoteRef/>
      </w:r>
      <w:r>
        <w:rPr>
          <w:spacing w:val="0"/>
          <w:sz w:val="22"/>
          <w:szCs w:val="22"/>
        </w:rPr>
        <w:t> Из них: за счет средств федерального бюджета – 10 265 241,3</w:t>
      </w:r>
      <w:r>
        <w:rPr>
          <w:spacing w:val="0"/>
          <w:sz w:val="22"/>
          <w:szCs w:val="22"/>
          <w:lang w:val="en-US"/>
        </w:rPr>
        <w:t> </w:t>
      </w:r>
      <w:r>
        <w:rPr>
          <w:spacing w:val="0"/>
          <w:sz w:val="22"/>
          <w:szCs w:val="22"/>
        </w:rPr>
        <w:t>тыс. рублей (в аналогичном периоде предыдущего года – 10 643 052,2</w:t>
      </w:r>
      <w:r>
        <w:rPr>
          <w:spacing w:val="0"/>
          <w:sz w:val="22"/>
          <w:szCs w:val="22"/>
          <w:lang w:val="en-US"/>
        </w:rPr>
        <w:t> </w:t>
      </w:r>
      <w:r>
        <w:rPr>
          <w:spacing w:val="0"/>
          <w:sz w:val="22"/>
          <w:szCs w:val="22"/>
        </w:rPr>
        <w:t>тыс. рублей), за счет средств бюджета города Москвы – 18 703 751,8</w:t>
      </w:r>
      <w:r>
        <w:rPr>
          <w:spacing w:val="0"/>
          <w:sz w:val="22"/>
          <w:szCs w:val="22"/>
          <w:lang w:val="en-US"/>
        </w:rPr>
        <w:t> </w:t>
      </w:r>
      <w:r>
        <w:rPr>
          <w:spacing w:val="0"/>
          <w:sz w:val="22"/>
          <w:szCs w:val="22"/>
        </w:rPr>
        <w:t>тыс. рублей (в аналогичном периоде предыдущего года – 15 742</w:t>
      </w:r>
      <w:r>
        <w:rPr>
          <w:spacing w:val="0"/>
          <w:sz w:val="22"/>
          <w:szCs w:val="22"/>
          <w:lang w:val="en-US"/>
        </w:rPr>
        <w:t> </w:t>
      </w:r>
      <w:r w:rsidRPr="00BF6358">
        <w:rPr>
          <w:spacing w:val="0"/>
          <w:sz w:val="22"/>
          <w:szCs w:val="22"/>
        </w:rPr>
        <w:t>228</w:t>
      </w:r>
      <w:r>
        <w:rPr>
          <w:spacing w:val="0"/>
          <w:sz w:val="22"/>
          <w:szCs w:val="22"/>
        </w:rPr>
        <w:t>,</w:t>
      </w:r>
      <w:r w:rsidRPr="00BF6358">
        <w:rPr>
          <w:spacing w:val="0"/>
          <w:sz w:val="22"/>
          <w:szCs w:val="22"/>
        </w:rPr>
        <w:t>6</w:t>
      </w:r>
      <w:r>
        <w:rPr>
          <w:spacing w:val="0"/>
          <w:sz w:val="22"/>
          <w:szCs w:val="22"/>
          <w:lang w:val="en-US"/>
        </w:rPr>
        <w:t> </w:t>
      </w:r>
      <w:r>
        <w:rPr>
          <w:spacing w:val="0"/>
          <w:sz w:val="22"/>
          <w:szCs w:val="22"/>
        </w:rPr>
        <w:t>тыс. рублей).</w:t>
      </w:r>
    </w:p>
  </w:footnote>
  <w:footnote w:id="150">
    <w:p w14:paraId="62450ACE" w14:textId="36D4476C" w:rsidR="005A5B5B" w:rsidRDefault="005A5B5B">
      <w:pPr>
        <w:widowControl w:val="0"/>
        <w:contextualSpacing/>
        <w:jc w:val="both"/>
        <w:rPr>
          <w:spacing w:val="0"/>
          <w:sz w:val="22"/>
          <w:szCs w:val="22"/>
        </w:rPr>
      </w:pPr>
      <w:r>
        <w:rPr>
          <w:rStyle w:val="a3"/>
          <w:spacing w:val="0"/>
          <w:sz w:val="22"/>
          <w:szCs w:val="22"/>
        </w:rPr>
        <w:footnoteRef/>
      </w:r>
      <w:r>
        <w:rPr>
          <w:spacing w:val="0"/>
          <w:sz w:val="22"/>
          <w:szCs w:val="22"/>
        </w:rPr>
        <w:t xml:space="preserve"> Без учета расходов на мероприятия, направленные на улучшение транспортного обслуживания населения, а также на мероприятия по борьбе с распространением новой коронавирусной инфекции.</w:t>
      </w:r>
    </w:p>
  </w:footnote>
  <w:footnote w:id="151">
    <w:p w14:paraId="0DBC7521" w14:textId="2BB772F7" w:rsidR="005A5B5B" w:rsidRDefault="005A5B5B" w:rsidP="005A5952">
      <w:pPr>
        <w:pStyle w:val="a4"/>
        <w:widowControl w:val="0"/>
        <w:ind w:firstLine="0"/>
        <w:contextualSpacing/>
        <w:rPr>
          <w:sz w:val="22"/>
          <w:szCs w:val="22"/>
        </w:rPr>
      </w:pPr>
      <w:r>
        <w:rPr>
          <w:rStyle w:val="a3"/>
          <w:sz w:val="22"/>
          <w:szCs w:val="22"/>
        </w:rPr>
        <w:footnoteRef/>
      </w:r>
      <w:r>
        <w:rPr>
          <w:sz w:val="22"/>
          <w:szCs w:val="22"/>
        </w:rPr>
        <w:t xml:space="preserve"> Отражение динамики показателей с данными за аналогичный период 2021 года не приводится в связи с передачей во II квартале 2021 года путевой инфраструктуры трамвайной сети от ГУП «Мосгортранс» в ведение ГУП «Московский метрополитен».</w:t>
      </w:r>
    </w:p>
  </w:footnote>
  <w:footnote w:id="152">
    <w:p w14:paraId="11E622DF" w14:textId="77777777" w:rsidR="005A5B5B" w:rsidRDefault="005A5B5B" w:rsidP="0055710D">
      <w:pPr>
        <w:pStyle w:val="a4"/>
        <w:widowControl w:val="0"/>
        <w:ind w:firstLine="0"/>
        <w:contextualSpacing/>
        <w:rPr>
          <w:spacing w:val="0"/>
          <w:sz w:val="22"/>
          <w:szCs w:val="22"/>
        </w:rPr>
      </w:pPr>
      <w:r>
        <w:rPr>
          <w:rStyle w:val="a3"/>
          <w:spacing w:val="0"/>
          <w:sz w:val="22"/>
          <w:szCs w:val="22"/>
        </w:rPr>
        <w:footnoteRef/>
      </w:r>
      <w:r>
        <w:rPr>
          <w:spacing w:val="0"/>
          <w:sz w:val="22"/>
          <w:szCs w:val="22"/>
        </w:rPr>
        <w:t> В том числе наличие противопоказаний для оказания ВМП, изменение тактики лечения.</w:t>
      </w:r>
    </w:p>
  </w:footnote>
  <w:footnote w:id="153">
    <w:p w14:paraId="44D47B1C" w14:textId="660C0314"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коронавирусной инфекцией.</w:t>
      </w:r>
    </w:p>
  </w:footnote>
  <w:footnote w:id="154">
    <w:p w14:paraId="2683C08F" w14:textId="77777777" w:rsidR="005A5B5B" w:rsidRDefault="005A5B5B" w:rsidP="00F77EE4">
      <w:pPr>
        <w:pStyle w:val="a4"/>
        <w:widowControl w:val="0"/>
        <w:tabs>
          <w:tab w:val="left" w:pos="4111"/>
        </w:tabs>
        <w:ind w:firstLine="0"/>
        <w:contextualSpacing/>
        <w:rPr>
          <w:spacing w:val="0"/>
          <w:sz w:val="22"/>
          <w:szCs w:val="22"/>
        </w:rPr>
      </w:pPr>
      <w:r>
        <w:rPr>
          <w:rStyle w:val="a3"/>
          <w:spacing w:val="0"/>
          <w:sz w:val="22"/>
          <w:szCs w:val="22"/>
        </w:rPr>
        <w:footnoteRef/>
      </w:r>
      <w:r>
        <w:rPr>
          <w:spacing w:val="0"/>
          <w:sz w:val="22"/>
          <w:szCs w:val="22"/>
        </w:rPr>
        <w:t> По данным Отчета о ходе реализации регионального проекта «Развитие детского здравоохранения, включая создание современной инфраструктуры оказания медицинской помощи» за январь-сентябрь 2022 года.</w:t>
      </w:r>
    </w:p>
  </w:footnote>
  <w:footnote w:id="155">
    <w:p w14:paraId="277EEA32"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По домам, жителям которых начисление платежей за жилое помещение и коммунальные услуги осуществляется в Единых информационно-аналитических центрах государственных учреждений инженерных служб районов (многофункциональных центрах города Москвы). Инженерные службы города Москвы оказывают содействие управляющим организациям в работе по взысканию задолженности населения по оплате жилого помещения и коммунальных услуг в течение трех месяцев, далее работа по взысканию задолженности осуществляется исключительно управляющей организацией.</w:t>
      </w:r>
    </w:p>
    <w:p w14:paraId="4AEB3523" w14:textId="77777777" w:rsidR="005A5B5B" w:rsidRDefault="005A5B5B" w:rsidP="00F77EE4">
      <w:pPr>
        <w:pStyle w:val="a4"/>
        <w:widowControl w:val="0"/>
        <w:ind w:firstLine="0"/>
        <w:contextualSpacing/>
        <w:rPr>
          <w:spacing w:val="0"/>
          <w:sz w:val="22"/>
          <w:szCs w:val="22"/>
        </w:rPr>
      </w:pPr>
      <w:r>
        <w:rPr>
          <w:spacing w:val="0"/>
          <w:sz w:val="22"/>
          <w:szCs w:val="22"/>
        </w:rPr>
        <w:t>В этой связи в части начисленных платежей и задолженности за жилое помещение и коммунальные услуги данные приводятся за три месяца, включая месяц перед началом отчетного квартала и исключая последний месяц отчетного квартала.</w:t>
      </w:r>
    </w:p>
  </w:footnote>
  <w:footnote w:id="156">
    <w:p w14:paraId="3C6269AA" w14:textId="77777777" w:rsidR="005A5B5B" w:rsidRDefault="005A5B5B" w:rsidP="00F77EE4">
      <w:pPr>
        <w:pStyle w:val="a4"/>
        <w:widowControl w:val="0"/>
        <w:ind w:firstLine="0"/>
        <w:contextualSpacing/>
        <w:rPr>
          <w:spacing w:val="0"/>
          <w:sz w:val="22"/>
          <w:szCs w:val="22"/>
        </w:rPr>
      </w:pPr>
      <w:r>
        <w:rPr>
          <w:rStyle w:val="a3"/>
          <w:spacing w:val="0"/>
          <w:sz w:val="22"/>
          <w:szCs w:val="22"/>
        </w:rPr>
        <w:footnoteRef/>
      </w:r>
      <w:r>
        <w:rPr>
          <w:spacing w:val="0"/>
          <w:sz w:val="22"/>
          <w:szCs w:val="22"/>
        </w:rPr>
        <w:t> </w:t>
      </w:r>
      <w:r w:rsidRPr="002A755E">
        <w:rPr>
          <w:spacing w:val="0"/>
          <w:sz w:val="22"/>
          <w:szCs w:val="22"/>
        </w:rPr>
        <w:t>Увеличение объема начисленных платежей за ЖКУ связано с ежегодным увеличением тарифов по ЖКУ</w:t>
      </w:r>
      <w:r>
        <w:rPr>
          <w:spacing w:val="0"/>
          <w:sz w:val="22"/>
          <w:szCs w:val="22"/>
        </w:rPr>
        <w:t>.</w:t>
      </w:r>
    </w:p>
  </w:footnote>
  <w:footnote w:id="157">
    <w:p w14:paraId="267C7274" w14:textId="77777777" w:rsidR="005A5B5B" w:rsidRDefault="005A5B5B" w:rsidP="00CC6AC2">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Рост количества лицевых счетов обусловлен введением новых МКД в эксплуатацию. </w:t>
      </w:r>
    </w:p>
  </w:footnote>
  <w:footnote w:id="158">
    <w:p w14:paraId="0F3FA1DD" w14:textId="77777777" w:rsidR="005A5B5B" w:rsidRDefault="005A5B5B" w:rsidP="00CC6AC2">
      <w:pPr>
        <w:pStyle w:val="a4"/>
        <w:widowControl w:val="0"/>
        <w:ind w:firstLine="0"/>
        <w:contextualSpacing/>
        <w:rPr>
          <w:spacing w:val="0"/>
          <w:sz w:val="22"/>
          <w:szCs w:val="22"/>
        </w:rPr>
      </w:pPr>
      <w:r>
        <w:rPr>
          <w:rStyle w:val="a3"/>
          <w:spacing w:val="0"/>
          <w:sz w:val="22"/>
          <w:szCs w:val="22"/>
        </w:rPr>
        <w:footnoteRef/>
      </w:r>
      <w:r>
        <w:rPr>
          <w:spacing w:val="0"/>
          <w:sz w:val="22"/>
          <w:szCs w:val="22"/>
        </w:rPr>
        <w:t> По состоянию на 01.10.2021 количество лицевых счетов, по которым имеется краткосрочная задолженность, составляло 132,0</w:t>
      </w:r>
      <w:r>
        <w:rPr>
          <w:spacing w:val="0"/>
          <w:sz w:val="22"/>
          <w:szCs w:val="22"/>
          <w:lang w:val="en-US"/>
        </w:rPr>
        <w:t> </w:t>
      </w:r>
      <w:r>
        <w:rPr>
          <w:spacing w:val="0"/>
          <w:sz w:val="22"/>
          <w:szCs w:val="22"/>
        </w:rPr>
        <w:t>тыс. единиц, или 3,2</w:t>
      </w:r>
      <w:r>
        <w:rPr>
          <w:spacing w:val="0"/>
          <w:sz w:val="22"/>
          <w:szCs w:val="22"/>
          <w:lang w:val="en-US"/>
        </w:rPr>
        <w:t> </w:t>
      </w:r>
      <w:r>
        <w:rPr>
          <w:spacing w:val="0"/>
          <w:sz w:val="22"/>
          <w:szCs w:val="22"/>
        </w:rPr>
        <w:t>процента от общего количества лицевых счетов.</w:t>
      </w:r>
    </w:p>
  </w:footnote>
  <w:footnote w:id="159">
    <w:p w14:paraId="173146F9" w14:textId="77777777" w:rsidR="005A5B5B" w:rsidRDefault="005A5B5B" w:rsidP="00CC6AC2">
      <w:pPr>
        <w:pStyle w:val="a4"/>
        <w:widowControl w:val="0"/>
        <w:ind w:firstLine="0"/>
        <w:contextualSpacing/>
        <w:rPr>
          <w:spacing w:val="0"/>
          <w:sz w:val="22"/>
          <w:szCs w:val="22"/>
        </w:rPr>
      </w:pPr>
      <w:r>
        <w:rPr>
          <w:rStyle w:val="a3"/>
          <w:spacing w:val="0"/>
          <w:sz w:val="22"/>
          <w:szCs w:val="22"/>
        </w:rPr>
        <w:footnoteRef/>
      </w:r>
      <w:r>
        <w:rPr>
          <w:spacing w:val="0"/>
          <w:sz w:val="22"/>
          <w:szCs w:val="22"/>
        </w:rPr>
        <w:t xml:space="preserve"> По состоянию на 01.10.2021 задолженность составляла 1 126 151,5</w:t>
      </w:r>
      <w:r>
        <w:rPr>
          <w:spacing w:val="0"/>
          <w:sz w:val="22"/>
          <w:szCs w:val="22"/>
          <w:lang w:val="en-US"/>
        </w:rPr>
        <w:t> </w:t>
      </w:r>
      <w:r>
        <w:rPr>
          <w:spacing w:val="0"/>
          <w:sz w:val="22"/>
          <w:szCs w:val="22"/>
        </w:rPr>
        <w:t>тыс. рублей, или 2,3</w:t>
      </w:r>
      <w:r>
        <w:rPr>
          <w:spacing w:val="0"/>
          <w:sz w:val="22"/>
          <w:szCs w:val="22"/>
          <w:lang w:val="en-US"/>
        </w:rPr>
        <w:t> </w:t>
      </w:r>
      <w:r>
        <w:rPr>
          <w:spacing w:val="0"/>
          <w:sz w:val="22"/>
          <w:szCs w:val="22"/>
        </w:rPr>
        <w:t>процента от объема начисленных платежей.</w:t>
      </w:r>
    </w:p>
  </w:footnote>
  <w:footnote w:id="160">
    <w:p w14:paraId="587C6DF6" w14:textId="77777777" w:rsidR="005A5B5B" w:rsidRDefault="005A5B5B" w:rsidP="00CC6AC2">
      <w:pPr>
        <w:pStyle w:val="a4"/>
        <w:widowControl w:val="0"/>
        <w:ind w:firstLine="0"/>
        <w:contextualSpacing/>
        <w:rPr>
          <w:spacing w:val="0"/>
          <w:sz w:val="22"/>
          <w:szCs w:val="22"/>
        </w:rPr>
      </w:pPr>
      <w:r>
        <w:rPr>
          <w:rStyle w:val="a3"/>
          <w:spacing w:val="0"/>
          <w:sz w:val="22"/>
          <w:szCs w:val="22"/>
        </w:rPr>
        <w:footnoteRef/>
      </w:r>
      <w:r>
        <w:rPr>
          <w:spacing w:val="0"/>
          <w:sz w:val="22"/>
          <w:szCs w:val="22"/>
        </w:rPr>
        <w:t> В соответствии с постановлением Правительства Москвы от 13.12.2016 № 848-ПП «Об утверждении цен, ставок и тарифов на жилищно-коммунальные услуги для населения» (в ред. от 07.12.2021).</w:t>
      </w:r>
    </w:p>
  </w:footnote>
  <w:footnote w:id="161">
    <w:p w14:paraId="3893565A" w14:textId="77777777" w:rsidR="005A5B5B" w:rsidRDefault="005A5B5B" w:rsidP="007104D7">
      <w:pPr>
        <w:pStyle w:val="a4"/>
        <w:widowControl w:val="0"/>
        <w:ind w:firstLine="0"/>
        <w:contextualSpacing/>
        <w:rPr>
          <w:spacing w:val="0"/>
          <w:sz w:val="22"/>
          <w:szCs w:val="22"/>
        </w:rPr>
      </w:pPr>
      <w:r>
        <w:rPr>
          <w:rStyle w:val="a3"/>
          <w:spacing w:val="0"/>
          <w:sz w:val="22"/>
          <w:szCs w:val="22"/>
        </w:rPr>
        <w:footnoteRef/>
      </w:r>
      <w:r>
        <w:rPr>
          <w:spacing w:val="0"/>
          <w:sz w:val="22"/>
          <w:szCs w:val="22"/>
        </w:rPr>
        <w:t> Данные формируются в рублевом эквиваленте по официальному курсу иностранной валюты по отношению к рублю, установленному Банком России, на дату формирования соответствующей отчетности кредитными организациями/дату погашения кредита.</w:t>
      </w:r>
    </w:p>
  </w:footnote>
  <w:footnote w:id="162">
    <w:p w14:paraId="07648853" w14:textId="77777777" w:rsidR="005A5B5B" w:rsidRPr="00837ABA" w:rsidRDefault="005A5B5B" w:rsidP="007104D7">
      <w:pPr>
        <w:widowControl w:val="0"/>
        <w:autoSpaceDE w:val="0"/>
        <w:autoSpaceDN w:val="0"/>
        <w:adjustRightInd w:val="0"/>
        <w:contextualSpacing/>
        <w:jc w:val="both"/>
        <w:rPr>
          <w:spacing w:val="0"/>
          <w:sz w:val="22"/>
          <w:szCs w:val="22"/>
        </w:rPr>
      </w:pPr>
      <w:r w:rsidRPr="00837ABA">
        <w:rPr>
          <w:spacing w:val="0"/>
          <w:sz w:val="22"/>
          <w:szCs w:val="22"/>
          <w:vertAlign w:val="superscript"/>
          <w:lang w:eastAsia="en-US"/>
        </w:rPr>
        <w:footnoteRef/>
      </w:r>
      <w:r w:rsidRPr="00837ABA">
        <w:rPr>
          <w:spacing w:val="0"/>
          <w:sz w:val="22"/>
          <w:szCs w:val="22"/>
          <w:vertAlign w:val="superscript"/>
          <w:lang w:eastAsia="en-US"/>
        </w:rPr>
        <w:t> </w:t>
      </w:r>
      <w:r w:rsidRPr="00837ABA">
        <w:rPr>
          <w:spacing w:val="0"/>
          <w:sz w:val="22"/>
          <w:szCs w:val="22"/>
          <w:lang w:eastAsia="en-US"/>
        </w:rPr>
        <w:t>Здесь и далее показатель отражает остаток задолженности (включая просроченную) по кредитам по состоянию на отчетную дату.</w:t>
      </w:r>
    </w:p>
  </w:footnote>
  <w:footnote w:id="163">
    <w:p w14:paraId="36CE9286" w14:textId="3C4A3FEA" w:rsidR="005A5B5B" w:rsidRPr="00837ABA" w:rsidRDefault="005A5B5B" w:rsidP="007104D7">
      <w:pPr>
        <w:widowControl w:val="0"/>
        <w:contextualSpacing/>
        <w:jc w:val="both"/>
        <w:rPr>
          <w:color w:val="000000"/>
          <w:spacing w:val="0"/>
          <w:sz w:val="22"/>
          <w:szCs w:val="22"/>
        </w:rPr>
      </w:pPr>
      <w:r w:rsidRPr="00837ABA">
        <w:rPr>
          <w:rStyle w:val="a3"/>
          <w:spacing w:val="0"/>
          <w:sz w:val="22"/>
          <w:szCs w:val="22"/>
        </w:rPr>
        <w:footnoteRef/>
      </w:r>
      <w:r w:rsidRPr="00837ABA">
        <w:rPr>
          <w:spacing w:val="0"/>
          <w:sz w:val="22"/>
          <w:szCs w:val="22"/>
        </w:rPr>
        <w:t> В</w:t>
      </w:r>
      <w:r w:rsidRPr="00837ABA">
        <w:rPr>
          <w:spacing w:val="0"/>
          <w:sz w:val="22"/>
          <w:szCs w:val="22"/>
          <w:lang w:eastAsia="en-US"/>
        </w:rPr>
        <w:t xml:space="preserve"> том числе просроченная задолженность – </w:t>
      </w:r>
      <w:r w:rsidRPr="009C1C2A">
        <w:rPr>
          <w:color w:val="000000"/>
          <w:spacing w:val="0"/>
          <w:sz w:val="22"/>
          <w:szCs w:val="22"/>
        </w:rPr>
        <w:t>9488</w:t>
      </w:r>
      <w:r w:rsidRPr="00837ABA">
        <w:rPr>
          <w:color w:val="000000"/>
          <w:spacing w:val="0"/>
          <w:sz w:val="22"/>
          <w:szCs w:val="22"/>
        </w:rPr>
        <w:t>,0</w:t>
      </w:r>
      <w:r>
        <w:rPr>
          <w:color w:val="000000"/>
          <w:spacing w:val="0"/>
          <w:sz w:val="22"/>
          <w:szCs w:val="22"/>
        </w:rPr>
        <w:t> </w:t>
      </w:r>
      <w:r w:rsidRPr="00837ABA">
        <w:rPr>
          <w:spacing w:val="0"/>
          <w:sz w:val="22"/>
          <w:szCs w:val="22"/>
          <w:lang w:eastAsia="en-US"/>
        </w:rPr>
        <w:t>млн. рублей (по сравнению с данными по состоянию на 01.</w:t>
      </w:r>
      <w:r>
        <w:rPr>
          <w:spacing w:val="0"/>
          <w:sz w:val="22"/>
          <w:szCs w:val="22"/>
          <w:lang w:eastAsia="en-US"/>
        </w:rPr>
        <w:t>10</w:t>
      </w:r>
      <w:r w:rsidRPr="00837ABA">
        <w:rPr>
          <w:spacing w:val="0"/>
          <w:sz w:val="22"/>
          <w:szCs w:val="22"/>
          <w:lang w:eastAsia="en-US"/>
        </w:rPr>
        <w:t xml:space="preserve">.2021 – уменьшение на </w:t>
      </w:r>
      <w:r>
        <w:rPr>
          <w:spacing w:val="0"/>
          <w:sz w:val="22"/>
          <w:szCs w:val="22"/>
          <w:lang w:eastAsia="en-US"/>
        </w:rPr>
        <w:t>4,3 </w:t>
      </w:r>
      <w:r w:rsidRPr="00837ABA">
        <w:rPr>
          <w:spacing w:val="0"/>
          <w:sz w:val="22"/>
          <w:szCs w:val="22"/>
          <w:lang w:eastAsia="en-US"/>
        </w:rPr>
        <w:t>процента).</w:t>
      </w:r>
    </w:p>
  </w:footnote>
  <w:footnote w:id="164">
    <w:p w14:paraId="2DD7E543" w14:textId="77777777" w:rsidR="005A5B5B" w:rsidRPr="00837ABA" w:rsidRDefault="005A5B5B" w:rsidP="007104D7">
      <w:pPr>
        <w:widowControl w:val="0"/>
        <w:contextualSpacing/>
        <w:jc w:val="both"/>
        <w:rPr>
          <w:color w:val="000000"/>
          <w:spacing w:val="0"/>
          <w:sz w:val="22"/>
          <w:szCs w:val="22"/>
        </w:rPr>
      </w:pPr>
      <w:r w:rsidRPr="00837ABA">
        <w:rPr>
          <w:rStyle w:val="a3"/>
          <w:spacing w:val="0"/>
          <w:sz w:val="22"/>
          <w:szCs w:val="22"/>
        </w:rPr>
        <w:footnoteRef/>
      </w:r>
      <w:r w:rsidRPr="00837ABA">
        <w:rPr>
          <w:spacing w:val="0"/>
          <w:sz w:val="22"/>
          <w:szCs w:val="22"/>
        </w:rPr>
        <w:t> В</w:t>
      </w:r>
      <w:r w:rsidRPr="00837ABA">
        <w:rPr>
          <w:spacing w:val="0"/>
          <w:sz w:val="22"/>
          <w:szCs w:val="22"/>
          <w:lang w:eastAsia="en-US"/>
        </w:rPr>
        <w:t xml:space="preserve"> том числе просроченная задолженность – </w:t>
      </w:r>
      <w:r w:rsidRPr="001A38A1">
        <w:rPr>
          <w:color w:val="000000"/>
          <w:spacing w:val="0"/>
          <w:sz w:val="22"/>
          <w:szCs w:val="22"/>
        </w:rPr>
        <w:t>1507</w:t>
      </w:r>
      <w:r w:rsidRPr="00837ABA">
        <w:rPr>
          <w:color w:val="000000"/>
          <w:spacing w:val="0"/>
          <w:sz w:val="22"/>
          <w:szCs w:val="22"/>
        </w:rPr>
        <w:t>,</w:t>
      </w:r>
      <w:r w:rsidRPr="00837ABA">
        <w:rPr>
          <w:spacing w:val="0"/>
          <w:sz w:val="22"/>
          <w:szCs w:val="22"/>
          <w:lang w:eastAsia="en-US"/>
        </w:rPr>
        <w:t>0</w:t>
      </w:r>
      <w:r>
        <w:rPr>
          <w:spacing w:val="0"/>
          <w:sz w:val="22"/>
          <w:szCs w:val="22"/>
        </w:rPr>
        <w:t> </w:t>
      </w:r>
      <w:r w:rsidRPr="00837ABA">
        <w:rPr>
          <w:spacing w:val="0"/>
          <w:sz w:val="22"/>
          <w:szCs w:val="22"/>
          <w:lang w:eastAsia="en-US"/>
        </w:rPr>
        <w:t>млн. рублей (по сравнени</w:t>
      </w:r>
      <w:r>
        <w:rPr>
          <w:spacing w:val="0"/>
          <w:sz w:val="22"/>
          <w:szCs w:val="22"/>
          <w:lang w:eastAsia="en-US"/>
        </w:rPr>
        <w:t>ю с данными по состоянию на 01.10</w:t>
      </w:r>
      <w:r w:rsidRPr="00837ABA">
        <w:rPr>
          <w:spacing w:val="0"/>
          <w:sz w:val="22"/>
          <w:szCs w:val="22"/>
          <w:lang w:eastAsia="en-US"/>
        </w:rPr>
        <w:t>.2021 – уменьшение в 1,7</w:t>
      </w:r>
      <w:r>
        <w:rPr>
          <w:spacing w:val="0"/>
          <w:sz w:val="22"/>
          <w:szCs w:val="22"/>
          <w:lang w:eastAsia="en-US"/>
        </w:rPr>
        <w:t> </w:t>
      </w:r>
      <w:r w:rsidRPr="00837ABA">
        <w:rPr>
          <w:spacing w:val="0"/>
          <w:sz w:val="22"/>
          <w:szCs w:val="22"/>
          <w:lang w:eastAsia="en-US"/>
        </w:rPr>
        <w:t>раза).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D24CC" w14:textId="23ED8EBC" w:rsidR="005A5B5B" w:rsidRDefault="005A5B5B">
    <w:pPr>
      <w:pStyle w:val="af"/>
      <w:jc w:val="center"/>
    </w:pPr>
    <w:r>
      <w:fldChar w:fldCharType="begin"/>
    </w:r>
    <w:r>
      <w:instrText>PAGE   \* MERGEFORMAT</w:instrText>
    </w:r>
    <w:r>
      <w:fldChar w:fldCharType="separate"/>
    </w:r>
    <w:r w:rsidR="00FD381F">
      <w:rPr>
        <w:noProof/>
      </w:rPr>
      <w:t>42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2"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1"/>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2"/>
  </w:num>
  <w:num w:numId="14">
    <w:abstractNumId w:val="26"/>
  </w:num>
  <w:num w:numId="15">
    <w:abstractNumId w:val="30"/>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29"/>
  </w:num>
  <w:num w:numId="30">
    <w:abstractNumId w:val="22"/>
  </w:num>
  <w:num w:numId="31">
    <w:abstractNumId w:val="12"/>
  </w:num>
  <w:num w:numId="32">
    <w:abstractNumId w:val="14"/>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AD2"/>
    <w:rsid w:val="00003B30"/>
    <w:rsid w:val="0000675C"/>
    <w:rsid w:val="00010718"/>
    <w:rsid w:val="00014041"/>
    <w:rsid w:val="0002566D"/>
    <w:rsid w:val="000301D5"/>
    <w:rsid w:val="000311D3"/>
    <w:rsid w:val="00031C43"/>
    <w:rsid w:val="0003213B"/>
    <w:rsid w:val="00034E27"/>
    <w:rsid w:val="0004648F"/>
    <w:rsid w:val="00056048"/>
    <w:rsid w:val="0006032D"/>
    <w:rsid w:val="00061552"/>
    <w:rsid w:val="000663C3"/>
    <w:rsid w:val="00067426"/>
    <w:rsid w:val="00072752"/>
    <w:rsid w:val="000852FC"/>
    <w:rsid w:val="000867D1"/>
    <w:rsid w:val="00086952"/>
    <w:rsid w:val="00090E77"/>
    <w:rsid w:val="0009230B"/>
    <w:rsid w:val="00093A1E"/>
    <w:rsid w:val="00096C16"/>
    <w:rsid w:val="000B5C0D"/>
    <w:rsid w:val="000C5502"/>
    <w:rsid w:val="000C5688"/>
    <w:rsid w:val="000D2114"/>
    <w:rsid w:val="000D73D8"/>
    <w:rsid w:val="000D7AFA"/>
    <w:rsid w:val="000E7F66"/>
    <w:rsid w:val="000F0121"/>
    <w:rsid w:val="000F17FC"/>
    <w:rsid w:val="000F2503"/>
    <w:rsid w:val="000F5309"/>
    <w:rsid w:val="0010221D"/>
    <w:rsid w:val="0010694D"/>
    <w:rsid w:val="00115B7D"/>
    <w:rsid w:val="00122074"/>
    <w:rsid w:val="0012251D"/>
    <w:rsid w:val="00122AC4"/>
    <w:rsid w:val="00127838"/>
    <w:rsid w:val="00142921"/>
    <w:rsid w:val="001450CE"/>
    <w:rsid w:val="0015127F"/>
    <w:rsid w:val="00171972"/>
    <w:rsid w:val="00171B82"/>
    <w:rsid w:val="001739A3"/>
    <w:rsid w:val="00173C06"/>
    <w:rsid w:val="001750A6"/>
    <w:rsid w:val="00182337"/>
    <w:rsid w:val="00182377"/>
    <w:rsid w:val="00182CA5"/>
    <w:rsid w:val="0019405E"/>
    <w:rsid w:val="001940F3"/>
    <w:rsid w:val="001967DF"/>
    <w:rsid w:val="001A75FA"/>
    <w:rsid w:val="001B037C"/>
    <w:rsid w:val="001B57D4"/>
    <w:rsid w:val="001B5D95"/>
    <w:rsid w:val="001B5FC3"/>
    <w:rsid w:val="001B7ADB"/>
    <w:rsid w:val="001C29D3"/>
    <w:rsid w:val="001E2A7E"/>
    <w:rsid w:val="002059D3"/>
    <w:rsid w:val="0021280E"/>
    <w:rsid w:val="00220F0D"/>
    <w:rsid w:val="00225419"/>
    <w:rsid w:val="00230832"/>
    <w:rsid w:val="00230CF1"/>
    <w:rsid w:val="00237E7E"/>
    <w:rsid w:val="002565E6"/>
    <w:rsid w:val="002570B1"/>
    <w:rsid w:val="0028218B"/>
    <w:rsid w:val="00283479"/>
    <w:rsid w:val="00286BC7"/>
    <w:rsid w:val="00287C3C"/>
    <w:rsid w:val="0029108D"/>
    <w:rsid w:val="00291E90"/>
    <w:rsid w:val="00293CB6"/>
    <w:rsid w:val="00294483"/>
    <w:rsid w:val="002956BC"/>
    <w:rsid w:val="002A51D2"/>
    <w:rsid w:val="002B0843"/>
    <w:rsid w:val="002B3A10"/>
    <w:rsid w:val="002B4C57"/>
    <w:rsid w:val="002B5F5E"/>
    <w:rsid w:val="002B6287"/>
    <w:rsid w:val="002B75D4"/>
    <w:rsid w:val="002E3494"/>
    <w:rsid w:val="002E43ED"/>
    <w:rsid w:val="002E57CB"/>
    <w:rsid w:val="002E7651"/>
    <w:rsid w:val="002F12FC"/>
    <w:rsid w:val="002F540A"/>
    <w:rsid w:val="002F65A3"/>
    <w:rsid w:val="00302CD7"/>
    <w:rsid w:val="00304D62"/>
    <w:rsid w:val="00324096"/>
    <w:rsid w:val="00327E89"/>
    <w:rsid w:val="00330647"/>
    <w:rsid w:val="00330D03"/>
    <w:rsid w:val="00330E00"/>
    <w:rsid w:val="00333B59"/>
    <w:rsid w:val="00336153"/>
    <w:rsid w:val="00336B86"/>
    <w:rsid w:val="00343E32"/>
    <w:rsid w:val="00343F99"/>
    <w:rsid w:val="00351DBA"/>
    <w:rsid w:val="00351ED6"/>
    <w:rsid w:val="00352633"/>
    <w:rsid w:val="00352D9E"/>
    <w:rsid w:val="00357D89"/>
    <w:rsid w:val="00364811"/>
    <w:rsid w:val="0038634B"/>
    <w:rsid w:val="00392785"/>
    <w:rsid w:val="00393093"/>
    <w:rsid w:val="00394482"/>
    <w:rsid w:val="0039526F"/>
    <w:rsid w:val="00397D41"/>
    <w:rsid w:val="003A0C38"/>
    <w:rsid w:val="003A6C6A"/>
    <w:rsid w:val="003C1BB7"/>
    <w:rsid w:val="003D301D"/>
    <w:rsid w:val="003D5309"/>
    <w:rsid w:val="003E04D7"/>
    <w:rsid w:val="003E24AB"/>
    <w:rsid w:val="003E3D0C"/>
    <w:rsid w:val="003F2866"/>
    <w:rsid w:val="003F48C0"/>
    <w:rsid w:val="004013E8"/>
    <w:rsid w:val="0040674D"/>
    <w:rsid w:val="0041368F"/>
    <w:rsid w:val="00413B47"/>
    <w:rsid w:val="00420B94"/>
    <w:rsid w:val="00422F99"/>
    <w:rsid w:val="00424C2F"/>
    <w:rsid w:val="00437231"/>
    <w:rsid w:val="0044705A"/>
    <w:rsid w:val="0044744D"/>
    <w:rsid w:val="00453400"/>
    <w:rsid w:val="0045564A"/>
    <w:rsid w:val="004609E6"/>
    <w:rsid w:val="004656AE"/>
    <w:rsid w:val="00466192"/>
    <w:rsid w:val="00467039"/>
    <w:rsid w:val="004700D3"/>
    <w:rsid w:val="004733DB"/>
    <w:rsid w:val="00476751"/>
    <w:rsid w:val="00477B6E"/>
    <w:rsid w:val="00493A1B"/>
    <w:rsid w:val="004A06C5"/>
    <w:rsid w:val="004B54DE"/>
    <w:rsid w:val="004B6E36"/>
    <w:rsid w:val="004C17AC"/>
    <w:rsid w:val="004D072B"/>
    <w:rsid w:val="004D46FF"/>
    <w:rsid w:val="004E0199"/>
    <w:rsid w:val="004E1BE3"/>
    <w:rsid w:val="004E38D9"/>
    <w:rsid w:val="004E5BF9"/>
    <w:rsid w:val="004E65E8"/>
    <w:rsid w:val="004F3862"/>
    <w:rsid w:val="004F54E3"/>
    <w:rsid w:val="004F718F"/>
    <w:rsid w:val="004F71AB"/>
    <w:rsid w:val="004F78E4"/>
    <w:rsid w:val="0050196C"/>
    <w:rsid w:val="00502C10"/>
    <w:rsid w:val="005053A0"/>
    <w:rsid w:val="00505F71"/>
    <w:rsid w:val="00507A94"/>
    <w:rsid w:val="005131B1"/>
    <w:rsid w:val="00513616"/>
    <w:rsid w:val="00516206"/>
    <w:rsid w:val="00551575"/>
    <w:rsid w:val="0055710D"/>
    <w:rsid w:val="00561B3C"/>
    <w:rsid w:val="005628E9"/>
    <w:rsid w:val="0056716C"/>
    <w:rsid w:val="005700E2"/>
    <w:rsid w:val="00571CEA"/>
    <w:rsid w:val="00573E4C"/>
    <w:rsid w:val="00584CC2"/>
    <w:rsid w:val="0059040D"/>
    <w:rsid w:val="005A5952"/>
    <w:rsid w:val="005A5B5B"/>
    <w:rsid w:val="005C070D"/>
    <w:rsid w:val="005D1775"/>
    <w:rsid w:val="005D5FE5"/>
    <w:rsid w:val="005E247E"/>
    <w:rsid w:val="005E3652"/>
    <w:rsid w:val="005E5958"/>
    <w:rsid w:val="005F6275"/>
    <w:rsid w:val="005F74FD"/>
    <w:rsid w:val="0060034B"/>
    <w:rsid w:val="00612C34"/>
    <w:rsid w:val="00624F6D"/>
    <w:rsid w:val="00626C03"/>
    <w:rsid w:val="00631FAA"/>
    <w:rsid w:val="00636C10"/>
    <w:rsid w:val="00641223"/>
    <w:rsid w:val="0064194C"/>
    <w:rsid w:val="00642AE4"/>
    <w:rsid w:val="006440B7"/>
    <w:rsid w:val="0065181B"/>
    <w:rsid w:val="006537D7"/>
    <w:rsid w:val="00654FCE"/>
    <w:rsid w:val="00662678"/>
    <w:rsid w:val="006717DC"/>
    <w:rsid w:val="006766E1"/>
    <w:rsid w:val="0068134D"/>
    <w:rsid w:val="00681C10"/>
    <w:rsid w:val="006827EA"/>
    <w:rsid w:val="00684358"/>
    <w:rsid w:val="00684380"/>
    <w:rsid w:val="00687C1A"/>
    <w:rsid w:val="00694A74"/>
    <w:rsid w:val="0069574A"/>
    <w:rsid w:val="006B70B0"/>
    <w:rsid w:val="006C0F9D"/>
    <w:rsid w:val="006C3C4D"/>
    <w:rsid w:val="006C4DD8"/>
    <w:rsid w:val="006D362B"/>
    <w:rsid w:val="006D5C7F"/>
    <w:rsid w:val="00702CD6"/>
    <w:rsid w:val="00705999"/>
    <w:rsid w:val="007104D7"/>
    <w:rsid w:val="0071227D"/>
    <w:rsid w:val="00715A81"/>
    <w:rsid w:val="00716A4D"/>
    <w:rsid w:val="00720E93"/>
    <w:rsid w:val="00722A53"/>
    <w:rsid w:val="0072647B"/>
    <w:rsid w:val="00732752"/>
    <w:rsid w:val="007361E6"/>
    <w:rsid w:val="00751C1B"/>
    <w:rsid w:val="007551B0"/>
    <w:rsid w:val="00760382"/>
    <w:rsid w:val="00762165"/>
    <w:rsid w:val="00765C84"/>
    <w:rsid w:val="007677F0"/>
    <w:rsid w:val="0078026E"/>
    <w:rsid w:val="00786A9E"/>
    <w:rsid w:val="007A44E3"/>
    <w:rsid w:val="007B5303"/>
    <w:rsid w:val="007B7286"/>
    <w:rsid w:val="007E1AF9"/>
    <w:rsid w:val="007E2765"/>
    <w:rsid w:val="007E4A07"/>
    <w:rsid w:val="007F0DBD"/>
    <w:rsid w:val="007F2552"/>
    <w:rsid w:val="00805082"/>
    <w:rsid w:val="00805E8F"/>
    <w:rsid w:val="00814EFF"/>
    <w:rsid w:val="00817107"/>
    <w:rsid w:val="008226B1"/>
    <w:rsid w:val="00824F39"/>
    <w:rsid w:val="008315B2"/>
    <w:rsid w:val="008355A7"/>
    <w:rsid w:val="00837312"/>
    <w:rsid w:val="00837ABA"/>
    <w:rsid w:val="008435D3"/>
    <w:rsid w:val="00846D02"/>
    <w:rsid w:val="00847C40"/>
    <w:rsid w:val="0085381A"/>
    <w:rsid w:val="008646A1"/>
    <w:rsid w:val="00880530"/>
    <w:rsid w:val="00885A10"/>
    <w:rsid w:val="00886E58"/>
    <w:rsid w:val="0089288A"/>
    <w:rsid w:val="00892AD2"/>
    <w:rsid w:val="00894CF8"/>
    <w:rsid w:val="008A00BA"/>
    <w:rsid w:val="008A5F78"/>
    <w:rsid w:val="008B25B0"/>
    <w:rsid w:val="008C0898"/>
    <w:rsid w:val="008C2780"/>
    <w:rsid w:val="008C740D"/>
    <w:rsid w:val="008D16A3"/>
    <w:rsid w:val="008E429D"/>
    <w:rsid w:val="008E7DC0"/>
    <w:rsid w:val="00901BA3"/>
    <w:rsid w:val="00907E8C"/>
    <w:rsid w:val="00915C07"/>
    <w:rsid w:val="00924BAF"/>
    <w:rsid w:val="00932258"/>
    <w:rsid w:val="00945152"/>
    <w:rsid w:val="0094542D"/>
    <w:rsid w:val="00951699"/>
    <w:rsid w:val="00971064"/>
    <w:rsid w:val="0097605D"/>
    <w:rsid w:val="00984677"/>
    <w:rsid w:val="00992516"/>
    <w:rsid w:val="009925D3"/>
    <w:rsid w:val="009A5C74"/>
    <w:rsid w:val="009B1DE5"/>
    <w:rsid w:val="009C3E9B"/>
    <w:rsid w:val="009E7656"/>
    <w:rsid w:val="009F2C08"/>
    <w:rsid w:val="009F7B8D"/>
    <w:rsid w:val="00A01624"/>
    <w:rsid w:val="00A0528A"/>
    <w:rsid w:val="00A05413"/>
    <w:rsid w:val="00A11DF0"/>
    <w:rsid w:val="00A130C7"/>
    <w:rsid w:val="00A148E5"/>
    <w:rsid w:val="00A14D56"/>
    <w:rsid w:val="00A1622A"/>
    <w:rsid w:val="00A2513D"/>
    <w:rsid w:val="00A30864"/>
    <w:rsid w:val="00A335E2"/>
    <w:rsid w:val="00A44B1A"/>
    <w:rsid w:val="00A4679D"/>
    <w:rsid w:val="00A515BD"/>
    <w:rsid w:val="00A66D92"/>
    <w:rsid w:val="00A67B5D"/>
    <w:rsid w:val="00A73DF1"/>
    <w:rsid w:val="00A756B8"/>
    <w:rsid w:val="00A76836"/>
    <w:rsid w:val="00A90680"/>
    <w:rsid w:val="00A916FB"/>
    <w:rsid w:val="00A9346B"/>
    <w:rsid w:val="00A95275"/>
    <w:rsid w:val="00A95FE8"/>
    <w:rsid w:val="00AB1798"/>
    <w:rsid w:val="00AB3163"/>
    <w:rsid w:val="00AB619B"/>
    <w:rsid w:val="00AC1DAA"/>
    <w:rsid w:val="00AE3225"/>
    <w:rsid w:val="00AF35F9"/>
    <w:rsid w:val="00AF4377"/>
    <w:rsid w:val="00B03E2D"/>
    <w:rsid w:val="00B05589"/>
    <w:rsid w:val="00B10355"/>
    <w:rsid w:val="00B16715"/>
    <w:rsid w:val="00B171C6"/>
    <w:rsid w:val="00B211B5"/>
    <w:rsid w:val="00B3255C"/>
    <w:rsid w:val="00B377F9"/>
    <w:rsid w:val="00B40757"/>
    <w:rsid w:val="00B4372D"/>
    <w:rsid w:val="00B44C66"/>
    <w:rsid w:val="00B44FA2"/>
    <w:rsid w:val="00B47D63"/>
    <w:rsid w:val="00B65CA2"/>
    <w:rsid w:val="00B672D6"/>
    <w:rsid w:val="00B74557"/>
    <w:rsid w:val="00B754D8"/>
    <w:rsid w:val="00B80365"/>
    <w:rsid w:val="00B81F2D"/>
    <w:rsid w:val="00B8249C"/>
    <w:rsid w:val="00B85EEF"/>
    <w:rsid w:val="00B96A01"/>
    <w:rsid w:val="00B974C0"/>
    <w:rsid w:val="00B97ABC"/>
    <w:rsid w:val="00BB1E72"/>
    <w:rsid w:val="00BC0A03"/>
    <w:rsid w:val="00BC4D80"/>
    <w:rsid w:val="00BC7DB1"/>
    <w:rsid w:val="00BD32EA"/>
    <w:rsid w:val="00BE1790"/>
    <w:rsid w:val="00BF19E0"/>
    <w:rsid w:val="00BF49E5"/>
    <w:rsid w:val="00BF694E"/>
    <w:rsid w:val="00C00211"/>
    <w:rsid w:val="00C0059D"/>
    <w:rsid w:val="00C01F2E"/>
    <w:rsid w:val="00C100C3"/>
    <w:rsid w:val="00C16D84"/>
    <w:rsid w:val="00C206F9"/>
    <w:rsid w:val="00C27AA5"/>
    <w:rsid w:val="00C3008C"/>
    <w:rsid w:val="00C35748"/>
    <w:rsid w:val="00C43551"/>
    <w:rsid w:val="00C43857"/>
    <w:rsid w:val="00C442F4"/>
    <w:rsid w:val="00C466C2"/>
    <w:rsid w:val="00C53A8D"/>
    <w:rsid w:val="00C7120E"/>
    <w:rsid w:val="00C7617F"/>
    <w:rsid w:val="00C778EE"/>
    <w:rsid w:val="00C848B5"/>
    <w:rsid w:val="00CA0156"/>
    <w:rsid w:val="00CB2D01"/>
    <w:rsid w:val="00CB6EC1"/>
    <w:rsid w:val="00CC6AC2"/>
    <w:rsid w:val="00CF50EE"/>
    <w:rsid w:val="00D00A76"/>
    <w:rsid w:val="00D01B1B"/>
    <w:rsid w:val="00D01FDE"/>
    <w:rsid w:val="00D041A7"/>
    <w:rsid w:val="00D12350"/>
    <w:rsid w:val="00D17E2E"/>
    <w:rsid w:val="00D20E04"/>
    <w:rsid w:val="00D225DA"/>
    <w:rsid w:val="00D2756C"/>
    <w:rsid w:val="00D31ED2"/>
    <w:rsid w:val="00D355C8"/>
    <w:rsid w:val="00D42D01"/>
    <w:rsid w:val="00D50E1B"/>
    <w:rsid w:val="00D525BD"/>
    <w:rsid w:val="00D60742"/>
    <w:rsid w:val="00D62E22"/>
    <w:rsid w:val="00D64B1D"/>
    <w:rsid w:val="00D66068"/>
    <w:rsid w:val="00D66646"/>
    <w:rsid w:val="00D749CA"/>
    <w:rsid w:val="00D74C42"/>
    <w:rsid w:val="00D81731"/>
    <w:rsid w:val="00D82503"/>
    <w:rsid w:val="00D9353A"/>
    <w:rsid w:val="00D95F99"/>
    <w:rsid w:val="00DA09BD"/>
    <w:rsid w:val="00DA37BE"/>
    <w:rsid w:val="00DA5DFB"/>
    <w:rsid w:val="00DB1165"/>
    <w:rsid w:val="00DB19AD"/>
    <w:rsid w:val="00DC009B"/>
    <w:rsid w:val="00DC3C45"/>
    <w:rsid w:val="00DC6F8A"/>
    <w:rsid w:val="00DE6C54"/>
    <w:rsid w:val="00DF056C"/>
    <w:rsid w:val="00DF4954"/>
    <w:rsid w:val="00DF502F"/>
    <w:rsid w:val="00DF648C"/>
    <w:rsid w:val="00DF72D7"/>
    <w:rsid w:val="00E018B4"/>
    <w:rsid w:val="00E03593"/>
    <w:rsid w:val="00E15956"/>
    <w:rsid w:val="00E21BCC"/>
    <w:rsid w:val="00E26A1A"/>
    <w:rsid w:val="00E30568"/>
    <w:rsid w:val="00E30DA9"/>
    <w:rsid w:val="00E36A5D"/>
    <w:rsid w:val="00E422CE"/>
    <w:rsid w:val="00E45010"/>
    <w:rsid w:val="00E6184E"/>
    <w:rsid w:val="00E633D9"/>
    <w:rsid w:val="00E67B6B"/>
    <w:rsid w:val="00E775F9"/>
    <w:rsid w:val="00E82D00"/>
    <w:rsid w:val="00E83B8E"/>
    <w:rsid w:val="00E924B3"/>
    <w:rsid w:val="00E92CE6"/>
    <w:rsid w:val="00EA147B"/>
    <w:rsid w:val="00EA5646"/>
    <w:rsid w:val="00ED056E"/>
    <w:rsid w:val="00ED18F4"/>
    <w:rsid w:val="00ED34EF"/>
    <w:rsid w:val="00ED6D83"/>
    <w:rsid w:val="00EE6E4B"/>
    <w:rsid w:val="00EF0D4C"/>
    <w:rsid w:val="00EF26E7"/>
    <w:rsid w:val="00EF6FD4"/>
    <w:rsid w:val="00EF728E"/>
    <w:rsid w:val="00F0053C"/>
    <w:rsid w:val="00F008EB"/>
    <w:rsid w:val="00F124A6"/>
    <w:rsid w:val="00F14011"/>
    <w:rsid w:val="00F271BA"/>
    <w:rsid w:val="00F306DC"/>
    <w:rsid w:val="00F369CF"/>
    <w:rsid w:val="00F6182D"/>
    <w:rsid w:val="00F632FB"/>
    <w:rsid w:val="00F70C7C"/>
    <w:rsid w:val="00F75844"/>
    <w:rsid w:val="00F77AA6"/>
    <w:rsid w:val="00F77EE4"/>
    <w:rsid w:val="00F81911"/>
    <w:rsid w:val="00F85036"/>
    <w:rsid w:val="00F91B06"/>
    <w:rsid w:val="00F92214"/>
    <w:rsid w:val="00F930C8"/>
    <w:rsid w:val="00FA0215"/>
    <w:rsid w:val="00FB234C"/>
    <w:rsid w:val="00FD381F"/>
    <w:rsid w:val="00FE17D8"/>
    <w:rsid w:val="00FE2687"/>
    <w:rsid w:val="00FE4507"/>
    <w:rsid w:val="00FF0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A758A"/>
  <w15:docId w15:val="{EC2B8232-ACA4-4A42-A52C-9FE1239D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pPr>
      <w:spacing w:after="120"/>
    </w:pPr>
    <w:rPr>
      <w:sz w:val="16"/>
      <w:szCs w:val="16"/>
    </w:rPr>
  </w:style>
  <w:style w:type="character" w:customStyle="1" w:styleId="33">
    <w:name w:val="Основной текст 3 Знак"/>
    <w:basedOn w:val="a0"/>
    <w:link w:val="32"/>
    <w:uiPriority w:val="99"/>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Название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uiPriority w:val="99"/>
    <w:locked/>
    <w:rPr>
      <w:rFonts w:ascii="Times New Roman" w:hAnsi="Times New Roman"/>
      <w:spacing w:val="-2"/>
      <w:lang w:eastAsia="ru-RU"/>
    </w:rPr>
  </w:style>
  <w:style w:type="paragraph" w:customStyle="1" w:styleId="12">
    <w:name w:val="Стиль1"/>
    <w:basedOn w:val="5"/>
    <w:link w:val="11"/>
    <w:uiPriority w:val="99"/>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238"/>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pPr>
      <w:widowControl w:val="0"/>
      <w:suppressAutoHyphens/>
      <w:autoSpaceDE w:val="0"/>
      <w:autoSpaceDN w:val="0"/>
      <w:adjustRightInd w:val="0"/>
      <w:jc w:val="both"/>
    </w:pPr>
    <w:rPr>
      <w:rFonts w:eastAsiaTheme="minorHAnsi" w:cstheme="minorBidi"/>
      <w:bCs/>
      <w:spacing w:val="0"/>
      <w:sz w:val="22"/>
      <w:szCs w:val="22"/>
      <w:lang w:val="x-none" w:eastAsia="en-US"/>
    </w:rPr>
  </w:style>
  <w:style w:type="character" w:customStyle="1" w:styleId="aff5">
    <w:name w:val="Сноска Знак"/>
    <w:link w:val="aff4"/>
    <w:rPr>
      <w:rFonts w:ascii="Times New Roman" w:hAnsi="Times New Roman"/>
      <w:bCs/>
      <w:lang w:val="x-none"/>
    </w:rPr>
  </w:style>
  <w:style w:type="character" w:customStyle="1" w:styleId="js-doc-mark">
    <w:name w:val="js-doc-mark"/>
    <w:basedOn w:val="a0"/>
    <w:rsid w:val="00846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551B7-6D1D-4030-BF48-B15EF6AF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12352</Words>
  <Characters>70411</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Екатерина Викторовна</dc:creator>
  <cp:lastModifiedBy>Гурская Анастасия Игоревна</cp:lastModifiedBy>
  <cp:revision>2</cp:revision>
  <cp:lastPrinted>2022-12-01T13:07:00Z</cp:lastPrinted>
  <dcterms:created xsi:type="dcterms:W3CDTF">2022-12-05T08:46:00Z</dcterms:created>
  <dcterms:modified xsi:type="dcterms:W3CDTF">2022-12-05T08:46:00Z</dcterms:modified>
</cp:coreProperties>
</file>