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B6446F" w14:textId="77777777" w:rsidR="00E57B19" w:rsidRPr="00286CC8" w:rsidRDefault="00E57B19" w:rsidP="00E57B19">
      <w:pPr>
        <w:spacing w:after="0"/>
        <w:jc w:val="center"/>
        <w:rPr>
          <w:rFonts w:ascii="Times New Roman" w:hAnsi="Times New Roman"/>
          <w:b/>
          <w:sz w:val="56"/>
        </w:rPr>
      </w:pPr>
      <w:r w:rsidRPr="00286CC8">
        <w:rPr>
          <w:rFonts w:ascii="Times New Roman" w:hAnsi="Times New Roman"/>
          <w:b/>
          <w:sz w:val="32"/>
        </w:rPr>
        <w:t>КОНТРОЛЬНО-СЧЕТНАЯ ПАЛАТА МОСКВЫ</w:t>
      </w:r>
    </w:p>
    <w:p w14:paraId="6C6C5A45" w14:textId="77777777" w:rsidR="00E57B19" w:rsidRPr="00A14A31" w:rsidRDefault="00E57B19" w:rsidP="00E57B19">
      <w:pPr>
        <w:spacing w:after="0" w:line="240" w:lineRule="auto"/>
        <w:rPr>
          <w:rFonts w:ascii="Times New Roman" w:eastAsia="Times New Roman" w:hAnsi="Times New Roman"/>
          <w:sz w:val="24"/>
          <w:szCs w:val="24"/>
        </w:rPr>
      </w:pPr>
      <w:r w:rsidRPr="00A14A31">
        <w:rPr>
          <w:rFonts w:ascii="Times New Roman" w:eastAsia="Times New Roman" w:hAnsi="Times New Roman"/>
          <w:noProof/>
          <w:sz w:val="24"/>
          <w:szCs w:val="24"/>
        </w:rPr>
        <mc:AlternateContent>
          <mc:Choice Requires="wps">
            <w:drawing>
              <wp:anchor distT="0" distB="0" distL="114300" distR="114300" simplePos="0" relativeHeight="251659264" behindDoc="0" locked="0" layoutInCell="1" allowOverlap="1" wp14:anchorId="505A5823" wp14:editId="34F40E75">
                <wp:simplePos x="0" y="0"/>
                <wp:positionH relativeFrom="column">
                  <wp:posOffset>-5080</wp:posOffset>
                </wp:positionH>
                <wp:positionV relativeFrom="paragraph">
                  <wp:posOffset>52705</wp:posOffset>
                </wp:positionV>
                <wp:extent cx="5978525" cy="0"/>
                <wp:effectExtent l="0" t="19050" r="3175" b="1905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852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7C86BB"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4.15pt" to="470.3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kH9EwIAACk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" strokeweight="2.25pt"/>
            </w:pict>
          </mc:Fallback>
        </mc:AlternateContent>
      </w:r>
      <w:r w:rsidRPr="00A14A31">
        <w:rPr>
          <w:rFonts w:ascii="Times New Roman" w:eastAsia="Times New Roman" w:hAnsi="Times New Roman"/>
          <w:noProof/>
          <w:sz w:val="24"/>
          <w:szCs w:val="24"/>
        </w:rPr>
        <mc:AlternateContent>
          <mc:Choice Requires="wps">
            <w:drawing>
              <wp:anchor distT="0" distB="0" distL="114300" distR="114300" simplePos="0" relativeHeight="251660288" behindDoc="0" locked="0" layoutInCell="1" allowOverlap="1" wp14:anchorId="11DB6CE2" wp14:editId="29ECCD6E">
                <wp:simplePos x="0" y="0"/>
                <wp:positionH relativeFrom="column">
                  <wp:posOffset>-6985</wp:posOffset>
                </wp:positionH>
                <wp:positionV relativeFrom="paragraph">
                  <wp:posOffset>130175</wp:posOffset>
                </wp:positionV>
                <wp:extent cx="5983605" cy="0"/>
                <wp:effectExtent l="0" t="0" r="17145" b="19050"/>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36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3FE589" id="Line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10.25pt" to="470.6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UQo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"/>
            </w:pict>
          </mc:Fallback>
        </mc:AlternateContent>
      </w:r>
    </w:p>
    <w:p w14:paraId="345313FA" w14:textId="77777777" w:rsidR="00E57B19" w:rsidRDefault="00E57B19" w:rsidP="00484B48">
      <w:pPr>
        <w:pStyle w:val="a3"/>
        <w:widowControl w:val="0"/>
        <w:ind w:right="6"/>
        <w:rPr>
          <w:szCs w:val="28"/>
        </w:rPr>
      </w:pPr>
    </w:p>
    <w:p w14:paraId="5DD5311F" w14:textId="77777777" w:rsidR="00CE4388" w:rsidRPr="00371A8C" w:rsidRDefault="00CE4388" w:rsidP="00484B48">
      <w:pPr>
        <w:pStyle w:val="a3"/>
        <w:widowControl w:val="0"/>
        <w:ind w:right="6"/>
        <w:rPr>
          <w:szCs w:val="28"/>
        </w:rPr>
      </w:pPr>
      <w:r w:rsidRPr="00371A8C">
        <w:rPr>
          <w:szCs w:val="28"/>
        </w:rPr>
        <w:t>Заключение</w:t>
      </w:r>
    </w:p>
    <w:p w14:paraId="5DD53120" w14:textId="77777777" w:rsidR="00C459AE" w:rsidRPr="00371A8C" w:rsidRDefault="00CE4388" w:rsidP="00484B48">
      <w:pPr>
        <w:pStyle w:val="a3"/>
        <w:widowControl w:val="0"/>
        <w:ind w:right="6"/>
        <w:rPr>
          <w:szCs w:val="28"/>
        </w:rPr>
      </w:pPr>
      <w:r w:rsidRPr="00371A8C">
        <w:rPr>
          <w:szCs w:val="28"/>
        </w:rPr>
        <w:t>по результатам экспертизы проекта закона города Москвы</w:t>
      </w:r>
    </w:p>
    <w:p w14:paraId="5DD53121" w14:textId="6FF17D8C" w:rsidR="00CE4388" w:rsidRPr="00371A8C" w:rsidRDefault="00682E09" w:rsidP="00484B48">
      <w:pPr>
        <w:widowControl w:val="0"/>
        <w:spacing w:after="0" w:line="240" w:lineRule="auto"/>
        <w:ind w:firstLine="709"/>
        <w:jc w:val="center"/>
        <w:rPr>
          <w:rFonts w:ascii="Times New Roman" w:eastAsia="PMingLiU" w:hAnsi="Times New Roman"/>
          <w:b/>
          <w:sz w:val="28"/>
          <w:szCs w:val="28"/>
          <w:lang w:eastAsia="x-none"/>
        </w:rPr>
      </w:pPr>
      <w:r w:rsidRPr="00371A8C">
        <w:rPr>
          <w:rFonts w:ascii="Times New Roman" w:eastAsia="PMingLiU" w:hAnsi="Times New Roman"/>
          <w:b/>
          <w:sz w:val="28"/>
          <w:szCs w:val="28"/>
          <w:lang w:eastAsia="x-none"/>
        </w:rPr>
        <w:t>«</w:t>
      </w:r>
      <w:r w:rsidR="007814B3" w:rsidRPr="00371A8C">
        <w:rPr>
          <w:rFonts w:ascii="Times New Roman" w:eastAsia="PMingLiU" w:hAnsi="Times New Roman"/>
          <w:b/>
          <w:sz w:val="28"/>
          <w:szCs w:val="28"/>
          <w:lang w:eastAsia="x-none"/>
        </w:rPr>
        <w:t>О внесении изменений в отдельные законы города Москвы</w:t>
      </w:r>
      <w:r w:rsidR="006E21BC" w:rsidRPr="00371A8C">
        <w:rPr>
          <w:rFonts w:ascii="Times New Roman" w:eastAsia="PMingLiU" w:hAnsi="Times New Roman"/>
          <w:b/>
          <w:sz w:val="28"/>
          <w:szCs w:val="28"/>
          <w:lang w:eastAsia="x-none"/>
        </w:rPr>
        <w:br/>
      </w:r>
      <w:r w:rsidR="007814B3" w:rsidRPr="00371A8C">
        <w:rPr>
          <w:rFonts w:ascii="Times New Roman" w:eastAsia="PMingLiU" w:hAnsi="Times New Roman"/>
          <w:b/>
          <w:sz w:val="28"/>
          <w:szCs w:val="28"/>
          <w:lang w:eastAsia="x-none"/>
        </w:rPr>
        <w:t>в</w:t>
      </w:r>
      <w:r w:rsidR="006E21BC" w:rsidRPr="00371A8C">
        <w:rPr>
          <w:rFonts w:ascii="Times New Roman" w:eastAsia="PMingLiU" w:hAnsi="Times New Roman"/>
          <w:b/>
          <w:sz w:val="28"/>
          <w:szCs w:val="28"/>
          <w:lang w:eastAsia="x-none"/>
        </w:rPr>
        <w:t xml:space="preserve"> </w:t>
      </w:r>
      <w:r w:rsidR="007814B3" w:rsidRPr="00371A8C">
        <w:rPr>
          <w:rFonts w:ascii="Times New Roman" w:eastAsia="PMingLiU" w:hAnsi="Times New Roman"/>
          <w:b/>
          <w:sz w:val="28"/>
          <w:szCs w:val="28"/>
          <w:lang w:eastAsia="x-none"/>
        </w:rPr>
        <w:t>сфере налогообложения</w:t>
      </w:r>
      <w:r w:rsidR="00A702D4" w:rsidRPr="00371A8C">
        <w:rPr>
          <w:rFonts w:ascii="Times New Roman" w:eastAsia="PMingLiU" w:hAnsi="Times New Roman"/>
          <w:b/>
          <w:sz w:val="28"/>
          <w:szCs w:val="28"/>
          <w:lang w:eastAsia="x-none"/>
        </w:rPr>
        <w:t>»</w:t>
      </w:r>
    </w:p>
    <w:p w14:paraId="37FB3DB8" w14:textId="77777777" w:rsidR="008654B3" w:rsidRPr="00371A8C" w:rsidRDefault="008654B3" w:rsidP="00484B48">
      <w:pPr>
        <w:widowControl w:val="0"/>
        <w:spacing w:after="0" w:line="240" w:lineRule="auto"/>
        <w:ind w:firstLine="709"/>
        <w:jc w:val="center"/>
        <w:rPr>
          <w:rFonts w:ascii="Times New Roman" w:hAnsi="Times New Roman"/>
          <w:b/>
          <w:sz w:val="28"/>
          <w:szCs w:val="28"/>
        </w:rPr>
      </w:pPr>
    </w:p>
    <w:p w14:paraId="410E3DB0" w14:textId="6BCD2DE2" w:rsidR="00575F98" w:rsidRPr="00371A8C" w:rsidRDefault="00CA7FAA" w:rsidP="00575F98">
      <w:pPr>
        <w:pStyle w:val="21"/>
        <w:widowControl w:val="0"/>
        <w:ind w:firstLine="709"/>
        <w:jc w:val="both"/>
        <w:rPr>
          <w:b w:val="0"/>
          <w:sz w:val="28"/>
          <w:szCs w:val="28"/>
        </w:rPr>
      </w:pPr>
      <w:r w:rsidRPr="00371A8C">
        <w:rPr>
          <w:b w:val="0"/>
          <w:spacing w:val="-2"/>
          <w:sz w:val="28"/>
          <w:szCs w:val="28"/>
        </w:rPr>
        <w:t>На основании</w:t>
      </w:r>
      <w:r w:rsidR="005828B9" w:rsidRPr="00371A8C">
        <w:rPr>
          <w:b w:val="0"/>
          <w:spacing w:val="-2"/>
          <w:sz w:val="28"/>
          <w:szCs w:val="28"/>
        </w:rPr>
        <w:t xml:space="preserve"> п.</w:t>
      </w:r>
      <w:r w:rsidR="00792947" w:rsidRPr="00371A8C">
        <w:rPr>
          <w:b w:val="0"/>
          <w:spacing w:val="-2"/>
          <w:sz w:val="28"/>
          <w:szCs w:val="28"/>
        </w:rPr>
        <w:t>4</w:t>
      </w:r>
      <w:r w:rsidR="005828B9" w:rsidRPr="00371A8C">
        <w:rPr>
          <w:b w:val="0"/>
          <w:spacing w:val="-2"/>
          <w:sz w:val="28"/>
          <w:szCs w:val="28"/>
        </w:rPr>
        <w:t xml:space="preserve"> ч.1 ст.17 Закона города Москвы от 30.06.2010 № 30 «О Контрольно-счетной палате Москвы» К</w:t>
      </w:r>
      <w:r w:rsidR="004953D4" w:rsidRPr="00371A8C">
        <w:rPr>
          <w:b w:val="0"/>
          <w:spacing w:val="-2"/>
          <w:sz w:val="28"/>
          <w:szCs w:val="28"/>
        </w:rPr>
        <w:t>онтрольно-счетн</w:t>
      </w:r>
      <w:r w:rsidR="002C1B46" w:rsidRPr="00371A8C">
        <w:rPr>
          <w:b w:val="0"/>
          <w:spacing w:val="-2"/>
          <w:sz w:val="28"/>
          <w:szCs w:val="28"/>
        </w:rPr>
        <w:t>ой</w:t>
      </w:r>
      <w:r w:rsidR="004953D4" w:rsidRPr="00371A8C">
        <w:rPr>
          <w:b w:val="0"/>
          <w:spacing w:val="-2"/>
          <w:sz w:val="28"/>
          <w:szCs w:val="28"/>
        </w:rPr>
        <w:t xml:space="preserve"> палат</w:t>
      </w:r>
      <w:r w:rsidR="002C1B46" w:rsidRPr="00371A8C">
        <w:rPr>
          <w:b w:val="0"/>
          <w:spacing w:val="-2"/>
          <w:sz w:val="28"/>
          <w:szCs w:val="28"/>
        </w:rPr>
        <w:t>ой</w:t>
      </w:r>
      <w:r w:rsidR="004953D4" w:rsidRPr="00371A8C">
        <w:rPr>
          <w:b w:val="0"/>
          <w:spacing w:val="-2"/>
          <w:sz w:val="28"/>
          <w:szCs w:val="28"/>
        </w:rPr>
        <w:t xml:space="preserve"> Москвы</w:t>
      </w:r>
      <w:r w:rsidR="007F7670" w:rsidRPr="00371A8C">
        <w:rPr>
          <w:b w:val="0"/>
          <w:spacing w:val="-2"/>
          <w:sz w:val="28"/>
          <w:szCs w:val="28"/>
        </w:rPr>
        <w:t xml:space="preserve"> </w:t>
      </w:r>
      <w:r w:rsidR="007042CA" w:rsidRPr="00371A8C">
        <w:rPr>
          <w:b w:val="0"/>
          <w:spacing w:val="-2"/>
          <w:sz w:val="28"/>
          <w:szCs w:val="28"/>
        </w:rPr>
        <w:t xml:space="preserve">(далее – КСП Москвы) </w:t>
      </w:r>
      <w:r w:rsidR="005828B9" w:rsidRPr="00371A8C">
        <w:rPr>
          <w:b w:val="0"/>
          <w:spacing w:val="-2"/>
          <w:sz w:val="28"/>
          <w:szCs w:val="28"/>
        </w:rPr>
        <w:t>прове</w:t>
      </w:r>
      <w:r w:rsidR="002C1B46" w:rsidRPr="00371A8C">
        <w:rPr>
          <w:b w:val="0"/>
          <w:spacing w:val="-2"/>
          <w:sz w:val="28"/>
          <w:szCs w:val="28"/>
        </w:rPr>
        <w:t>дена</w:t>
      </w:r>
      <w:r w:rsidR="005828B9" w:rsidRPr="00371A8C">
        <w:rPr>
          <w:b w:val="0"/>
          <w:spacing w:val="-2"/>
          <w:sz w:val="28"/>
          <w:szCs w:val="28"/>
        </w:rPr>
        <w:t xml:space="preserve"> экспертиз</w:t>
      </w:r>
      <w:r w:rsidR="002C1B46" w:rsidRPr="00371A8C">
        <w:rPr>
          <w:b w:val="0"/>
          <w:spacing w:val="-2"/>
          <w:sz w:val="28"/>
          <w:szCs w:val="28"/>
        </w:rPr>
        <w:t>а</w:t>
      </w:r>
      <w:r w:rsidR="005828B9" w:rsidRPr="00371A8C">
        <w:rPr>
          <w:b w:val="0"/>
          <w:spacing w:val="-2"/>
          <w:sz w:val="28"/>
          <w:szCs w:val="28"/>
        </w:rPr>
        <w:t xml:space="preserve"> </w:t>
      </w:r>
      <w:r w:rsidR="005828B9" w:rsidRPr="00371A8C">
        <w:rPr>
          <w:b w:val="0"/>
          <w:sz w:val="28"/>
          <w:szCs w:val="28"/>
        </w:rPr>
        <w:t xml:space="preserve">проекта закона города Москвы </w:t>
      </w:r>
      <w:r w:rsidR="00682E09" w:rsidRPr="00371A8C">
        <w:rPr>
          <w:b w:val="0"/>
          <w:sz w:val="28"/>
          <w:szCs w:val="28"/>
        </w:rPr>
        <w:t>«</w:t>
      </w:r>
      <w:r w:rsidR="00867D59" w:rsidRPr="00371A8C">
        <w:rPr>
          <w:rFonts w:eastAsia="PMingLiU"/>
          <w:b w:val="0"/>
          <w:sz w:val="28"/>
          <w:szCs w:val="28"/>
          <w:lang w:eastAsia="x-none"/>
        </w:rPr>
        <w:t>О</w:t>
      </w:r>
      <w:r w:rsidR="00940A02" w:rsidRPr="00371A8C">
        <w:rPr>
          <w:rFonts w:eastAsia="PMingLiU"/>
          <w:b w:val="0"/>
          <w:sz w:val="28"/>
          <w:szCs w:val="28"/>
          <w:lang w:eastAsia="x-none"/>
        </w:rPr>
        <w:t xml:space="preserve"> </w:t>
      </w:r>
      <w:r w:rsidR="00867D59" w:rsidRPr="00371A8C">
        <w:rPr>
          <w:rFonts w:eastAsia="PMingLiU"/>
          <w:b w:val="0"/>
          <w:sz w:val="28"/>
          <w:szCs w:val="28"/>
          <w:lang w:eastAsia="x-none"/>
        </w:rPr>
        <w:t>внесении изменений в</w:t>
      </w:r>
      <w:r w:rsidR="00940A02" w:rsidRPr="00371A8C">
        <w:rPr>
          <w:rFonts w:eastAsia="PMingLiU"/>
          <w:b w:val="0"/>
          <w:sz w:val="28"/>
          <w:szCs w:val="28"/>
          <w:lang w:eastAsia="x-none"/>
        </w:rPr>
        <w:t xml:space="preserve"> </w:t>
      </w:r>
      <w:r w:rsidR="00867D59" w:rsidRPr="00371A8C">
        <w:rPr>
          <w:rFonts w:eastAsia="PMingLiU"/>
          <w:b w:val="0"/>
          <w:sz w:val="28"/>
          <w:szCs w:val="28"/>
          <w:lang w:eastAsia="x-none"/>
        </w:rPr>
        <w:t>отдельные законы города Москвы в</w:t>
      </w:r>
      <w:r w:rsidR="00940A02" w:rsidRPr="00371A8C">
        <w:rPr>
          <w:rFonts w:eastAsia="PMingLiU"/>
          <w:b w:val="0"/>
          <w:sz w:val="28"/>
          <w:szCs w:val="28"/>
          <w:lang w:eastAsia="x-none"/>
        </w:rPr>
        <w:t xml:space="preserve"> </w:t>
      </w:r>
      <w:r w:rsidR="00867D59" w:rsidRPr="00371A8C">
        <w:rPr>
          <w:rFonts w:eastAsia="PMingLiU"/>
          <w:b w:val="0"/>
          <w:sz w:val="28"/>
          <w:szCs w:val="28"/>
          <w:lang w:eastAsia="x-none"/>
        </w:rPr>
        <w:t>сфере налогообложения</w:t>
      </w:r>
      <w:r w:rsidR="0016412D" w:rsidRPr="00371A8C">
        <w:rPr>
          <w:b w:val="0"/>
          <w:sz w:val="28"/>
          <w:szCs w:val="28"/>
        </w:rPr>
        <w:t>»</w:t>
      </w:r>
      <w:r w:rsidR="00446812" w:rsidRPr="00371A8C">
        <w:rPr>
          <w:rStyle w:val="a7"/>
          <w:b w:val="0"/>
          <w:sz w:val="28"/>
          <w:szCs w:val="28"/>
        </w:rPr>
        <w:footnoteReference w:id="1"/>
      </w:r>
      <w:r w:rsidR="000725D4" w:rsidRPr="00371A8C">
        <w:rPr>
          <w:b w:val="0"/>
          <w:sz w:val="28"/>
          <w:szCs w:val="28"/>
        </w:rPr>
        <w:t xml:space="preserve">, </w:t>
      </w:r>
      <w:r w:rsidR="007558EA" w:rsidRPr="00371A8C">
        <w:rPr>
          <w:b w:val="0"/>
          <w:sz w:val="28"/>
          <w:szCs w:val="28"/>
        </w:rPr>
        <w:t>по результатам</w:t>
      </w:r>
      <w:r w:rsidR="000725D4" w:rsidRPr="00371A8C">
        <w:rPr>
          <w:b w:val="0"/>
          <w:sz w:val="28"/>
          <w:szCs w:val="28"/>
        </w:rPr>
        <w:t xml:space="preserve"> которой</w:t>
      </w:r>
      <w:r w:rsidR="00575F98" w:rsidRPr="00371A8C">
        <w:rPr>
          <w:b w:val="0"/>
          <w:sz w:val="28"/>
          <w:szCs w:val="28"/>
        </w:rPr>
        <w:t xml:space="preserve"> установлено следующее.</w:t>
      </w:r>
    </w:p>
    <w:p w14:paraId="1A0E33B8" w14:textId="4FF02108" w:rsidR="005453E2" w:rsidRPr="00371A8C" w:rsidRDefault="008D7A2D" w:rsidP="00A80687">
      <w:pPr>
        <w:pStyle w:val="21"/>
        <w:widowControl w:val="0"/>
        <w:ind w:firstLine="709"/>
        <w:jc w:val="both"/>
        <w:rPr>
          <w:b w:val="0"/>
          <w:sz w:val="28"/>
          <w:szCs w:val="28"/>
        </w:rPr>
      </w:pPr>
      <w:r w:rsidRPr="00371A8C">
        <w:rPr>
          <w:b w:val="0"/>
          <w:sz w:val="28"/>
          <w:szCs w:val="28"/>
        </w:rPr>
        <w:t>1.</w:t>
      </w:r>
      <w:r w:rsidR="00EC3CBD" w:rsidRPr="00371A8C">
        <w:rPr>
          <w:b w:val="0"/>
          <w:sz w:val="28"/>
          <w:szCs w:val="28"/>
        </w:rPr>
        <w:t> </w:t>
      </w:r>
      <w:r w:rsidR="005453E2" w:rsidRPr="00371A8C">
        <w:rPr>
          <w:b w:val="0"/>
          <w:sz w:val="28"/>
          <w:szCs w:val="28"/>
        </w:rPr>
        <w:t>Предлагаемые Законопроектом поправки</w:t>
      </w:r>
      <w:r w:rsidR="005453E2" w:rsidRPr="00371A8C">
        <w:rPr>
          <w:b w:val="0"/>
          <w:spacing w:val="-6"/>
          <w:sz w:val="28"/>
          <w:szCs w:val="28"/>
        </w:rPr>
        <w:t xml:space="preserve"> направлены</w:t>
      </w:r>
      <w:r w:rsidR="005453E2" w:rsidRPr="00371A8C">
        <w:rPr>
          <w:b w:val="0"/>
          <w:sz w:val="28"/>
          <w:szCs w:val="28"/>
        </w:rPr>
        <w:t xml:space="preserve"> </w:t>
      </w:r>
      <w:r w:rsidR="005F1B74">
        <w:rPr>
          <w:b w:val="0"/>
          <w:sz w:val="28"/>
          <w:szCs w:val="28"/>
        </w:rPr>
        <w:br/>
      </w:r>
      <w:r w:rsidR="005453E2" w:rsidRPr="00371A8C">
        <w:rPr>
          <w:b w:val="0"/>
          <w:sz w:val="28"/>
          <w:szCs w:val="28"/>
        </w:rPr>
        <w:t>на</w:t>
      </w:r>
      <w:r w:rsidR="005453E2" w:rsidRPr="00371A8C">
        <w:rPr>
          <w:b w:val="0"/>
          <w:spacing w:val="-6"/>
          <w:sz w:val="28"/>
          <w:szCs w:val="28"/>
        </w:rPr>
        <w:t xml:space="preserve"> </w:t>
      </w:r>
      <w:r w:rsidR="005453E2" w:rsidRPr="00371A8C">
        <w:rPr>
          <w:b w:val="0"/>
          <w:sz w:val="28"/>
          <w:szCs w:val="28"/>
        </w:rPr>
        <w:t xml:space="preserve">совершенствование налогового законодательства города Москвы </w:t>
      </w:r>
      <w:r w:rsidR="005F1B74">
        <w:rPr>
          <w:b w:val="0"/>
          <w:sz w:val="28"/>
          <w:szCs w:val="28"/>
        </w:rPr>
        <w:br/>
      </w:r>
      <w:r w:rsidR="005453E2" w:rsidRPr="00371A8C">
        <w:rPr>
          <w:b w:val="0"/>
          <w:sz w:val="28"/>
          <w:szCs w:val="28"/>
        </w:rPr>
        <w:t>и приведение его в соответствие с федеральным законодательством.</w:t>
      </w:r>
    </w:p>
    <w:p w14:paraId="43484B7C" w14:textId="54886550" w:rsidR="0077336F" w:rsidRPr="00371A8C" w:rsidRDefault="008D7A2D" w:rsidP="00A80687">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371A8C">
        <w:rPr>
          <w:rFonts w:ascii="Times New Roman" w:eastAsia="Times New Roman" w:hAnsi="Times New Roman"/>
          <w:sz w:val="28"/>
          <w:szCs w:val="28"/>
        </w:rPr>
        <w:t>2</w:t>
      </w:r>
      <w:r w:rsidR="005453E2" w:rsidRPr="00371A8C">
        <w:rPr>
          <w:rFonts w:ascii="Times New Roman" w:eastAsia="Times New Roman" w:hAnsi="Times New Roman"/>
          <w:sz w:val="28"/>
          <w:szCs w:val="28"/>
        </w:rPr>
        <w:t xml:space="preserve">. В части </w:t>
      </w:r>
      <w:r w:rsidR="005453E2" w:rsidRPr="00CA5EC7">
        <w:rPr>
          <w:rFonts w:ascii="Times New Roman" w:eastAsia="Times New Roman" w:hAnsi="Times New Roman"/>
          <w:b/>
          <w:sz w:val="28"/>
          <w:szCs w:val="28"/>
        </w:rPr>
        <w:t>налога на имущество организаций</w:t>
      </w:r>
      <w:r w:rsidR="0025008C">
        <w:rPr>
          <w:rFonts w:ascii="Times New Roman" w:eastAsia="Times New Roman" w:hAnsi="Times New Roman"/>
          <w:sz w:val="28"/>
          <w:szCs w:val="28"/>
        </w:rPr>
        <w:t>.</w:t>
      </w:r>
    </w:p>
    <w:p w14:paraId="4A53D187" w14:textId="7C5A92ED" w:rsidR="007C6F75" w:rsidRPr="00371A8C" w:rsidRDefault="0077336F" w:rsidP="00E57B19">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371A8C">
        <w:rPr>
          <w:rFonts w:ascii="Times New Roman" w:eastAsia="Times New Roman" w:hAnsi="Times New Roman"/>
          <w:sz w:val="28"/>
          <w:szCs w:val="28"/>
        </w:rPr>
        <w:t>2.1.</w:t>
      </w:r>
      <w:r w:rsidR="00BB0043" w:rsidRPr="00371A8C">
        <w:rPr>
          <w:rFonts w:ascii="Times New Roman" w:eastAsia="Times New Roman" w:hAnsi="Times New Roman"/>
          <w:sz w:val="28"/>
          <w:szCs w:val="28"/>
        </w:rPr>
        <w:t> </w:t>
      </w:r>
      <w:r w:rsidR="00F42D35" w:rsidRPr="00371A8C">
        <w:rPr>
          <w:rFonts w:ascii="Times New Roman" w:eastAsia="Times New Roman" w:hAnsi="Times New Roman"/>
          <w:sz w:val="28"/>
          <w:szCs w:val="28"/>
        </w:rPr>
        <w:t xml:space="preserve">В целях приведения налогового законодательства города Москвы </w:t>
      </w:r>
      <w:r w:rsidR="005F1B74">
        <w:rPr>
          <w:rFonts w:ascii="Times New Roman" w:eastAsia="Times New Roman" w:hAnsi="Times New Roman"/>
          <w:sz w:val="28"/>
          <w:szCs w:val="28"/>
        </w:rPr>
        <w:br/>
      </w:r>
      <w:r w:rsidR="00F42D35" w:rsidRPr="00371A8C">
        <w:rPr>
          <w:rFonts w:ascii="Times New Roman" w:eastAsia="Times New Roman" w:hAnsi="Times New Roman"/>
          <w:sz w:val="28"/>
          <w:szCs w:val="28"/>
        </w:rPr>
        <w:t xml:space="preserve">в соответствие с федеральным законодательством </w:t>
      </w:r>
      <w:r w:rsidRPr="00371A8C">
        <w:rPr>
          <w:rFonts w:ascii="Times New Roman" w:eastAsia="Times New Roman" w:hAnsi="Times New Roman"/>
          <w:sz w:val="28"/>
          <w:szCs w:val="28"/>
        </w:rPr>
        <w:t>Законопроектом у</w:t>
      </w:r>
      <w:r w:rsidR="00305177" w:rsidRPr="00371A8C">
        <w:rPr>
          <w:rFonts w:ascii="Times New Roman" w:eastAsia="Times New Roman" w:hAnsi="Times New Roman"/>
          <w:sz w:val="28"/>
          <w:szCs w:val="28"/>
        </w:rPr>
        <w:t>чтены изменения, внесенные</w:t>
      </w:r>
      <w:r w:rsidR="001829B4" w:rsidRPr="00371A8C">
        <w:rPr>
          <w:rStyle w:val="a7"/>
          <w:rFonts w:ascii="Times New Roman" w:hAnsi="Times New Roman"/>
          <w:sz w:val="28"/>
          <w:szCs w:val="28"/>
        </w:rPr>
        <w:footnoteReference w:id="2"/>
      </w:r>
      <w:r w:rsidR="004E75BE" w:rsidRPr="00371A8C">
        <w:rPr>
          <w:rFonts w:ascii="Times New Roman" w:eastAsia="Times New Roman" w:hAnsi="Times New Roman"/>
          <w:sz w:val="28"/>
          <w:szCs w:val="28"/>
        </w:rPr>
        <w:t xml:space="preserve"> </w:t>
      </w:r>
      <w:r w:rsidR="007C6F75" w:rsidRPr="00371A8C">
        <w:rPr>
          <w:rFonts w:ascii="Times New Roman" w:eastAsia="Times New Roman" w:hAnsi="Times New Roman"/>
          <w:sz w:val="28"/>
          <w:szCs w:val="28"/>
        </w:rPr>
        <w:t>в пп.4 п.1 ст.378.2 Налогового кодекса Российской Федерации (далее – НК РФ)</w:t>
      </w:r>
      <w:r w:rsidR="0025008C">
        <w:rPr>
          <w:rFonts w:ascii="Times New Roman" w:eastAsia="Times New Roman" w:hAnsi="Times New Roman"/>
          <w:sz w:val="28"/>
          <w:szCs w:val="28"/>
        </w:rPr>
        <w:t>,</w:t>
      </w:r>
      <w:r w:rsidR="007C6F75" w:rsidRPr="00371A8C">
        <w:rPr>
          <w:rFonts w:ascii="Times New Roman" w:eastAsia="Times New Roman" w:hAnsi="Times New Roman"/>
          <w:sz w:val="28"/>
          <w:szCs w:val="28"/>
        </w:rPr>
        <w:t xml:space="preserve"> предусматривающие расширение </w:t>
      </w:r>
      <w:r w:rsidR="00BB0043" w:rsidRPr="00371A8C">
        <w:rPr>
          <w:rFonts w:ascii="Times New Roman" w:eastAsia="Times New Roman" w:hAnsi="Times New Roman"/>
          <w:sz w:val="28"/>
          <w:szCs w:val="28"/>
        </w:rPr>
        <w:t xml:space="preserve">с 01.01.2024 </w:t>
      </w:r>
      <w:r w:rsidR="007C6F75" w:rsidRPr="00371A8C">
        <w:rPr>
          <w:rFonts w:ascii="Times New Roman" w:eastAsia="Times New Roman" w:hAnsi="Times New Roman"/>
          <w:sz w:val="28"/>
          <w:szCs w:val="28"/>
        </w:rPr>
        <w:t xml:space="preserve">перечня </w:t>
      </w:r>
      <w:r w:rsidR="0025008C">
        <w:rPr>
          <w:rFonts w:ascii="Times New Roman" w:eastAsia="Times New Roman" w:hAnsi="Times New Roman"/>
          <w:sz w:val="28"/>
          <w:szCs w:val="28"/>
        </w:rPr>
        <w:t>объектов</w:t>
      </w:r>
      <w:r w:rsidR="0025008C" w:rsidRPr="00371A8C">
        <w:rPr>
          <w:rFonts w:ascii="Times New Roman" w:eastAsia="Times New Roman" w:hAnsi="Times New Roman"/>
          <w:sz w:val="28"/>
          <w:szCs w:val="28"/>
        </w:rPr>
        <w:t xml:space="preserve"> </w:t>
      </w:r>
      <w:r w:rsidR="00BB0043" w:rsidRPr="00371A8C">
        <w:rPr>
          <w:rFonts w:ascii="Times New Roman" w:eastAsia="Times New Roman" w:hAnsi="Times New Roman"/>
          <w:sz w:val="28"/>
          <w:szCs w:val="28"/>
        </w:rPr>
        <w:t xml:space="preserve">недвижимого имущества, налоговая база по которым определяется как кадастровая стоимость, </w:t>
      </w:r>
      <w:r w:rsidR="0025008C">
        <w:rPr>
          <w:rFonts w:ascii="Times New Roman" w:eastAsia="Times New Roman" w:hAnsi="Times New Roman"/>
          <w:sz w:val="28"/>
          <w:szCs w:val="28"/>
        </w:rPr>
        <w:t>за счет дополнения перечня (</w:t>
      </w:r>
      <w:r w:rsidR="00441639" w:rsidRPr="00371A8C">
        <w:rPr>
          <w:rFonts w:ascii="Times New Roman" w:eastAsia="Times New Roman" w:hAnsi="Times New Roman"/>
          <w:sz w:val="28"/>
          <w:szCs w:val="28"/>
        </w:rPr>
        <w:t>ст.</w:t>
      </w:r>
      <w:r w:rsidR="00182DD6" w:rsidRPr="00371A8C">
        <w:rPr>
          <w:rFonts w:ascii="Times New Roman" w:eastAsia="Times New Roman" w:hAnsi="Times New Roman"/>
          <w:sz w:val="28"/>
          <w:szCs w:val="28"/>
        </w:rPr>
        <w:t>1.1.Закона города Москвы от 05.11.2003 № 64 «О налоге на имущество организаций»</w:t>
      </w:r>
      <w:r w:rsidR="00182DD6" w:rsidRPr="00371A8C">
        <w:rPr>
          <w:rStyle w:val="a7"/>
          <w:rFonts w:ascii="Times New Roman" w:eastAsia="Times New Roman" w:hAnsi="Times New Roman"/>
          <w:sz w:val="28"/>
          <w:szCs w:val="28"/>
        </w:rPr>
        <w:footnoteReference w:id="3"/>
      </w:r>
      <w:r w:rsidR="0025008C">
        <w:rPr>
          <w:rFonts w:ascii="Times New Roman" w:eastAsia="Times New Roman" w:hAnsi="Times New Roman"/>
          <w:sz w:val="28"/>
          <w:szCs w:val="28"/>
        </w:rPr>
        <w:t>)</w:t>
      </w:r>
      <w:r w:rsidR="00182DD6" w:rsidRPr="00371A8C">
        <w:rPr>
          <w:rFonts w:ascii="Times New Roman" w:eastAsia="Times New Roman" w:hAnsi="Times New Roman"/>
          <w:sz w:val="28"/>
          <w:szCs w:val="28"/>
        </w:rPr>
        <w:t xml:space="preserve"> </w:t>
      </w:r>
      <w:r w:rsidR="00BB0043" w:rsidRPr="00371A8C">
        <w:rPr>
          <w:rFonts w:ascii="Times New Roman" w:eastAsia="Times New Roman" w:hAnsi="Times New Roman"/>
          <w:sz w:val="28"/>
          <w:szCs w:val="28"/>
        </w:rPr>
        <w:t>многоквартирными и наемными домами.</w:t>
      </w:r>
    </w:p>
    <w:p w14:paraId="49192584" w14:textId="1C2454B3" w:rsidR="00B57415" w:rsidRPr="00371A8C" w:rsidRDefault="00BB0043" w:rsidP="00BB0043">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371A8C">
        <w:rPr>
          <w:rFonts w:ascii="Times New Roman" w:eastAsia="Times New Roman" w:hAnsi="Times New Roman"/>
          <w:sz w:val="28"/>
          <w:szCs w:val="28"/>
        </w:rPr>
        <w:t>2.2. </w:t>
      </w:r>
      <w:r w:rsidR="00853B47" w:rsidRPr="00371A8C">
        <w:rPr>
          <w:rFonts w:ascii="Times New Roman" w:eastAsia="Times New Roman" w:hAnsi="Times New Roman"/>
          <w:sz w:val="28"/>
          <w:szCs w:val="28"/>
        </w:rPr>
        <w:t>В целях урегулирования налогообложения личных фондов</w:t>
      </w:r>
      <w:r w:rsidR="00853B47">
        <w:rPr>
          <w:rStyle w:val="a7"/>
          <w:rFonts w:ascii="Times New Roman" w:eastAsia="Times New Roman" w:hAnsi="Times New Roman"/>
          <w:sz w:val="28"/>
          <w:szCs w:val="28"/>
        </w:rPr>
        <w:footnoteReference w:id="4"/>
      </w:r>
      <w:r w:rsidR="00853B47" w:rsidRPr="00371A8C">
        <w:rPr>
          <w:rFonts w:ascii="Times New Roman" w:eastAsia="Times New Roman" w:hAnsi="Times New Roman"/>
          <w:sz w:val="28"/>
          <w:szCs w:val="28"/>
        </w:rPr>
        <w:t xml:space="preserve"> </w:t>
      </w:r>
      <w:r w:rsidR="00F33FE5">
        <w:rPr>
          <w:rFonts w:ascii="Times New Roman" w:eastAsia="Times New Roman" w:hAnsi="Times New Roman"/>
          <w:sz w:val="28"/>
          <w:szCs w:val="28"/>
        </w:rPr>
        <w:t xml:space="preserve">с учетом </w:t>
      </w:r>
      <w:r w:rsidR="004F6425">
        <w:rPr>
          <w:rFonts w:ascii="Times New Roman" w:eastAsia="Times New Roman" w:hAnsi="Times New Roman"/>
          <w:sz w:val="28"/>
          <w:szCs w:val="28"/>
        </w:rPr>
        <w:t xml:space="preserve">установленных </w:t>
      </w:r>
      <w:r w:rsidR="00F33FE5" w:rsidRPr="00371A8C">
        <w:rPr>
          <w:rFonts w:ascii="Times New Roman" w:eastAsia="Times New Roman" w:hAnsi="Times New Roman"/>
          <w:sz w:val="28"/>
          <w:szCs w:val="28"/>
        </w:rPr>
        <w:t>Федеральн</w:t>
      </w:r>
      <w:r w:rsidR="004F6425">
        <w:rPr>
          <w:rFonts w:ascii="Times New Roman" w:eastAsia="Times New Roman" w:hAnsi="Times New Roman"/>
          <w:sz w:val="28"/>
          <w:szCs w:val="28"/>
        </w:rPr>
        <w:t>ым</w:t>
      </w:r>
      <w:r w:rsidR="00F33FE5" w:rsidRPr="00371A8C">
        <w:rPr>
          <w:rFonts w:ascii="Times New Roman" w:eastAsia="Times New Roman" w:hAnsi="Times New Roman"/>
          <w:sz w:val="28"/>
          <w:szCs w:val="28"/>
        </w:rPr>
        <w:t xml:space="preserve"> закон</w:t>
      </w:r>
      <w:r w:rsidR="004F6425">
        <w:rPr>
          <w:rFonts w:ascii="Times New Roman" w:eastAsia="Times New Roman" w:hAnsi="Times New Roman"/>
          <w:sz w:val="28"/>
          <w:szCs w:val="28"/>
        </w:rPr>
        <w:t>ом</w:t>
      </w:r>
      <w:r w:rsidR="00F33FE5" w:rsidRPr="00371A8C">
        <w:rPr>
          <w:rFonts w:ascii="Times New Roman" w:eastAsia="Times New Roman" w:hAnsi="Times New Roman"/>
          <w:sz w:val="28"/>
          <w:szCs w:val="28"/>
        </w:rPr>
        <w:t xml:space="preserve"> </w:t>
      </w:r>
      <w:r w:rsidR="009B645A" w:rsidRPr="00371A8C">
        <w:rPr>
          <w:rFonts w:ascii="Times New Roman" w:eastAsia="Times New Roman" w:hAnsi="Times New Roman"/>
          <w:sz w:val="28"/>
          <w:szCs w:val="28"/>
        </w:rPr>
        <w:t>от 31.07.2023 №</w:t>
      </w:r>
      <w:r w:rsidR="00E22866">
        <w:rPr>
          <w:rFonts w:ascii="Times New Roman" w:eastAsia="Times New Roman" w:hAnsi="Times New Roman"/>
          <w:sz w:val="28"/>
          <w:szCs w:val="28"/>
        </w:rPr>
        <w:t> </w:t>
      </w:r>
      <w:r w:rsidR="009B645A" w:rsidRPr="00371A8C">
        <w:rPr>
          <w:rFonts w:ascii="Times New Roman" w:eastAsia="Times New Roman" w:hAnsi="Times New Roman"/>
          <w:sz w:val="28"/>
          <w:szCs w:val="28"/>
        </w:rPr>
        <w:t>389-ФЗ</w:t>
      </w:r>
      <w:r w:rsidR="00F42D35" w:rsidRPr="00371A8C">
        <w:rPr>
          <w:rFonts w:ascii="Times New Roman" w:eastAsia="Times New Roman" w:hAnsi="Times New Roman"/>
          <w:sz w:val="28"/>
          <w:szCs w:val="28"/>
        </w:rPr>
        <w:t xml:space="preserve"> </w:t>
      </w:r>
      <w:r w:rsidR="004F6425" w:rsidRPr="00371A8C">
        <w:rPr>
          <w:rFonts w:ascii="Times New Roman" w:eastAsia="Times New Roman" w:hAnsi="Times New Roman"/>
          <w:sz w:val="28"/>
          <w:szCs w:val="28"/>
        </w:rPr>
        <w:t>особенност</w:t>
      </w:r>
      <w:r w:rsidR="004F6425">
        <w:rPr>
          <w:rFonts w:ascii="Times New Roman" w:eastAsia="Times New Roman" w:hAnsi="Times New Roman"/>
          <w:sz w:val="28"/>
          <w:szCs w:val="28"/>
        </w:rPr>
        <w:t>ей их</w:t>
      </w:r>
      <w:r w:rsidR="004F6425" w:rsidRPr="00371A8C">
        <w:rPr>
          <w:rFonts w:ascii="Times New Roman" w:eastAsia="Times New Roman" w:hAnsi="Times New Roman"/>
          <w:sz w:val="28"/>
          <w:szCs w:val="28"/>
        </w:rPr>
        <w:t xml:space="preserve"> </w:t>
      </w:r>
      <w:r w:rsidR="00FB2201" w:rsidRPr="00371A8C">
        <w:rPr>
          <w:rFonts w:ascii="Times New Roman" w:eastAsia="Times New Roman" w:hAnsi="Times New Roman"/>
          <w:sz w:val="28"/>
          <w:szCs w:val="28"/>
        </w:rPr>
        <w:t xml:space="preserve">налогообложения </w:t>
      </w:r>
      <w:r w:rsidR="00F33FE5">
        <w:rPr>
          <w:rFonts w:ascii="Times New Roman" w:eastAsia="Times New Roman" w:hAnsi="Times New Roman"/>
          <w:sz w:val="28"/>
          <w:szCs w:val="28"/>
        </w:rPr>
        <w:t>в</w:t>
      </w:r>
      <w:r w:rsidR="00F33FE5" w:rsidRPr="00371A8C">
        <w:rPr>
          <w:rFonts w:ascii="Times New Roman" w:eastAsia="Times New Roman" w:hAnsi="Times New Roman"/>
          <w:sz w:val="28"/>
          <w:szCs w:val="28"/>
        </w:rPr>
        <w:t xml:space="preserve"> </w:t>
      </w:r>
      <w:r w:rsidR="00FB2201" w:rsidRPr="00371A8C">
        <w:rPr>
          <w:rFonts w:ascii="Times New Roman" w:eastAsia="Times New Roman" w:hAnsi="Times New Roman"/>
          <w:sz w:val="28"/>
          <w:szCs w:val="28"/>
        </w:rPr>
        <w:t xml:space="preserve">соответствии с полномочиями субъектов Российской Федерации Законопроектом </w:t>
      </w:r>
      <w:r w:rsidR="00B22716">
        <w:rPr>
          <w:rFonts w:ascii="Times New Roman" w:eastAsia="Times New Roman" w:hAnsi="Times New Roman"/>
          <w:sz w:val="28"/>
          <w:szCs w:val="28"/>
        </w:rPr>
        <w:t>предусмотрено</w:t>
      </w:r>
      <w:r w:rsidR="00182DD6" w:rsidRPr="00371A8C">
        <w:rPr>
          <w:rFonts w:ascii="Times New Roman" w:eastAsia="Times New Roman" w:hAnsi="Times New Roman"/>
          <w:sz w:val="28"/>
          <w:szCs w:val="28"/>
        </w:rPr>
        <w:t xml:space="preserve"> внес</w:t>
      </w:r>
      <w:r w:rsidR="00B22716">
        <w:rPr>
          <w:rFonts w:ascii="Times New Roman" w:eastAsia="Times New Roman" w:hAnsi="Times New Roman"/>
          <w:sz w:val="28"/>
          <w:szCs w:val="28"/>
        </w:rPr>
        <w:t>ение</w:t>
      </w:r>
      <w:r w:rsidR="00182DD6" w:rsidRPr="00371A8C">
        <w:rPr>
          <w:rFonts w:ascii="Times New Roman" w:eastAsia="Times New Roman" w:hAnsi="Times New Roman"/>
          <w:sz w:val="28"/>
          <w:szCs w:val="28"/>
        </w:rPr>
        <w:t xml:space="preserve"> </w:t>
      </w:r>
      <w:r w:rsidR="00B22716" w:rsidRPr="00371A8C">
        <w:rPr>
          <w:rFonts w:ascii="Times New Roman" w:eastAsia="Times New Roman" w:hAnsi="Times New Roman"/>
          <w:sz w:val="28"/>
          <w:szCs w:val="28"/>
        </w:rPr>
        <w:t>изменени</w:t>
      </w:r>
      <w:r w:rsidR="00B22716">
        <w:rPr>
          <w:rFonts w:ascii="Times New Roman" w:eastAsia="Times New Roman" w:hAnsi="Times New Roman"/>
          <w:sz w:val="28"/>
          <w:szCs w:val="28"/>
        </w:rPr>
        <w:t>й</w:t>
      </w:r>
      <w:r w:rsidR="00B22716" w:rsidRPr="00371A8C">
        <w:rPr>
          <w:rFonts w:ascii="Times New Roman" w:eastAsia="Times New Roman" w:hAnsi="Times New Roman"/>
          <w:sz w:val="28"/>
          <w:szCs w:val="28"/>
        </w:rPr>
        <w:t xml:space="preserve"> </w:t>
      </w:r>
      <w:r w:rsidR="00182DD6" w:rsidRPr="00371A8C">
        <w:rPr>
          <w:rFonts w:ascii="Times New Roman" w:eastAsia="Times New Roman" w:hAnsi="Times New Roman"/>
          <w:sz w:val="28"/>
          <w:szCs w:val="28"/>
        </w:rPr>
        <w:t>в ст.2 Закона города Москвы от 05.11.2003 №</w:t>
      </w:r>
      <w:r w:rsidR="0045351F">
        <w:rPr>
          <w:rFonts w:ascii="Times New Roman" w:eastAsia="Times New Roman" w:hAnsi="Times New Roman"/>
          <w:sz w:val="28"/>
          <w:szCs w:val="28"/>
        </w:rPr>
        <w:t> </w:t>
      </w:r>
      <w:r w:rsidR="00182DD6" w:rsidRPr="00371A8C">
        <w:rPr>
          <w:rFonts w:ascii="Times New Roman" w:eastAsia="Times New Roman" w:hAnsi="Times New Roman"/>
          <w:sz w:val="28"/>
          <w:szCs w:val="28"/>
        </w:rPr>
        <w:t>64</w:t>
      </w:r>
      <w:r w:rsidR="00B22716">
        <w:rPr>
          <w:rFonts w:ascii="Times New Roman" w:eastAsia="Times New Roman" w:hAnsi="Times New Roman"/>
          <w:sz w:val="28"/>
          <w:szCs w:val="28"/>
        </w:rPr>
        <w:t>,</w:t>
      </w:r>
      <w:r w:rsidR="00182DD6" w:rsidRPr="00371A8C">
        <w:rPr>
          <w:rFonts w:ascii="Times New Roman" w:eastAsia="Times New Roman" w:hAnsi="Times New Roman"/>
          <w:sz w:val="28"/>
          <w:szCs w:val="28"/>
        </w:rPr>
        <w:t xml:space="preserve"> </w:t>
      </w:r>
      <w:r w:rsidR="00B22716" w:rsidRPr="00371A8C">
        <w:rPr>
          <w:rFonts w:ascii="Times New Roman" w:eastAsia="Times New Roman" w:hAnsi="Times New Roman"/>
          <w:sz w:val="28"/>
          <w:szCs w:val="28"/>
        </w:rPr>
        <w:t>предусматривающи</w:t>
      </w:r>
      <w:r w:rsidR="00B22716">
        <w:rPr>
          <w:rFonts w:ascii="Times New Roman" w:eastAsia="Times New Roman" w:hAnsi="Times New Roman"/>
          <w:sz w:val="28"/>
          <w:szCs w:val="28"/>
        </w:rPr>
        <w:t>х</w:t>
      </w:r>
      <w:r w:rsidR="00B22716" w:rsidRPr="00371A8C">
        <w:rPr>
          <w:rFonts w:ascii="Times New Roman" w:eastAsia="Times New Roman" w:hAnsi="Times New Roman"/>
          <w:sz w:val="28"/>
          <w:szCs w:val="28"/>
        </w:rPr>
        <w:t xml:space="preserve"> </w:t>
      </w:r>
      <w:r w:rsidR="00F42D35" w:rsidRPr="00371A8C">
        <w:rPr>
          <w:rFonts w:ascii="Times New Roman" w:eastAsia="Times New Roman" w:hAnsi="Times New Roman"/>
          <w:sz w:val="28"/>
          <w:szCs w:val="28"/>
        </w:rPr>
        <w:t xml:space="preserve">установление </w:t>
      </w:r>
      <w:r w:rsidR="00F35C7C" w:rsidRPr="00371A8C">
        <w:rPr>
          <w:rFonts w:ascii="Times New Roman" w:eastAsia="Times New Roman" w:hAnsi="Times New Roman"/>
          <w:sz w:val="28"/>
          <w:szCs w:val="28"/>
        </w:rPr>
        <w:t>дифференцированны</w:t>
      </w:r>
      <w:r w:rsidR="00F42D35" w:rsidRPr="00371A8C">
        <w:rPr>
          <w:rFonts w:ascii="Times New Roman" w:eastAsia="Times New Roman" w:hAnsi="Times New Roman"/>
          <w:sz w:val="28"/>
          <w:szCs w:val="28"/>
        </w:rPr>
        <w:t>х</w:t>
      </w:r>
      <w:r w:rsidR="00F35C7C" w:rsidRPr="00371A8C">
        <w:rPr>
          <w:rFonts w:ascii="Times New Roman" w:eastAsia="Times New Roman" w:hAnsi="Times New Roman"/>
          <w:sz w:val="28"/>
          <w:szCs w:val="28"/>
        </w:rPr>
        <w:t xml:space="preserve"> налоговы</w:t>
      </w:r>
      <w:r w:rsidR="00F42D35" w:rsidRPr="00371A8C">
        <w:rPr>
          <w:rFonts w:ascii="Times New Roman" w:eastAsia="Times New Roman" w:hAnsi="Times New Roman"/>
          <w:sz w:val="28"/>
          <w:szCs w:val="28"/>
        </w:rPr>
        <w:t>х</w:t>
      </w:r>
      <w:r w:rsidR="00F35C7C" w:rsidRPr="00371A8C">
        <w:rPr>
          <w:rFonts w:ascii="Times New Roman" w:eastAsia="Times New Roman" w:hAnsi="Times New Roman"/>
          <w:sz w:val="28"/>
          <w:szCs w:val="28"/>
        </w:rPr>
        <w:t xml:space="preserve"> став</w:t>
      </w:r>
      <w:r w:rsidR="00F42D35" w:rsidRPr="00371A8C">
        <w:rPr>
          <w:rFonts w:ascii="Times New Roman" w:eastAsia="Times New Roman" w:hAnsi="Times New Roman"/>
          <w:sz w:val="28"/>
          <w:szCs w:val="28"/>
        </w:rPr>
        <w:t>о</w:t>
      </w:r>
      <w:r w:rsidR="00F35C7C" w:rsidRPr="00371A8C">
        <w:rPr>
          <w:rFonts w:ascii="Times New Roman" w:eastAsia="Times New Roman" w:hAnsi="Times New Roman"/>
          <w:sz w:val="28"/>
          <w:szCs w:val="28"/>
        </w:rPr>
        <w:t xml:space="preserve">к в отношении </w:t>
      </w:r>
      <w:r w:rsidR="00182DD6" w:rsidRPr="00371A8C">
        <w:rPr>
          <w:rFonts w:ascii="Times New Roman" w:eastAsia="Times New Roman" w:hAnsi="Times New Roman"/>
          <w:sz w:val="28"/>
          <w:szCs w:val="28"/>
        </w:rPr>
        <w:t xml:space="preserve">отдельных </w:t>
      </w:r>
      <w:r w:rsidR="00F35C7C" w:rsidRPr="00371A8C">
        <w:rPr>
          <w:rFonts w:ascii="Times New Roman" w:eastAsia="Times New Roman" w:hAnsi="Times New Roman"/>
          <w:sz w:val="28"/>
          <w:szCs w:val="28"/>
        </w:rPr>
        <w:t xml:space="preserve">объектов недвижимого имущества, принадлежащих личному фонду на праве собственности, с соблюдением пределов, </w:t>
      </w:r>
      <w:r w:rsidR="00B57415" w:rsidRPr="00371A8C">
        <w:rPr>
          <w:rFonts w:ascii="Times New Roman" w:eastAsia="Times New Roman" w:hAnsi="Times New Roman"/>
          <w:sz w:val="28"/>
          <w:szCs w:val="28"/>
        </w:rPr>
        <w:t>устанавливаемых п.1.2. ст.380 НК</w:t>
      </w:r>
      <w:r w:rsidR="00324541">
        <w:rPr>
          <w:rFonts w:ascii="Times New Roman" w:eastAsia="Times New Roman" w:hAnsi="Times New Roman"/>
          <w:sz w:val="28"/>
          <w:szCs w:val="28"/>
        </w:rPr>
        <w:t> </w:t>
      </w:r>
      <w:r w:rsidR="00B57415" w:rsidRPr="00371A8C">
        <w:rPr>
          <w:rFonts w:ascii="Times New Roman" w:eastAsia="Times New Roman" w:hAnsi="Times New Roman"/>
          <w:sz w:val="28"/>
          <w:szCs w:val="28"/>
        </w:rPr>
        <w:t>РФ</w:t>
      </w:r>
      <w:r w:rsidR="00B57415" w:rsidRPr="00371A8C">
        <w:rPr>
          <w:rFonts w:ascii="Times New Roman" w:hAnsi="Times New Roman"/>
          <w:sz w:val="28"/>
          <w:szCs w:val="28"/>
          <w:vertAlign w:val="superscript"/>
        </w:rPr>
        <w:footnoteReference w:id="5"/>
      </w:r>
      <w:r w:rsidR="00B57415" w:rsidRPr="00371A8C">
        <w:rPr>
          <w:rFonts w:ascii="Times New Roman" w:eastAsia="Times New Roman" w:hAnsi="Times New Roman"/>
          <w:sz w:val="28"/>
          <w:szCs w:val="28"/>
        </w:rPr>
        <w:t>.</w:t>
      </w:r>
    </w:p>
    <w:p w14:paraId="7830923B" w14:textId="68061869" w:rsidR="001A600C" w:rsidRDefault="00182DD6" w:rsidP="00182DD6">
      <w:pPr>
        <w:pStyle w:val="21"/>
        <w:widowControl w:val="0"/>
        <w:ind w:firstLine="709"/>
        <w:jc w:val="both"/>
        <w:rPr>
          <w:b w:val="0"/>
          <w:sz w:val="28"/>
          <w:szCs w:val="28"/>
        </w:rPr>
      </w:pPr>
      <w:r w:rsidRPr="00371A8C">
        <w:rPr>
          <w:b w:val="0"/>
          <w:sz w:val="28"/>
          <w:szCs w:val="28"/>
        </w:rPr>
        <w:t>2.3. </w:t>
      </w:r>
      <w:r w:rsidR="001A600C">
        <w:rPr>
          <w:b w:val="0"/>
          <w:sz w:val="28"/>
          <w:szCs w:val="28"/>
        </w:rPr>
        <w:t>В части налоговых льгот Законопроектом предусмотрено:</w:t>
      </w:r>
    </w:p>
    <w:p w14:paraId="623AC6CA" w14:textId="3B175A21" w:rsidR="00BF1C46" w:rsidRDefault="001A600C" w:rsidP="00182DD6">
      <w:pPr>
        <w:pStyle w:val="21"/>
        <w:widowControl w:val="0"/>
        <w:ind w:firstLine="709"/>
        <w:jc w:val="both"/>
        <w:rPr>
          <w:b w:val="0"/>
          <w:sz w:val="28"/>
          <w:szCs w:val="28"/>
        </w:rPr>
      </w:pPr>
      <w:r>
        <w:rPr>
          <w:b w:val="0"/>
          <w:sz w:val="28"/>
          <w:szCs w:val="28"/>
        </w:rPr>
        <w:t>а)</w:t>
      </w:r>
      <w:r w:rsidR="00481B64">
        <w:rPr>
          <w:b w:val="0"/>
          <w:sz w:val="28"/>
          <w:szCs w:val="28"/>
        </w:rPr>
        <w:t> </w:t>
      </w:r>
      <w:r w:rsidR="00163348" w:rsidRPr="00371A8C">
        <w:rPr>
          <w:b w:val="0"/>
          <w:sz w:val="28"/>
          <w:szCs w:val="28"/>
        </w:rPr>
        <w:t>освобождени</w:t>
      </w:r>
      <w:r>
        <w:rPr>
          <w:b w:val="0"/>
          <w:sz w:val="28"/>
          <w:szCs w:val="28"/>
        </w:rPr>
        <w:t>е</w:t>
      </w:r>
      <w:r w:rsidR="00163348" w:rsidRPr="00371A8C">
        <w:rPr>
          <w:b w:val="0"/>
          <w:sz w:val="28"/>
          <w:szCs w:val="28"/>
        </w:rPr>
        <w:t xml:space="preserve"> от уплаты налога </w:t>
      </w:r>
      <w:r>
        <w:rPr>
          <w:b w:val="0"/>
          <w:sz w:val="28"/>
          <w:szCs w:val="28"/>
        </w:rPr>
        <w:t xml:space="preserve">в отношении недвижимого </w:t>
      </w:r>
      <w:r>
        <w:rPr>
          <w:b w:val="0"/>
          <w:sz w:val="28"/>
          <w:szCs w:val="28"/>
        </w:rPr>
        <w:lastRenderedPageBreak/>
        <w:t>имущества</w:t>
      </w:r>
      <w:r w:rsidR="00163348" w:rsidRPr="00371A8C">
        <w:rPr>
          <w:b w:val="0"/>
          <w:sz w:val="28"/>
          <w:szCs w:val="28"/>
        </w:rPr>
        <w:t xml:space="preserve"> промышленных технопарков</w:t>
      </w:r>
      <w:r w:rsidR="00163348" w:rsidRPr="00371A8C">
        <w:rPr>
          <w:rStyle w:val="a7"/>
          <w:b w:val="0"/>
          <w:sz w:val="28"/>
          <w:szCs w:val="28"/>
        </w:rPr>
        <w:footnoteReference w:id="6"/>
      </w:r>
      <w:r w:rsidR="00163348" w:rsidRPr="00371A8C">
        <w:rPr>
          <w:b w:val="0"/>
          <w:sz w:val="28"/>
          <w:szCs w:val="28"/>
        </w:rPr>
        <w:t xml:space="preserve">, аналогично норме, действующей </w:t>
      </w:r>
      <w:r w:rsidR="005F1B74">
        <w:rPr>
          <w:b w:val="0"/>
          <w:sz w:val="28"/>
          <w:szCs w:val="28"/>
        </w:rPr>
        <w:br/>
      </w:r>
      <w:r w:rsidR="00163348" w:rsidRPr="00371A8C">
        <w:rPr>
          <w:b w:val="0"/>
          <w:sz w:val="28"/>
          <w:szCs w:val="28"/>
        </w:rPr>
        <w:t>в отношении имущества технопарков и индустриальных (промышленных) парков</w:t>
      </w:r>
      <w:r w:rsidR="00163348">
        <w:rPr>
          <w:b w:val="0"/>
          <w:sz w:val="28"/>
          <w:szCs w:val="28"/>
        </w:rPr>
        <w:t xml:space="preserve"> (</w:t>
      </w:r>
      <w:r w:rsidR="00182DD6" w:rsidRPr="00371A8C">
        <w:rPr>
          <w:b w:val="0"/>
          <w:sz w:val="28"/>
          <w:szCs w:val="28"/>
        </w:rPr>
        <w:t>п.27 ч.1 ст.4 Закона города Москвы от 05.11.2003 № 64</w:t>
      </w:r>
      <w:r w:rsidR="00163348">
        <w:rPr>
          <w:b w:val="0"/>
          <w:sz w:val="28"/>
          <w:szCs w:val="28"/>
        </w:rPr>
        <w:t>)</w:t>
      </w:r>
      <w:r w:rsidR="00182DD6" w:rsidRPr="00371A8C">
        <w:rPr>
          <w:b w:val="0"/>
          <w:sz w:val="28"/>
          <w:szCs w:val="28"/>
        </w:rPr>
        <w:t>.</w:t>
      </w:r>
      <w:r w:rsidR="00A01266" w:rsidRPr="00371A8C">
        <w:rPr>
          <w:b w:val="0"/>
          <w:sz w:val="28"/>
          <w:szCs w:val="28"/>
        </w:rPr>
        <w:t xml:space="preserve"> </w:t>
      </w:r>
    </w:p>
    <w:p w14:paraId="38CE71DE" w14:textId="1A8E86BB" w:rsidR="00A01266" w:rsidRPr="00371A8C" w:rsidRDefault="00182DD6" w:rsidP="00182DD6">
      <w:pPr>
        <w:pStyle w:val="21"/>
        <w:widowControl w:val="0"/>
        <w:ind w:firstLine="709"/>
        <w:jc w:val="both"/>
        <w:rPr>
          <w:b w:val="0"/>
          <w:sz w:val="28"/>
          <w:szCs w:val="28"/>
        </w:rPr>
      </w:pPr>
      <w:r w:rsidRPr="00371A8C">
        <w:rPr>
          <w:b w:val="0"/>
          <w:sz w:val="28"/>
          <w:szCs w:val="28"/>
        </w:rPr>
        <w:t>КСП Москвы повторно отмечается</w:t>
      </w:r>
      <w:r w:rsidRPr="00371A8C">
        <w:rPr>
          <w:rStyle w:val="a7"/>
          <w:b w:val="0"/>
          <w:sz w:val="28"/>
          <w:szCs w:val="28"/>
        </w:rPr>
        <w:footnoteReference w:id="7"/>
      </w:r>
      <w:r w:rsidRPr="00371A8C">
        <w:rPr>
          <w:b w:val="0"/>
          <w:sz w:val="28"/>
          <w:szCs w:val="28"/>
        </w:rPr>
        <w:t xml:space="preserve">, что </w:t>
      </w:r>
      <w:r w:rsidR="00A01266" w:rsidRPr="00371A8C">
        <w:rPr>
          <w:b w:val="0"/>
          <w:sz w:val="28"/>
          <w:szCs w:val="28"/>
        </w:rPr>
        <w:t>порядок присвоения статуса «промышленного технопарка», «управляющей компании промышленного технопарка», а также требования к ним нормативными правовыми актами города Москвы не установлены, что требует внесения соответствующих изменений в Закон города Москвы от 11.02.2016 №</w:t>
      </w:r>
      <w:r w:rsidR="00324541">
        <w:rPr>
          <w:b w:val="0"/>
          <w:sz w:val="28"/>
          <w:szCs w:val="28"/>
        </w:rPr>
        <w:t> </w:t>
      </w:r>
      <w:r w:rsidR="00A01266" w:rsidRPr="00371A8C">
        <w:rPr>
          <w:b w:val="0"/>
          <w:sz w:val="28"/>
          <w:szCs w:val="28"/>
        </w:rPr>
        <w:t xml:space="preserve">38-ПП «О мерах </w:t>
      </w:r>
      <w:r w:rsidR="005F1B74">
        <w:rPr>
          <w:b w:val="0"/>
          <w:sz w:val="28"/>
          <w:szCs w:val="28"/>
        </w:rPr>
        <w:br/>
      </w:r>
      <w:r w:rsidR="00A01266" w:rsidRPr="00371A8C">
        <w:rPr>
          <w:b w:val="0"/>
          <w:sz w:val="28"/>
          <w:szCs w:val="28"/>
        </w:rPr>
        <w:t>по реализации промышленной и инвестиционной политики в городе Москве»</w:t>
      </w:r>
      <w:r w:rsidR="00E37757">
        <w:rPr>
          <w:b w:val="0"/>
          <w:sz w:val="28"/>
          <w:szCs w:val="28"/>
        </w:rPr>
        <w:t>;</w:t>
      </w:r>
    </w:p>
    <w:p w14:paraId="53F7CCD5" w14:textId="6E0167CE" w:rsidR="00A01266" w:rsidRPr="00371A8C" w:rsidRDefault="001A600C" w:rsidP="00C36E2B">
      <w:pPr>
        <w:pStyle w:val="21"/>
        <w:widowControl w:val="0"/>
        <w:ind w:firstLine="709"/>
        <w:jc w:val="both"/>
        <w:rPr>
          <w:b w:val="0"/>
          <w:sz w:val="28"/>
          <w:szCs w:val="28"/>
        </w:rPr>
      </w:pPr>
      <w:r>
        <w:rPr>
          <w:b w:val="0"/>
          <w:sz w:val="28"/>
          <w:szCs w:val="28"/>
        </w:rPr>
        <w:t>б)</w:t>
      </w:r>
      <w:r w:rsidR="00A01266" w:rsidRPr="00371A8C">
        <w:rPr>
          <w:b w:val="0"/>
          <w:sz w:val="28"/>
          <w:szCs w:val="28"/>
        </w:rPr>
        <w:t> </w:t>
      </w:r>
      <w:r w:rsidR="00C36E2B" w:rsidRPr="00371A8C">
        <w:rPr>
          <w:b w:val="0"/>
          <w:sz w:val="28"/>
          <w:szCs w:val="28"/>
        </w:rPr>
        <w:t xml:space="preserve">установление налоговых льгот </w:t>
      </w:r>
      <w:r w:rsidR="00853B47" w:rsidRPr="00371A8C">
        <w:rPr>
          <w:b w:val="0"/>
          <w:sz w:val="28"/>
          <w:szCs w:val="28"/>
        </w:rPr>
        <w:t xml:space="preserve">с 01.01.2024 </w:t>
      </w:r>
      <w:r w:rsidR="00C36E2B" w:rsidRPr="00371A8C">
        <w:rPr>
          <w:b w:val="0"/>
          <w:sz w:val="28"/>
          <w:szCs w:val="28"/>
        </w:rPr>
        <w:t xml:space="preserve">в виде полного освобождения от уплаты налога </w:t>
      </w:r>
      <w:r w:rsidR="00A01266" w:rsidRPr="00371A8C">
        <w:rPr>
          <w:b w:val="0"/>
          <w:sz w:val="28"/>
          <w:szCs w:val="28"/>
        </w:rPr>
        <w:t>в отношении объектов недвижимого имущества, используемых для осуществления перевозок на высокоскоростной железнодорожной магистрали Санкт-Петербург </w:t>
      </w:r>
      <w:r w:rsidR="00A01266" w:rsidRPr="00371A8C">
        <w:rPr>
          <w:b w:val="0"/>
          <w:color w:val="000000" w:themeColor="text1"/>
          <w:spacing w:val="-4"/>
          <w:sz w:val="28"/>
          <w:szCs w:val="28"/>
        </w:rPr>
        <w:t>–</w:t>
      </w:r>
      <w:r w:rsidR="00A01266" w:rsidRPr="00371A8C">
        <w:rPr>
          <w:b w:val="0"/>
          <w:sz w:val="28"/>
          <w:szCs w:val="28"/>
        </w:rPr>
        <w:t> Москва</w:t>
      </w:r>
      <w:r w:rsidR="0052145C" w:rsidRPr="00371A8C">
        <w:rPr>
          <w:b w:val="0"/>
          <w:sz w:val="28"/>
          <w:szCs w:val="28"/>
        </w:rPr>
        <w:t xml:space="preserve">, </w:t>
      </w:r>
      <w:r w:rsidR="00C36E2B" w:rsidRPr="00371A8C">
        <w:rPr>
          <w:b w:val="0"/>
          <w:sz w:val="28"/>
          <w:szCs w:val="28"/>
        </w:rPr>
        <w:t xml:space="preserve">в том числе </w:t>
      </w:r>
      <w:r w:rsidR="0052145C" w:rsidRPr="00371A8C">
        <w:rPr>
          <w:b w:val="0"/>
          <w:sz w:val="28"/>
          <w:szCs w:val="28"/>
        </w:rPr>
        <w:t>имущества</w:t>
      </w:r>
      <w:r w:rsidR="00C36E2B" w:rsidRPr="00371A8C">
        <w:rPr>
          <w:b w:val="0"/>
          <w:sz w:val="28"/>
          <w:szCs w:val="28"/>
        </w:rPr>
        <w:t>, сдаваемого в аренду</w:t>
      </w:r>
      <w:r>
        <w:rPr>
          <w:b w:val="0"/>
          <w:sz w:val="28"/>
          <w:szCs w:val="28"/>
        </w:rPr>
        <w:t>;</w:t>
      </w:r>
    </w:p>
    <w:p w14:paraId="11E83341" w14:textId="5D08C5A3" w:rsidR="00F42D35" w:rsidRPr="00371A8C" w:rsidRDefault="00CA5EC7" w:rsidP="00F42D35">
      <w:pPr>
        <w:pStyle w:val="21"/>
        <w:widowControl w:val="0"/>
        <w:ind w:firstLine="709"/>
        <w:jc w:val="both"/>
        <w:rPr>
          <w:b w:val="0"/>
          <w:sz w:val="28"/>
          <w:szCs w:val="28"/>
        </w:rPr>
      </w:pPr>
      <w:r>
        <w:rPr>
          <w:b w:val="0"/>
          <w:sz w:val="28"/>
          <w:szCs w:val="28"/>
        </w:rPr>
        <w:t>в</w:t>
      </w:r>
      <w:r w:rsidR="001A600C">
        <w:rPr>
          <w:b w:val="0"/>
          <w:sz w:val="28"/>
          <w:szCs w:val="28"/>
        </w:rPr>
        <w:t>)</w:t>
      </w:r>
      <w:r w:rsidR="00481B64">
        <w:rPr>
          <w:b w:val="0"/>
          <w:sz w:val="28"/>
          <w:szCs w:val="28"/>
        </w:rPr>
        <w:t> </w:t>
      </w:r>
      <w:r w:rsidR="00F42D35" w:rsidRPr="00371A8C">
        <w:rPr>
          <w:b w:val="0"/>
          <w:sz w:val="28"/>
          <w:szCs w:val="28"/>
        </w:rPr>
        <w:t xml:space="preserve">уточнение условий применения налоговой льготы в отношении объектов недвижимого имущества, используемых для осуществления перевозок на Малом кольце Московской железной дороги (далее – МЦК), </w:t>
      </w:r>
      <w:r w:rsidR="005F1B74">
        <w:rPr>
          <w:b w:val="0"/>
          <w:sz w:val="28"/>
          <w:szCs w:val="28"/>
        </w:rPr>
        <w:br/>
      </w:r>
      <w:r w:rsidR="00494A66">
        <w:rPr>
          <w:b w:val="0"/>
          <w:sz w:val="28"/>
          <w:szCs w:val="28"/>
        </w:rPr>
        <w:t xml:space="preserve">в части </w:t>
      </w:r>
      <w:r w:rsidR="00494A66" w:rsidRPr="00371A8C">
        <w:rPr>
          <w:b w:val="0"/>
          <w:sz w:val="28"/>
          <w:szCs w:val="28"/>
        </w:rPr>
        <w:t>возможност</w:t>
      </w:r>
      <w:r w:rsidR="00494A66">
        <w:rPr>
          <w:b w:val="0"/>
          <w:sz w:val="28"/>
          <w:szCs w:val="28"/>
        </w:rPr>
        <w:t>и</w:t>
      </w:r>
      <w:r w:rsidR="00494A66" w:rsidRPr="00371A8C">
        <w:rPr>
          <w:b w:val="0"/>
          <w:sz w:val="28"/>
          <w:szCs w:val="28"/>
        </w:rPr>
        <w:t xml:space="preserve"> примен</w:t>
      </w:r>
      <w:r w:rsidR="00494A66">
        <w:rPr>
          <w:b w:val="0"/>
          <w:sz w:val="28"/>
          <w:szCs w:val="28"/>
        </w:rPr>
        <w:t>ения</w:t>
      </w:r>
      <w:r w:rsidR="00494A66" w:rsidRPr="00371A8C">
        <w:rPr>
          <w:b w:val="0"/>
          <w:sz w:val="28"/>
          <w:szCs w:val="28"/>
        </w:rPr>
        <w:t xml:space="preserve"> льгот</w:t>
      </w:r>
      <w:r w:rsidR="00494A66">
        <w:rPr>
          <w:b w:val="0"/>
          <w:sz w:val="28"/>
          <w:szCs w:val="28"/>
        </w:rPr>
        <w:t>ы</w:t>
      </w:r>
      <w:r w:rsidR="00494A66" w:rsidRPr="00371A8C">
        <w:rPr>
          <w:b w:val="0"/>
          <w:sz w:val="28"/>
          <w:szCs w:val="28"/>
        </w:rPr>
        <w:t xml:space="preserve"> </w:t>
      </w:r>
      <w:r w:rsidR="00F42D35" w:rsidRPr="00371A8C">
        <w:rPr>
          <w:b w:val="0"/>
          <w:sz w:val="28"/>
          <w:szCs w:val="28"/>
        </w:rPr>
        <w:t>в отношении площади объектов недвижимого имущества на МЦК, не сданной в аренду</w:t>
      </w:r>
      <w:r w:rsidR="00494A66">
        <w:rPr>
          <w:b w:val="0"/>
          <w:sz w:val="28"/>
          <w:szCs w:val="28"/>
        </w:rPr>
        <w:t>,</w:t>
      </w:r>
      <w:r w:rsidR="00C45C4B" w:rsidRPr="00371A8C">
        <w:rPr>
          <w:b w:val="0"/>
          <w:sz w:val="28"/>
          <w:szCs w:val="28"/>
        </w:rPr>
        <w:t xml:space="preserve"> сроком на </w:t>
      </w:r>
      <w:r w:rsidR="00B518FD">
        <w:rPr>
          <w:b w:val="0"/>
          <w:sz w:val="28"/>
          <w:szCs w:val="28"/>
        </w:rPr>
        <w:t>четыре года</w:t>
      </w:r>
      <w:r w:rsidR="00CD2EEB">
        <w:rPr>
          <w:b w:val="0"/>
          <w:sz w:val="28"/>
          <w:szCs w:val="28"/>
        </w:rPr>
        <w:t xml:space="preserve"> </w:t>
      </w:r>
      <w:r w:rsidR="006873E8">
        <w:rPr>
          <w:b w:val="0"/>
          <w:sz w:val="28"/>
          <w:szCs w:val="28"/>
        </w:rPr>
        <w:t>(</w:t>
      </w:r>
      <w:r w:rsidR="00F42D35" w:rsidRPr="00371A8C">
        <w:rPr>
          <w:b w:val="0"/>
          <w:sz w:val="28"/>
          <w:szCs w:val="28"/>
        </w:rPr>
        <w:t>с 01.01.2022. до 01.01.2026</w:t>
      </w:r>
      <w:r w:rsidR="006873E8">
        <w:rPr>
          <w:b w:val="0"/>
          <w:sz w:val="28"/>
          <w:szCs w:val="28"/>
        </w:rPr>
        <w:t>)</w:t>
      </w:r>
      <w:r w:rsidR="00E37757">
        <w:rPr>
          <w:b w:val="0"/>
          <w:sz w:val="28"/>
          <w:szCs w:val="28"/>
        </w:rPr>
        <w:t>;</w:t>
      </w:r>
    </w:p>
    <w:p w14:paraId="7B7CC50B" w14:textId="000FE76B" w:rsidR="00C36E2B" w:rsidRPr="00371A8C" w:rsidRDefault="00CA5EC7" w:rsidP="00C36E2B">
      <w:pPr>
        <w:pStyle w:val="21"/>
        <w:widowControl w:val="0"/>
        <w:ind w:firstLine="709"/>
        <w:jc w:val="both"/>
        <w:rPr>
          <w:b w:val="0"/>
          <w:sz w:val="28"/>
          <w:szCs w:val="28"/>
        </w:rPr>
      </w:pPr>
      <w:r>
        <w:rPr>
          <w:b w:val="0"/>
          <w:sz w:val="28"/>
          <w:szCs w:val="28"/>
        </w:rPr>
        <w:t>г</w:t>
      </w:r>
      <w:r w:rsidR="00982E31">
        <w:rPr>
          <w:b w:val="0"/>
          <w:sz w:val="28"/>
          <w:szCs w:val="28"/>
        </w:rPr>
        <w:t>)</w:t>
      </w:r>
      <w:r w:rsidR="00481B64">
        <w:rPr>
          <w:b w:val="0"/>
          <w:sz w:val="28"/>
          <w:szCs w:val="28"/>
        </w:rPr>
        <w:t> </w:t>
      </w:r>
      <w:r w:rsidR="00982E31" w:rsidRPr="00371A8C">
        <w:rPr>
          <w:b w:val="0"/>
          <w:sz w:val="28"/>
          <w:szCs w:val="28"/>
        </w:rPr>
        <w:t>измен</w:t>
      </w:r>
      <w:r w:rsidR="00982E31">
        <w:rPr>
          <w:b w:val="0"/>
          <w:sz w:val="28"/>
          <w:szCs w:val="28"/>
        </w:rPr>
        <w:t>ение</w:t>
      </w:r>
      <w:r w:rsidR="00982E31" w:rsidRPr="00371A8C">
        <w:rPr>
          <w:b w:val="0"/>
          <w:sz w:val="28"/>
          <w:szCs w:val="28"/>
        </w:rPr>
        <w:t xml:space="preserve"> </w:t>
      </w:r>
      <w:r w:rsidR="00C36E2B" w:rsidRPr="00371A8C">
        <w:rPr>
          <w:b w:val="0"/>
          <w:sz w:val="28"/>
          <w:szCs w:val="28"/>
        </w:rPr>
        <w:t>подход</w:t>
      </w:r>
      <w:r w:rsidR="00982E31">
        <w:rPr>
          <w:b w:val="0"/>
          <w:sz w:val="28"/>
          <w:szCs w:val="28"/>
        </w:rPr>
        <w:t>а</w:t>
      </w:r>
      <w:r w:rsidR="00C36E2B" w:rsidRPr="00371A8C">
        <w:rPr>
          <w:b w:val="0"/>
          <w:sz w:val="28"/>
          <w:szCs w:val="28"/>
        </w:rPr>
        <w:t xml:space="preserve"> к определению даты возникновения (прекращения) права </w:t>
      </w:r>
      <w:r w:rsidR="00982E31">
        <w:rPr>
          <w:b w:val="0"/>
          <w:sz w:val="28"/>
          <w:szCs w:val="28"/>
        </w:rPr>
        <w:t>по</w:t>
      </w:r>
      <w:r w:rsidR="00982E31" w:rsidRPr="00371A8C">
        <w:rPr>
          <w:b w:val="0"/>
          <w:sz w:val="28"/>
          <w:szCs w:val="28"/>
        </w:rPr>
        <w:t xml:space="preserve"> применени</w:t>
      </w:r>
      <w:r w:rsidR="00982E31">
        <w:rPr>
          <w:b w:val="0"/>
          <w:sz w:val="28"/>
          <w:szCs w:val="28"/>
        </w:rPr>
        <w:t xml:space="preserve">ю </w:t>
      </w:r>
      <w:r w:rsidR="00C36E2B" w:rsidRPr="00371A8C">
        <w:rPr>
          <w:b w:val="0"/>
          <w:sz w:val="28"/>
          <w:szCs w:val="28"/>
        </w:rPr>
        <w:t xml:space="preserve">налоговых льгот в отношении объектов недвижимого имущества, облагаемых от балансовой стоимости, </w:t>
      </w:r>
      <w:r w:rsidR="00982E31">
        <w:rPr>
          <w:b w:val="0"/>
          <w:sz w:val="28"/>
          <w:szCs w:val="28"/>
        </w:rPr>
        <w:t>с целью</w:t>
      </w:r>
      <w:r w:rsidR="00C36E2B" w:rsidRPr="00371A8C">
        <w:rPr>
          <w:b w:val="0"/>
          <w:sz w:val="28"/>
          <w:szCs w:val="28"/>
        </w:rPr>
        <w:t xml:space="preserve"> </w:t>
      </w:r>
      <w:r w:rsidR="00982E31" w:rsidRPr="00371A8C">
        <w:rPr>
          <w:b w:val="0"/>
          <w:sz w:val="28"/>
          <w:szCs w:val="28"/>
        </w:rPr>
        <w:t>примен</w:t>
      </w:r>
      <w:r w:rsidR="00982E31">
        <w:rPr>
          <w:b w:val="0"/>
          <w:sz w:val="28"/>
          <w:szCs w:val="28"/>
        </w:rPr>
        <w:t>ения</w:t>
      </w:r>
      <w:r w:rsidR="00982E31" w:rsidRPr="00371A8C">
        <w:rPr>
          <w:b w:val="0"/>
          <w:sz w:val="28"/>
          <w:szCs w:val="28"/>
        </w:rPr>
        <w:t xml:space="preserve"> </w:t>
      </w:r>
      <w:r w:rsidR="00C36E2B" w:rsidRPr="00371A8C">
        <w:rPr>
          <w:b w:val="0"/>
          <w:sz w:val="28"/>
          <w:szCs w:val="28"/>
        </w:rPr>
        <w:t>налогоплательщикам</w:t>
      </w:r>
      <w:r w:rsidR="00982E31">
        <w:rPr>
          <w:b w:val="0"/>
          <w:sz w:val="28"/>
          <w:szCs w:val="28"/>
        </w:rPr>
        <w:t>и</w:t>
      </w:r>
      <w:r w:rsidR="00C36E2B" w:rsidRPr="00371A8C">
        <w:rPr>
          <w:b w:val="0"/>
          <w:sz w:val="28"/>
          <w:szCs w:val="28"/>
        </w:rPr>
        <w:t xml:space="preserve"> </w:t>
      </w:r>
      <w:r w:rsidR="00982E31" w:rsidRPr="00371A8C">
        <w:rPr>
          <w:b w:val="0"/>
          <w:sz w:val="28"/>
          <w:szCs w:val="28"/>
        </w:rPr>
        <w:t>налоговы</w:t>
      </w:r>
      <w:r w:rsidR="00982E31">
        <w:rPr>
          <w:b w:val="0"/>
          <w:sz w:val="28"/>
          <w:szCs w:val="28"/>
        </w:rPr>
        <w:t>х</w:t>
      </w:r>
      <w:r w:rsidR="00982E31" w:rsidRPr="00371A8C">
        <w:rPr>
          <w:b w:val="0"/>
          <w:sz w:val="28"/>
          <w:szCs w:val="28"/>
        </w:rPr>
        <w:t xml:space="preserve"> </w:t>
      </w:r>
      <w:r w:rsidR="00C36E2B" w:rsidRPr="00371A8C">
        <w:rPr>
          <w:b w:val="0"/>
          <w:sz w:val="28"/>
          <w:szCs w:val="28"/>
        </w:rPr>
        <w:t xml:space="preserve">льгот с начала месяца, следующего за месяцем, в котором выполнены условия, в соответствии </w:t>
      </w:r>
      <w:r w:rsidR="005F1B74">
        <w:rPr>
          <w:b w:val="0"/>
          <w:sz w:val="28"/>
          <w:szCs w:val="28"/>
        </w:rPr>
        <w:br/>
      </w:r>
      <w:r w:rsidR="00C36E2B" w:rsidRPr="00371A8C">
        <w:rPr>
          <w:b w:val="0"/>
          <w:sz w:val="28"/>
          <w:szCs w:val="28"/>
        </w:rPr>
        <w:t xml:space="preserve">с общими </w:t>
      </w:r>
      <w:r w:rsidR="00982E31">
        <w:rPr>
          <w:b w:val="0"/>
          <w:sz w:val="28"/>
          <w:szCs w:val="28"/>
        </w:rPr>
        <w:t>требованиями</w:t>
      </w:r>
      <w:r w:rsidR="00C36E2B" w:rsidRPr="00371A8C">
        <w:rPr>
          <w:b w:val="0"/>
          <w:sz w:val="28"/>
          <w:szCs w:val="28"/>
        </w:rPr>
        <w:t>, установленными НК РФ;</w:t>
      </w:r>
    </w:p>
    <w:p w14:paraId="26C09050" w14:textId="2A6B705C" w:rsidR="00C36E2B" w:rsidRPr="00371A8C" w:rsidRDefault="00CA5EC7" w:rsidP="00C36E2B">
      <w:pPr>
        <w:pStyle w:val="21"/>
        <w:widowControl w:val="0"/>
        <w:ind w:firstLine="709"/>
        <w:jc w:val="both"/>
        <w:rPr>
          <w:b w:val="0"/>
          <w:sz w:val="28"/>
          <w:szCs w:val="28"/>
        </w:rPr>
      </w:pPr>
      <w:r>
        <w:rPr>
          <w:b w:val="0"/>
          <w:sz w:val="28"/>
          <w:szCs w:val="28"/>
        </w:rPr>
        <w:t>д</w:t>
      </w:r>
      <w:r w:rsidR="00982E31">
        <w:rPr>
          <w:b w:val="0"/>
          <w:sz w:val="28"/>
          <w:szCs w:val="28"/>
        </w:rPr>
        <w:t>)</w:t>
      </w:r>
      <w:r w:rsidR="00C36E2B" w:rsidRPr="00371A8C">
        <w:rPr>
          <w:b w:val="0"/>
          <w:sz w:val="28"/>
          <w:szCs w:val="28"/>
        </w:rPr>
        <w:t> </w:t>
      </w:r>
      <w:r w:rsidR="00982E31">
        <w:rPr>
          <w:b w:val="0"/>
          <w:sz w:val="28"/>
          <w:szCs w:val="28"/>
        </w:rPr>
        <w:t>ограничение</w:t>
      </w:r>
      <w:r>
        <w:rPr>
          <w:b w:val="0"/>
          <w:sz w:val="28"/>
          <w:szCs w:val="28"/>
        </w:rPr>
        <w:t xml:space="preserve"> </w:t>
      </w:r>
      <w:r w:rsidR="00982E31">
        <w:rPr>
          <w:b w:val="0"/>
          <w:sz w:val="28"/>
          <w:szCs w:val="28"/>
        </w:rPr>
        <w:t xml:space="preserve">действия </w:t>
      </w:r>
      <w:r w:rsidR="00982E31" w:rsidRPr="00371A8C">
        <w:rPr>
          <w:b w:val="0"/>
          <w:sz w:val="28"/>
          <w:szCs w:val="28"/>
        </w:rPr>
        <w:t>налогов</w:t>
      </w:r>
      <w:r w:rsidR="00982E31">
        <w:rPr>
          <w:b w:val="0"/>
          <w:sz w:val="28"/>
          <w:szCs w:val="28"/>
        </w:rPr>
        <w:t>ой</w:t>
      </w:r>
      <w:r w:rsidR="00982E31" w:rsidRPr="00371A8C">
        <w:rPr>
          <w:b w:val="0"/>
          <w:sz w:val="28"/>
          <w:szCs w:val="28"/>
        </w:rPr>
        <w:t xml:space="preserve"> </w:t>
      </w:r>
      <w:r w:rsidR="00C36E2B" w:rsidRPr="00371A8C">
        <w:rPr>
          <w:b w:val="0"/>
          <w:sz w:val="28"/>
          <w:szCs w:val="28"/>
        </w:rPr>
        <w:t>льгот</w:t>
      </w:r>
      <w:r w:rsidR="00982E31">
        <w:rPr>
          <w:b w:val="0"/>
          <w:sz w:val="28"/>
          <w:szCs w:val="28"/>
        </w:rPr>
        <w:t>ы,</w:t>
      </w:r>
      <w:r w:rsidR="00C36E2B" w:rsidRPr="00371A8C">
        <w:rPr>
          <w:b w:val="0"/>
          <w:sz w:val="28"/>
          <w:szCs w:val="28"/>
        </w:rPr>
        <w:t xml:space="preserve"> </w:t>
      </w:r>
      <w:r w:rsidR="00982E31" w:rsidRPr="00371A8C">
        <w:rPr>
          <w:b w:val="0"/>
          <w:sz w:val="28"/>
          <w:szCs w:val="28"/>
        </w:rPr>
        <w:t>установленн</w:t>
      </w:r>
      <w:r w:rsidR="00982E31">
        <w:rPr>
          <w:b w:val="0"/>
          <w:sz w:val="28"/>
          <w:szCs w:val="28"/>
        </w:rPr>
        <w:t>ой</w:t>
      </w:r>
      <w:r w:rsidR="00982E31" w:rsidRPr="00371A8C">
        <w:rPr>
          <w:b w:val="0"/>
          <w:sz w:val="28"/>
          <w:szCs w:val="28"/>
        </w:rPr>
        <w:t xml:space="preserve"> </w:t>
      </w:r>
      <w:r w:rsidR="00C36E2B" w:rsidRPr="00371A8C">
        <w:rPr>
          <w:b w:val="0"/>
          <w:sz w:val="28"/>
          <w:szCs w:val="28"/>
        </w:rPr>
        <w:t>в отношении зданий общей площадью более 10 тысяч кв.</w:t>
      </w:r>
      <w:r w:rsidR="00FA4EF2">
        <w:rPr>
          <w:b w:val="0"/>
          <w:sz w:val="28"/>
          <w:szCs w:val="28"/>
          <w:lang w:val="en-US"/>
        </w:rPr>
        <w:t> </w:t>
      </w:r>
      <w:r w:rsidR="00C36E2B" w:rsidRPr="00371A8C">
        <w:rPr>
          <w:b w:val="0"/>
          <w:sz w:val="28"/>
          <w:szCs w:val="28"/>
        </w:rPr>
        <w:t xml:space="preserve">метров, в которых демонстрируются живые рыбы, живые водные беспозвоночные и которые оборудованы зрительными залами с общим количеством зрительских мест </w:t>
      </w:r>
      <w:r w:rsidR="005F1B74">
        <w:rPr>
          <w:b w:val="0"/>
          <w:sz w:val="28"/>
          <w:szCs w:val="28"/>
        </w:rPr>
        <w:br/>
      </w:r>
      <w:r w:rsidR="00C36E2B" w:rsidRPr="00371A8C">
        <w:rPr>
          <w:b w:val="0"/>
          <w:sz w:val="28"/>
          <w:szCs w:val="28"/>
        </w:rPr>
        <w:t xml:space="preserve">не менее одной тысячи для демонстрации живых морских млекопитающих, </w:t>
      </w:r>
      <w:r w:rsidR="00982E31" w:rsidRPr="00371A8C">
        <w:rPr>
          <w:b w:val="0"/>
          <w:sz w:val="28"/>
          <w:szCs w:val="28"/>
        </w:rPr>
        <w:t xml:space="preserve"> </w:t>
      </w:r>
      <w:r w:rsidR="00C36E2B" w:rsidRPr="00371A8C">
        <w:rPr>
          <w:b w:val="0"/>
          <w:sz w:val="28"/>
          <w:szCs w:val="28"/>
        </w:rPr>
        <w:t>здани</w:t>
      </w:r>
      <w:r w:rsidR="00982E31">
        <w:rPr>
          <w:b w:val="0"/>
          <w:sz w:val="28"/>
          <w:szCs w:val="28"/>
        </w:rPr>
        <w:t>ями</w:t>
      </w:r>
      <w:r w:rsidR="00C36E2B" w:rsidRPr="00371A8C">
        <w:rPr>
          <w:b w:val="0"/>
          <w:sz w:val="28"/>
          <w:szCs w:val="28"/>
        </w:rPr>
        <w:t xml:space="preserve">, </w:t>
      </w:r>
      <w:r w:rsidR="00982E31">
        <w:rPr>
          <w:b w:val="0"/>
          <w:sz w:val="28"/>
          <w:szCs w:val="28"/>
        </w:rPr>
        <w:t xml:space="preserve">не </w:t>
      </w:r>
      <w:r w:rsidR="00982E31" w:rsidRPr="00371A8C">
        <w:rPr>
          <w:b w:val="0"/>
          <w:sz w:val="28"/>
          <w:szCs w:val="28"/>
        </w:rPr>
        <w:t>включенны</w:t>
      </w:r>
      <w:r w:rsidR="00982E31">
        <w:rPr>
          <w:b w:val="0"/>
          <w:sz w:val="28"/>
          <w:szCs w:val="28"/>
        </w:rPr>
        <w:t>ми</w:t>
      </w:r>
      <w:r w:rsidR="00982E31" w:rsidRPr="00371A8C">
        <w:rPr>
          <w:b w:val="0"/>
          <w:sz w:val="28"/>
          <w:szCs w:val="28"/>
        </w:rPr>
        <w:t xml:space="preserve"> </w:t>
      </w:r>
      <w:r w:rsidR="00C36E2B" w:rsidRPr="00371A8C">
        <w:rPr>
          <w:b w:val="0"/>
          <w:sz w:val="28"/>
          <w:szCs w:val="28"/>
        </w:rPr>
        <w:t>в перечень объектов недвижимого имущества, налоговая база которых определяется как кадастровая стоимость;</w:t>
      </w:r>
    </w:p>
    <w:p w14:paraId="01183D15" w14:textId="415675B5" w:rsidR="00C36E2B" w:rsidRPr="00371A8C" w:rsidRDefault="00481B64" w:rsidP="00C36E2B">
      <w:pPr>
        <w:pStyle w:val="21"/>
        <w:widowControl w:val="0"/>
        <w:ind w:firstLine="709"/>
        <w:jc w:val="both"/>
        <w:rPr>
          <w:b w:val="0"/>
          <w:color w:val="000000"/>
          <w:sz w:val="28"/>
          <w:szCs w:val="28"/>
        </w:rPr>
      </w:pPr>
      <w:r>
        <w:rPr>
          <w:b w:val="0"/>
          <w:sz w:val="28"/>
          <w:szCs w:val="28"/>
        </w:rPr>
        <w:t>е</w:t>
      </w:r>
      <w:r w:rsidR="006C43B5">
        <w:rPr>
          <w:b w:val="0"/>
          <w:sz w:val="28"/>
          <w:szCs w:val="28"/>
        </w:rPr>
        <w:t>)</w:t>
      </w:r>
      <w:r w:rsidR="00C36E2B" w:rsidRPr="00371A8C">
        <w:rPr>
          <w:b w:val="0"/>
          <w:sz w:val="28"/>
          <w:szCs w:val="28"/>
        </w:rPr>
        <w:t> </w:t>
      </w:r>
      <w:r w:rsidR="006C43B5">
        <w:rPr>
          <w:b w:val="0"/>
          <w:sz w:val="28"/>
          <w:szCs w:val="28"/>
        </w:rPr>
        <w:t>отмена</w:t>
      </w:r>
      <w:r w:rsidR="006C43B5" w:rsidRPr="00371A8C">
        <w:rPr>
          <w:b w:val="0"/>
          <w:sz w:val="28"/>
          <w:szCs w:val="28"/>
        </w:rPr>
        <w:t xml:space="preserve"> </w:t>
      </w:r>
      <w:r w:rsidR="00C36E2B" w:rsidRPr="00371A8C">
        <w:rPr>
          <w:b w:val="0"/>
          <w:sz w:val="28"/>
          <w:szCs w:val="28"/>
        </w:rPr>
        <w:t xml:space="preserve">с 01.01.2024 </w:t>
      </w:r>
      <w:r w:rsidR="006C43B5" w:rsidRPr="00371A8C">
        <w:rPr>
          <w:b w:val="0"/>
          <w:sz w:val="28"/>
          <w:szCs w:val="28"/>
        </w:rPr>
        <w:t>налогов</w:t>
      </w:r>
      <w:r w:rsidR="006C43B5">
        <w:rPr>
          <w:b w:val="0"/>
          <w:sz w:val="28"/>
          <w:szCs w:val="28"/>
        </w:rPr>
        <w:t>ой</w:t>
      </w:r>
      <w:r w:rsidR="006C43B5" w:rsidRPr="00371A8C">
        <w:rPr>
          <w:b w:val="0"/>
          <w:sz w:val="28"/>
          <w:szCs w:val="28"/>
        </w:rPr>
        <w:t xml:space="preserve"> льгот</w:t>
      </w:r>
      <w:r w:rsidR="006C43B5">
        <w:rPr>
          <w:b w:val="0"/>
          <w:sz w:val="28"/>
          <w:szCs w:val="28"/>
        </w:rPr>
        <w:t>ы,</w:t>
      </w:r>
      <w:r w:rsidR="006C43B5" w:rsidRPr="00371A8C">
        <w:rPr>
          <w:b w:val="0"/>
          <w:sz w:val="28"/>
          <w:szCs w:val="28"/>
        </w:rPr>
        <w:t xml:space="preserve"> установленн</w:t>
      </w:r>
      <w:r w:rsidR="006C43B5">
        <w:rPr>
          <w:b w:val="0"/>
          <w:sz w:val="28"/>
          <w:szCs w:val="28"/>
        </w:rPr>
        <w:t>ой</w:t>
      </w:r>
      <w:r w:rsidR="006C43B5" w:rsidRPr="00371A8C">
        <w:rPr>
          <w:b w:val="0"/>
          <w:sz w:val="28"/>
          <w:szCs w:val="28"/>
        </w:rPr>
        <w:t xml:space="preserve"> </w:t>
      </w:r>
      <w:r w:rsidR="00C36E2B" w:rsidRPr="00371A8C">
        <w:rPr>
          <w:b w:val="0"/>
          <w:sz w:val="28"/>
          <w:szCs w:val="28"/>
        </w:rPr>
        <w:t xml:space="preserve">ч.2.11 ст.4.1 Закона города Москвы от 05.11.2003 № 64, в отношении жилых помещений, гаражей и машино-мест, не учитываемых на балансе в качестве объектов основных средств в порядке, установленном для ведения бухгалтерского учета, ввиду ее невысокой востребованности со стороны целевой группы </w:t>
      </w:r>
      <w:r w:rsidR="00C36E2B" w:rsidRPr="00371A8C">
        <w:rPr>
          <w:b w:val="0"/>
          <w:sz w:val="28"/>
          <w:szCs w:val="28"/>
        </w:rPr>
        <w:lastRenderedPageBreak/>
        <w:t>налогоплательщиков, в отношении которых она устанавливалась, что</w:t>
      </w:r>
      <w:r w:rsidR="0032126B">
        <w:rPr>
          <w:b w:val="0"/>
          <w:sz w:val="28"/>
          <w:szCs w:val="28"/>
        </w:rPr>
        <w:t xml:space="preserve">, </w:t>
      </w:r>
      <w:r w:rsidR="005F1B74">
        <w:rPr>
          <w:b w:val="0"/>
          <w:sz w:val="28"/>
          <w:szCs w:val="28"/>
        </w:rPr>
        <w:br/>
      </w:r>
      <w:r w:rsidR="0032126B">
        <w:rPr>
          <w:b w:val="0"/>
          <w:sz w:val="28"/>
          <w:szCs w:val="28"/>
        </w:rPr>
        <w:t xml:space="preserve">как </w:t>
      </w:r>
      <w:r w:rsidR="00F12884">
        <w:rPr>
          <w:b w:val="0"/>
          <w:sz w:val="28"/>
          <w:szCs w:val="28"/>
        </w:rPr>
        <w:t>отмечено в</w:t>
      </w:r>
      <w:r w:rsidR="0032126B">
        <w:rPr>
          <w:b w:val="0"/>
          <w:sz w:val="28"/>
          <w:szCs w:val="28"/>
        </w:rPr>
        <w:t xml:space="preserve"> пояснительной записк</w:t>
      </w:r>
      <w:r w:rsidR="00F12884">
        <w:rPr>
          <w:b w:val="0"/>
          <w:sz w:val="28"/>
          <w:szCs w:val="28"/>
        </w:rPr>
        <w:t>е</w:t>
      </w:r>
      <w:r w:rsidR="00C36E2B" w:rsidRPr="00371A8C">
        <w:rPr>
          <w:b w:val="0"/>
          <w:sz w:val="28"/>
          <w:szCs w:val="28"/>
        </w:rPr>
        <w:t xml:space="preserve"> </w:t>
      </w:r>
      <w:r w:rsidR="00F12884">
        <w:rPr>
          <w:b w:val="0"/>
          <w:sz w:val="28"/>
          <w:szCs w:val="28"/>
        </w:rPr>
        <w:t xml:space="preserve">к Законопроекту, </w:t>
      </w:r>
      <w:r w:rsidR="00C36E2B" w:rsidRPr="00371A8C">
        <w:rPr>
          <w:b w:val="0"/>
          <w:sz w:val="28"/>
          <w:szCs w:val="28"/>
        </w:rPr>
        <w:t xml:space="preserve">было установлено </w:t>
      </w:r>
      <w:r w:rsidR="005F1B74">
        <w:rPr>
          <w:b w:val="0"/>
          <w:sz w:val="28"/>
          <w:szCs w:val="28"/>
        </w:rPr>
        <w:br/>
      </w:r>
      <w:r w:rsidR="00C36E2B" w:rsidRPr="00371A8C">
        <w:rPr>
          <w:b w:val="0"/>
          <w:sz w:val="28"/>
          <w:szCs w:val="28"/>
        </w:rPr>
        <w:t xml:space="preserve">в ходе </w:t>
      </w:r>
      <w:r w:rsidR="00C36E2B" w:rsidRPr="00371A8C">
        <w:rPr>
          <w:b w:val="0"/>
          <w:color w:val="000000"/>
          <w:sz w:val="28"/>
          <w:szCs w:val="28"/>
        </w:rPr>
        <w:t>анализа ее эффективности.</w:t>
      </w:r>
    </w:p>
    <w:p w14:paraId="5927519D" w14:textId="0F8A377C" w:rsidR="00C36E2B" w:rsidRPr="00371A8C" w:rsidRDefault="00C36E2B" w:rsidP="00A80687">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371A8C">
        <w:rPr>
          <w:rFonts w:ascii="Times New Roman" w:hAnsi="Times New Roman"/>
          <w:sz w:val="28"/>
          <w:szCs w:val="28"/>
        </w:rPr>
        <w:t>3. </w:t>
      </w:r>
      <w:r w:rsidRPr="00371A8C">
        <w:rPr>
          <w:rFonts w:ascii="Times New Roman" w:eastAsia="Times New Roman" w:hAnsi="Times New Roman"/>
          <w:sz w:val="28"/>
          <w:szCs w:val="28"/>
        </w:rPr>
        <w:t xml:space="preserve">В части </w:t>
      </w:r>
      <w:r w:rsidRPr="00E37757">
        <w:rPr>
          <w:rFonts w:ascii="Times New Roman" w:eastAsia="Times New Roman" w:hAnsi="Times New Roman"/>
          <w:b/>
          <w:sz w:val="28"/>
          <w:szCs w:val="28"/>
        </w:rPr>
        <w:t>земельного налога</w:t>
      </w:r>
      <w:r w:rsidRPr="00371A8C">
        <w:rPr>
          <w:rFonts w:ascii="Times New Roman" w:eastAsia="Times New Roman" w:hAnsi="Times New Roman"/>
          <w:sz w:val="28"/>
          <w:szCs w:val="28"/>
        </w:rPr>
        <w:t> </w:t>
      </w:r>
      <w:r w:rsidR="00CD2EEB">
        <w:rPr>
          <w:rFonts w:ascii="Times New Roman" w:eastAsia="Times New Roman" w:hAnsi="Times New Roman"/>
          <w:sz w:val="28"/>
          <w:szCs w:val="28"/>
        </w:rPr>
        <w:t>Законопроектом у</w:t>
      </w:r>
      <w:r w:rsidRPr="00371A8C">
        <w:rPr>
          <w:rFonts w:ascii="Times New Roman" w:eastAsia="Times New Roman" w:hAnsi="Times New Roman"/>
          <w:sz w:val="28"/>
          <w:szCs w:val="28"/>
        </w:rPr>
        <w:t>чтены изменения, внесенные в абз.3 пп.1 п.1 ст.394 НК РФ</w:t>
      </w:r>
      <w:r w:rsidR="005F2317" w:rsidRPr="00371A8C">
        <w:rPr>
          <w:rStyle w:val="a7"/>
          <w:rFonts w:ascii="Times New Roman" w:hAnsi="Times New Roman"/>
          <w:sz w:val="28"/>
          <w:szCs w:val="28"/>
        </w:rPr>
        <w:footnoteReference w:id="8"/>
      </w:r>
      <w:r w:rsidR="00CD2EEB">
        <w:rPr>
          <w:rFonts w:ascii="Times New Roman" w:eastAsia="Times New Roman" w:hAnsi="Times New Roman"/>
          <w:sz w:val="28"/>
          <w:szCs w:val="28"/>
        </w:rPr>
        <w:t xml:space="preserve">, действующие с 01.01.2024,  </w:t>
      </w:r>
      <w:r w:rsidR="00324541">
        <w:rPr>
          <w:rFonts w:ascii="Times New Roman" w:eastAsia="Times New Roman" w:hAnsi="Times New Roman"/>
          <w:sz w:val="28"/>
          <w:szCs w:val="28"/>
        </w:rPr>
        <w:br/>
      </w:r>
      <w:r w:rsidR="00CD2EEB">
        <w:rPr>
          <w:rFonts w:ascii="Times New Roman" w:eastAsia="Times New Roman" w:hAnsi="Times New Roman"/>
          <w:sz w:val="28"/>
          <w:szCs w:val="28"/>
        </w:rPr>
        <w:t>в</w:t>
      </w:r>
      <w:r w:rsidR="00C560A2">
        <w:rPr>
          <w:rFonts w:ascii="Times New Roman" w:eastAsia="Times New Roman" w:hAnsi="Times New Roman"/>
          <w:sz w:val="28"/>
          <w:szCs w:val="28"/>
        </w:rPr>
        <w:t xml:space="preserve"> </w:t>
      </w:r>
      <w:r w:rsidRPr="00371A8C">
        <w:rPr>
          <w:rFonts w:ascii="Times New Roman" w:eastAsia="Times New Roman" w:hAnsi="Times New Roman"/>
          <w:sz w:val="28"/>
          <w:szCs w:val="28"/>
        </w:rPr>
        <w:t>перечень получателей налоговых льгот, установленный ч.1.6. ст.3.1. Закона города Москвы от 24.11.2004 № 74 «О земельном налоге»</w:t>
      </w:r>
      <w:r w:rsidRPr="00371A8C">
        <w:rPr>
          <w:rStyle w:val="a7"/>
          <w:rFonts w:ascii="Times New Roman" w:hAnsi="Times New Roman"/>
          <w:sz w:val="28"/>
          <w:szCs w:val="28"/>
        </w:rPr>
        <w:footnoteReference w:id="9"/>
      </w:r>
      <w:r w:rsidRPr="00371A8C">
        <w:rPr>
          <w:rFonts w:ascii="Times New Roman" w:eastAsia="Times New Roman" w:hAnsi="Times New Roman"/>
          <w:sz w:val="28"/>
          <w:szCs w:val="28"/>
        </w:rPr>
        <w:t>, включены организации, уплачивающие земельный налог в отношении земельных участков, занятых промышленными технопарками, которым присвоен соответствующий статус.</w:t>
      </w:r>
    </w:p>
    <w:p w14:paraId="53A1586D" w14:textId="4C4B2641" w:rsidR="00C36E2B" w:rsidRPr="00371A8C" w:rsidRDefault="00CD2EEB" w:rsidP="00FA4EF2">
      <w:pPr>
        <w:widowControl w:val="0"/>
        <w:autoSpaceDE w:val="0"/>
        <w:autoSpaceDN w:val="0"/>
        <w:adjustRightInd w:val="0"/>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Кроме того, предусмотрено продление</w:t>
      </w:r>
      <w:r w:rsidR="00C36E2B" w:rsidRPr="00371A8C">
        <w:rPr>
          <w:rFonts w:ascii="Times New Roman" w:eastAsia="Times New Roman" w:hAnsi="Times New Roman"/>
          <w:sz w:val="28"/>
          <w:szCs w:val="28"/>
        </w:rPr>
        <w:t xml:space="preserve"> на 2024</w:t>
      </w:r>
      <w:r w:rsidR="005B6FE3">
        <w:rPr>
          <w:rFonts w:ascii="Times New Roman" w:eastAsia="Times New Roman" w:hAnsi="Times New Roman"/>
          <w:sz w:val="28"/>
          <w:szCs w:val="28"/>
        </w:rPr>
        <w:t>-</w:t>
      </w:r>
      <w:r w:rsidR="00C36E2B" w:rsidRPr="00371A8C">
        <w:rPr>
          <w:rFonts w:ascii="Times New Roman" w:eastAsia="Times New Roman" w:hAnsi="Times New Roman"/>
          <w:sz w:val="28"/>
          <w:szCs w:val="28"/>
        </w:rPr>
        <w:t>2028 годы действи</w:t>
      </w:r>
      <w:r>
        <w:rPr>
          <w:rFonts w:ascii="Times New Roman" w:eastAsia="Times New Roman" w:hAnsi="Times New Roman"/>
          <w:sz w:val="28"/>
          <w:szCs w:val="28"/>
        </w:rPr>
        <w:t>я</w:t>
      </w:r>
      <w:r w:rsidR="00C36E2B" w:rsidRPr="00371A8C">
        <w:rPr>
          <w:rFonts w:ascii="Times New Roman" w:eastAsia="Times New Roman" w:hAnsi="Times New Roman"/>
          <w:sz w:val="28"/>
          <w:szCs w:val="28"/>
        </w:rPr>
        <w:t xml:space="preserve"> налоговой льготы, установленной п.5. ч.1.4. ст.3.1. Закона города Москвы </w:t>
      </w:r>
      <w:r w:rsidR="005F1B74">
        <w:rPr>
          <w:rFonts w:ascii="Times New Roman" w:eastAsia="Times New Roman" w:hAnsi="Times New Roman"/>
          <w:sz w:val="28"/>
          <w:szCs w:val="28"/>
        </w:rPr>
        <w:br/>
      </w:r>
      <w:r w:rsidR="00C36E2B" w:rsidRPr="00371A8C">
        <w:rPr>
          <w:rFonts w:ascii="Times New Roman" w:eastAsia="Times New Roman" w:hAnsi="Times New Roman"/>
          <w:sz w:val="28"/>
          <w:szCs w:val="28"/>
        </w:rPr>
        <w:t>от 24.11.2004 № 74, в отношении санаторно-курортных организаций, а также учреждений здравоохранения и учреждени</w:t>
      </w:r>
      <w:r w:rsidR="00FA4EF2" w:rsidRPr="00A80687">
        <w:rPr>
          <w:rFonts w:ascii="Times New Roman" w:eastAsia="Times New Roman" w:hAnsi="Times New Roman"/>
          <w:sz w:val="28"/>
          <w:szCs w:val="28"/>
        </w:rPr>
        <w:t>й</w:t>
      </w:r>
      <w:r w:rsidR="00C36E2B" w:rsidRPr="00371A8C">
        <w:rPr>
          <w:rFonts w:ascii="Times New Roman" w:eastAsia="Times New Roman" w:hAnsi="Times New Roman"/>
          <w:sz w:val="28"/>
          <w:szCs w:val="28"/>
        </w:rPr>
        <w:t xml:space="preserve"> оздоровительного профиля, перечни которых утверждены Правительством Российской Федерации, </w:t>
      </w:r>
      <w:r w:rsidR="005F1B74">
        <w:rPr>
          <w:rFonts w:ascii="Times New Roman" w:eastAsia="Times New Roman" w:hAnsi="Times New Roman"/>
          <w:sz w:val="28"/>
          <w:szCs w:val="28"/>
        </w:rPr>
        <w:br/>
      </w:r>
      <w:r w:rsidR="00C36E2B" w:rsidRPr="00371A8C">
        <w:rPr>
          <w:rFonts w:ascii="Times New Roman" w:eastAsia="Times New Roman" w:hAnsi="Times New Roman"/>
          <w:sz w:val="28"/>
          <w:szCs w:val="28"/>
        </w:rPr>
        <w:t xml:space="preserve">в отношении занятых ими земельных участков, расположенных </w:t>
      </w:r>
      <w:r w:rsidR="005F1B74">
        <w:rPr>
          <w:rFonts w:ascii="Times New Roman" w:eastAsia="Times New Roman" w:hAnsi="Times New Roman"/>
          <w:sz w:val="28"/>
          <w:szCs w:val="28"/>
        </w:rPr>
        <w:br/>
      </w:r>
      <w:r w:rsidR="00C36E2B" w:rsidRPr="00371A8C">
        <w:rPr>
          <w:rFonts w:ascii="Times New Roman" w:eastAsia="Times New Roman" w:hAnsi="Times New Roman"/>
          <w:sz w:val="28"/>
          <w:szCs w:val="28"/>
        </w:rPr>
        <w:t xml:space="preserve">на территориях внутригородских муниципальных образований, включенных </w:t>
      </w:r>
      <w:r w:rsidR="005F1B74">
        <w:rPr>
          <w:rFonts w:ascii="Times New Roman" w:eastAsia="Times New Roman" w:hAnsi="Times New Roman"/>
          <w:sz w:val="28"/>
          <w:szCs w:val="28"/>
        </w:rPr>
        <w:br/>
      </w:r>
      <w:r w:rsidR="00C36E2B" w:rsidRPr="00371A8C">
        <w:rPr>
          <w:rFonts w:ascii="Times New Roman" w:eastAsia="Times New Roman" w:hAnsi="Times New Roman"/>
          <w:sz w:val="28"/>
          <w:szCs w:val="28"/>
        </w:rPr>
        <w:t>в состав территории города Москвы в результате изменения границ города Москвы.</w:t>
      </w:r>
    </w:p>
    <w:p w14:paraId="67A93FFE" w14:textId="0BB74331" w:rsidR="0067268B" w:rsidRPr="00CD2EEB" w:rsidRDefault="00C36E2B" w:rsidP="00A80687">
      <w:pPr>
        <w:spacing w:after="0" w:line="240" w:lineRule="auto"/>
        <w:ind w:firstLine="709"/>
        <w:jc w:val="both"/>
        <w:rPr>
          <w:rFonts w:ascii="Times New Roman" w:eastAsia="Times New Roman" w:hAnsi="Times New Roman"/>
          <w:strike/>
          <w:color w:val="000000"/>
          <w:sz w:val="28"/>
          <w:szCs w:val="28"/>
        </w:rPr>
      </w:pPr>
      <w:r w:rsidRPr="00371A8C">
        <w:rPr>
          <w:rFonts w:ascii="Times New Roman" w:hAnsi="Times New Roman"/>
          <w:sz w:val="28"/>
          <w:szCs w:val="28"/>
        </w:rPr>
        <w:t>4.</w:t>
      </w:r>
      <w:r w:rsidRPr="00371A8C">
        <w:rPr>
          <w:rFonts w:ascii="Times New Roman" w:hAnsi="Times New Roman"/>
          <w:sz w:val="28"/>
          <w:szCs w:val="28"/>
          <w:lang w:val="en-US"/>
        </w:rPr>
        <w:t> </w:t>
      </w:r>
      <w:r w:rsidR="00E37757">
        <w:rPr>
          <w:rFonts w:ascii="Times New Roman" w:hAnsi="Times New Roman"/>
          <w:sz w:val="28"/>
          <w:szCs w:val="28"/>
        </w:rPr>
        <w:t xml:space="preserve">В части </w:t>
      </w:r>
      <w:r w:rsidR="00E37757" w:rsidRPr="00E37757">
        <w:rPr>
          <w:rFonts w:ascii="Times New Roman" w:hAnsi="Times New Roman"/>
          <w:b/>
          <w:sz w:val="28"/>
          <w:szCs w:val="28"/>
        </w:rPr>
        <w:t>транспортного налога</w:t>
      </w:r>
      <w:r w:rsidR="00E37757">
        <w:rPr>
          <w:rFonts w:ascii="Times New Roman" w:hAnsi="Times New Roman"/>
          <w:sz w:val="28"/>
          <w:szCs w:val="28"/>
        </w:rPr>
        <w:t xml:space="preserve"> </w:t>
      </w:r>
      <w:r w:rsidRPr="00371A8C">
        <w:rPr>
          <w:rFonts w:ascii="Times New Roman" w:hAnsi="Times New Roman"/>
          <w:sz w:val="28"/>
          <w:szCs w:val="28"/>
        </w:rPr>
        <w:t xml:space="preserve">Законопроектом предлагается внести </w:t>
      </w:r>
      <w:r w:rsidRPr="00371A8C">
        <w:rPr>
          <w:rFonts w:ascii="Times New Roman" w:hAnsi="Times New Roman"/>
          <w:spacing w:val="-6"/>
          <w:sz w:val="28"/>
          <w:szCs w:val="28"/>
        </w:rPr>
        <w:t xml:space="preserve">изменения в ч.2 </w:t>
      </w:r>
      <w:r w:rsidRPr="00371A8C">
        <w:rPr>
          <w:rFonts w:ascii="Times New Roman" w:hAnsi="Times New Roman"/>
          <w:sz w:val="28"/>
          <w:szCs w:val="28"/>
        </w:rPr>
        <w:t>ст.</w:t>
      </w:r>
      <w:r w:rsidRPr="00371A8C">
        <w:rPr>
          <w:rFonts w:ascii="Times New Roman" w:hAnsi="Times New Roman"/>
          <w:spacing w:val="-6"/>
          <w:sz w:val="28"/>
          <w:szCs w:val="28"/>
        </w:rPr>
        <w:t xml:space="preserve">4 Закона города Москвы </w:t>
      </w:r>
      <w:r w:rsidRPr="00371A8C">
        <w:rPr>
          <w:rFonts w:ascii="Times New Roman" w:hAnsi="Times New Roman"/>
          <w:sz w:val="28"/>
          <w:szCs w:val="28"/>
        </w:rPr>
        <w:t xml:space="preserve">от 09.07.2008 № 33 «О транспортном налоге», </w:t>
      </w:r>
      <w:r w:rsidR="00E37757">
        <w:rPr>
          <w:rFonts w:ascii="Times New Roman" w:hAnsi="Times New Roman"/>
          <w:sz w:val="28"/>
          <w:szCs w:val="28"/>
        </w:rPr>
        <w:t>предусматривающие</w:t>
      </w:r>
      <w:r w:rsidR="0067268B">
        <w:rPr>
          <w:rFonts w:ascii="Times New Roman" w:hAnsi="Times New Roman"/>
          <w:sz w:val="28"/>
          <w:szCs w:val="28"/>
        </w:rPr>
        <w:t xml:space="preserve">, что </w:t>
      </w:r>
      <w:r w:rsidR="0067268B" w:rsidRPr="00CD2EEB">
        <w:rPr>
          <w:rFonts w:ascii="Times New Roman" w:eastAsia="Times New Roman" w:hAnsi="Times New Roman"/>
          <w:sz w:val="28"/>
          <w:szCs w:val="28"/>
        </w:rPr>
        <w:t>п</w:t>
      </w:r>
      <w:r w:rsidR="0067268B" w:rsidRPr="00CD2EEB">
        <w:rPr>
          <w:rFonts w:ascii="Times New Roman" w:eastAsia="Times New Roman" w:hAnsi="Times New Roman"/>
          <w:color w:val="000000"/>
          <w:sz w:val="28"/>
          <w:szCs w:val="28"/>
        </w:rPr>
        <w:t xml:space="preserve">ри непредставлении налогоплательщиком </w:t>
      </w:r>
      <w:r w:rsidR="00324541">
        <w:rPr>
          <w:rFonts w:ascii="Times New Roman" w:eastAsia="Times New Roman" w:hAnsi="Times New Roman"/>
          <w:color w:val="000000"/>
          <w:sz w:val="28"/>
          <w:szCs w:val="28"/>
        </w:rPr>
        <w:t>–</w:t>
      </w:r>
      <w:r w:rsidR="0067268B" w:rsidRPr="00CD2EEB">
        <w:rPr>
          <w:rFonts w:ascii="Times New Roman" w:eastAsia="Times New Roman" w:hAnsi="Times New Roman"/>
          <w:color w:val="000000"/>
          <w:sz w:val="28"/>
          <w:szCs w:val="28"/>
        </w:rPr>
        <w:t xml:space="preserve"> физическим лицом, имеющим право на получение льгот по нескольким основаниям, заявления о предоставлении  льготы, льгота предоставляется в отношении объекта налогообложения </w:t>
      </w:r>
      <w:r w:rsidR="00A80687">
        <w:rPr>
          <w:rFonts w:ascii="Times New Roman" w:eastAsia="Times New Roman" w:hAnsi="Times New Roman"/>
          <w:color w:val="000000"/>
          <w:sz w:val="28"/>
          <w:szCs w:val="28"/>
        </w:rPr>
        <w:br/>
      </w:r>
      <w:r w:rsidR="0067268B" w:rsidRPr="00CD2EEB">
        <w:rPr>
          <w:rFonts w:ascii="Times New Roman" w:eastAsia="Times New Roman" w:hAnsi="Times New Roman"/>
          <w:color w:val="000000"/>
          <w:sz w:val="28"/>
          <w:szCs w:val="28"/>
        </w:rPr>
        <w:t>с максимальной исчисленной суммой налога.</w:t>
      </w:r>
    </w:p>
    <w:p w14:paraId="73B35DC0" w14:textId="188C529E" w:rsidR="00C36E2B" w:rsidRDefault="00C36E2B" w:rsidP="00FA4EF2">
      <w:pPr>
        <w:widowControl w:val="0"/>
        <w:autoSpaceDE w:val="0"/>
        <w:autoSpaceDN w:val="0"/>
        <w:adjustRightInd w:val="0"/>
        <w:spacing w:after="0" w:line="240" w:lineRule="auto"/>
        <w:ind w:firstLine="709"/>
        <w:jc w:val="both"/>
        <w:rPr>
          <w:rFonts w:ascii="Times New Roman" w:hAnsi="Times New Roman"/>
          <w:sz w:val="28"/>
          <w:szCs w:val="28"/>
        </w:rPr>
      </w:pPr>
      <w:r w:rsidRPr="00371A8C">
        <w:rPr>
          <w:rFonts w:ascii="Times New Roman" w:hAnsi="Times New Roman"/>
          <w:sz w:val="28"/>
          <w:szCs w:val="28"/>
        </w:rPr>
        <w:t xml:space="preserve">Указанный порядок также применяется при предоставлении льгот </w:t>
      </w:r>
      <w:r w:rsidR="005F1B74">
        <w:rPr>
          <w:rFonts w:ascii="Times New Roman" w:hAnsi="Times New Roman"/>
          <w:sz w:val="28"/>
          <w:szCs w:val="28"/>
        </w:rPr>
        <w:br/>
      </w:r>
      <w:r w:rsidRPr="00371A8C">
        <w:rPr>
          <w:rFonts w:ascii="Times New Roman" w:hAnsi="Times New Roman"/>
          <w:sz w:val="28"/>
          <w:szCs w:val="28"/>
        </w:rPr>
        <w:t>по налогу на имущество физических лиц (п.7 ст.407 НК РФ) и предоставлении налоговых вычетов по земельному налогу налогоплательщикам – физическим лицам (п.6.1 ст.391 НК РФ).</w:t>
      </w:r>
    </w:p>
    <w:p w14:paraId="55C1ABE5" w14:textId="006B5F6B" w:rsidR="0067268B" w:rsidRPr="00371A8C" w:rsidRDefault="0067268B" w:rsidP="00A80687">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w:t>
      </w:r>
      <w:r w:rsidRPr="00371A8C">
        <w:rPr>
          <w:rFonts w:ascii="Times New Roman" w:hAnsi="Times New Roman"/>
          <w:sz w:val="28"/>
          <w:szCs w:val="28"/>
        </w:rPr>
        <w:t xml:space="preserve">. В части </w:t>
      </w:r>
      <w:r w:rsidRPr="0067268B">
        <w:rPr>
          <w:rFonts w:ascii="Times New Roman" w:hAnsi="Times New Roman"/>
          <w:b/>
          <w:sz w:val="28"/>
          <w:szCs w:val="28"/>
        </w:rPr>
        <w:t>торгового сбора</w:t>
      </w:r>
      <w:r>
        <w:rPr>
          <w:rFonts w:ascii="Times New Roman" w:hAnsi="Times New Roman"/>
          <w:sz w:val="28"/>
          <w:szCs w:val="28"/>
        </w:rPr>
        <w:t xml:space="preserve"> </w:t>
      </w:r>
      <w:r w:rsidR="00FE1C30">
        <w:rPr>
          <w:rFonts w:ascii="Times New Roman" w:hAnsi="Times New Roman"/>
          <w:sz w:val="28"/>
          <w:szCs w:val="28"/>
        </w:rPr>
        <w:t>Законопроектом предусмотрено внесение</w:t>
      </w:r>
      <w:r w:rsidR="00FE1C30" w:rsidRPr="00371A8C">
        <w:rPr>
          <w:rFonts w:ascii="Times New Roman" w:hAnsi="Times New Roman"/>
          <w:sz w:val="28"/>
          <w:szCs w:val="28"/>
        </w:rPr>
        <w:t xml:space="preserve"> </w:t>
      </w:r>
      <w:r w:rsidRPr="00371A8C">
        <w:rPr>
          <w:rFonts w:ascii="Times New Roman" w:hAnsi="Times New Roman"/>
          <w:spacing w:val="-6"/>
          <w:sz w:val="28"/>
          <w:szCs w:val="28"/>
        </w:rPr>
        <w:t>изменений в Закон города Москвы</w:t>
      </w:r>
      <w:r w:rsidRPr="00371A8C">
        <w:rPr>
          <w:rFonts w:ascii="Times New Roman" w:hAnsi="Times New Roman"/>
          <w:sz w:val="28"/>
          <w:szCs w:val="28"/>
        </w:rPr>
        <w:t xml:space="preserve"> </w:t>
      </w:r>
      <w:r w:rsidRPr="00371A8C">
        <w:rPr>
          <w:rFonts w:ascii="Times New Roman" w:hAnsi="Times New Roman"/>
          <w:spacing w:val="-6"/>
          <w:sz w:val="28"/>
          <w:szCs w:val="28"/>
        </w:rPr>
        <w:t>от 17.12.2014 №</w:t>
      </w:r>
      <w:r w:rsidR="00E85B46">
        <w:rPr>
          <w:rFonts w:ascii="Times New Roman" w:hAnsi="Times New Roman"/>
          <w:spacing w:val="-6"/>
          <w:sz w:val="28"/>
          <w:szCs w:val="28"/>
        </w:rPr>
        <w:t> </w:t>
      </w:r>
      <w:r w:rsidRPr="00371A8C">
        <w:rPr>
          <w:rFonts w:ascii="Times New Roman" w:hAnsi="Times New Roman"/>
          <w:spacing w:val="-6"/>
          <w:sz w:val="28"/>
          <w:szCs w:val="28"/>
        </w:rPr>
        <w:t>62 «О торговом сборе»</w:t>
      </w:r>
      <w:r w:rsidR="009E2809">
        <w:rPr>
          <w:rFonts w:ascii="Times New Roman" w:hAnsi="Times New Roman"/>
          <w:spacing w:val="-6"/>
          <w:sz w:val="28"/>
          <w:szCs w:val="28"/>
        </w:rPr>
        <w:t>, связанн</w:t>
      </w:r>
      <w:r w:rsidR="00DF5AC5">
        <w:rPr>
          <w:rFonts w:ascii="Times New Roman" w:hAnsi="Times New Roman"/>
          <w:spacing w:val="-6"/>
          <w:sz w:val="28"/>
          <w:szCs w:val="28"/>
        </w:rPr>
        <w:t>ых</w:t>
      </w:r>
      <w:r w:rsidR="009E2809">
        <w:rPr>
          <w:rFonts w:ascii="Times New Roman" w:hAnsi="Times New Roman"/>
          <w:spacing w:val="-6"/>
          <w:sz w:val="28"/>
          <w:szCs w:val="28"/>
        </w:rPr>
        <w:t xml:space="preserve"> с </w:t>
      </w:r>
      <w:r w:rsidRPr="00371A8C">
        <w:rPr>
          <w:rFonts w:ascii="Times New Roman" w:hAnsi="Times New Roman"/>
          <w:spacing w:val="-6"/>
          <w:sz w:val="28"/>
          <w:szCs w:val="28"/>
        </w:rPr>
        <w:t>увеличени</w:t>
      </w:r>
      <w:r w:rsidR="009E2809">
        <w:rPr>
          <w:rFonts w:ascii="Times New Roman" w:hAnsi="Times New Roman"/>
          <w:spacing w:val="-6"/>
          <w:sz w:val="28"/>
          <w:szCs w:val="28"/>
        </w:rPr>
        <w:t>ем</w:t>
      </w:r>
      <w:r w:rsidRPr="00371A8C">
        <w:rPr>
          <w:rFonts w:ascii="Times New Roman" w:hAnsi="Times New Roman"/>
          <w:spacing w:val="-6"/>
          <w:sz w:val="28"/>
          <w:szCs w:val="28"/>
        </w:rPr>
        <w:t xml:space="preserve"> </w:t>
      </w:r>
      <w:r w:rsidRPr="00371A8C">
        <w:rPr>
          <w:rFonts w:ascii="Times New Roman" w:eastAsia="Times New Roman" w:hAnsi="Times New Roman"/>
          <w:sz w:val="28"/>
          <w:szCs w:val="28"/>
        </w:rPr>
        <w:t xml:space="preserve">с 01.01.2024 </w:t>
      </w:r>
      <w:r w:rsidRPr="00371A8C">
        <w:rPr>
          <w:rFonts w:ascii="Times New Roman" w:hAnsi="Times New Roman"/>
          <w:sz w:val="28"/>
          <w:szCs w:val="28"/>
        </w:rPr>
        <w:t>ставок торгового сбора (не более чем на 5,8 процента)</w:t>
      </w:r>
      <w:r w:rsidR="00FE1C30">
        <w:rPr>
          <w:rFonts w:ascii="Times New Roman" w:hAnsi="Times New Roman"/>
          <w:sz w:val="28"/>
          <w:szCs w:val="28"/>
        </w:rPr>
        <w:t xml:space="preserve"> и в</w:t>
      </w:r>
      <w:r w:rsidRPr="00371A8C">
        <w:rPr>
          <w:rFonts w:ascii="Times New Roman" w:hAnsi="Times New Roman"/>
          <w:sz w:val="28"/>
          <w:szCs w:val="28"/>
        </w:rPr>
        <w:t>ве</w:t>
      </w:r>
      <w:r w:rsidR="00FE1C30">
        <w:rPr>
          <w:rFonts w:ascii="Times New Roman" w:hAnsi="Times New Roman"/>
          <w:sz w:val="28"/>
          <w:szCs w:val="28"/>
        </w:rPr>
        <w:t>дени</w:t>
      </w:r>
      <w:r w:rsidR="009E2809">
        <w:rPr>
          <w:rFonts w:ascii="Times New Roman" w:hAnsi="Times New Roman"/>
          <w:sz w:val="28"/>
          <w:szCs w:val="28"/>
        </w:rPr>
        <w:t>ем</w:t>
      </w:r>
      <w:r w:rsidRPr="00371A8C">
        <w:rPr>
          <w:rFonts w:ascii="Times New Roman" w:hAnsi="Times New Roman"/>
          <w:sz w:val="28"/>
          <w:szCs w:val="28"/>
        </w:rPr>
        <w:t xml:space="preserve"> положения о ежегодной индексации </w:t>
      </w:r>
      <w:r w:rsidR="005F1B74">
        <w:rPr>
          <w:rFonts w:ascii="Times New Roman" w:hAnsi="Times New Roman"/>
          <w:sz w:val="28"/>
          <w:szCs w:val="28"/>
        </w:rPr>
        <w:br/>
      </w:r>
      <w:r w:rsidRPr="00371A8C">
        <w:rPr>
          <w:rFonts w:ascii="Times New Roman" w:hAnsi="Times New Roman"/>
          <w:sz w:val="28"/>
          <w:szCs w:val="28"/>
        </w:rPr>
        <w:t xml:space="preserve">(с 01.01.2025) ставок торгового сбора на коэффициент-дефлятор, установленный на соответствующий календарный год в соответствии </w:t>
      </w:r>
      <w:r w:rsidR="005F1B74">
        <w:rPr>
          <w:rFonts w:ascii="Times New Roman" w:hAnsi="Times New Roman"/>
          <w:sz w:val="28"/>
          <w:szCs w:val="28"/>
        </w:rPr>
        <w:br/>
      </w:r>
      <w:r w:rsidRPr="00371A8C">
        <w:rPr>
          <w:rFonts w:ascii="Times New Roman" w:hAnsi="Times New Roman"/>
          <w:sz w:val="28"/>
          <w:szCs w:val="28"/>
        </w:rPr>
        <w:t>с федеральным законодательством</w:t>
      </w:r>
      <w:r w:rsidRPr="00371A8C">
        <w:rPr>
          <w:rStyle w:val="a7"/>
          <w:rFonts w:ascii="Times New Roman" w:hAnsi="Times New Roman"/>
          <w:sz w:val="28"/>
          <w:szCs w:val="28"/>
        </w:rPr>
        <w:footnoteReference w:id="10"/>
      </w:r>
      <w:r w:rsidRPr="00371A8C">
        <w:rPr>
          <w:rFonts w:ascii="Times New Roman" w:hAnsi="Times New Roman"/>
          <w:sz w:val="28"/>
          <w:szCs w:val="28"/>
        </w:rPr>
        <w:t>.</w:t>
      </w:r>
    </w:p>
    <w:p w14:paraId="01EC4218" w14:textId="09CE93DE" w:rsidR="0067268B" w:rsidRPr="00371A8C" w:rsidRDefault="00FE1C30" w:rsidP="0067268B">
      <w:pPr>
        <w:widowControl w:val="0"/>
        <w:autoSpaceDE w:val="0"/>
        <w:autoSpaceDN w:val="0"/>
        <w:adjustRightInd w:val="0"/>
        <w:spacing w:after="0" w:line="240" w:lineRule="auto"/>
        <w:ind w:firstLine="709"/>
        <w:jc w:val="both"/>
        <w:outlineLvl w:val="0"/>
        <w:rPr>
          <w:rFonts w:ascii="Times New Roman" w:hAnsi="Times New Roman"/>
          <w:sz w:val="28"/>
          <w:szCs w:val="28"/>
        </w:rPr>
      </w:pPr>
      <w:r>
        <w:rPr>
          <w:rFonts w:ascii="Times New Roman" w:hAnsi="Times New Roman"/>
          <w:sz w:val="28"/>
          <w:szCs w:val="28"/>
        </w:rPr>
        <w:t>КСП Москвы о</w:t>
      </w:r>
      <w:r w:rsidR="0067268B" w:rsidRPr="00371A8C">
        <w:rPr>
          <w:rFonts w:ascii="Times New Roman" w:hAnsi="Times New Roman"/>
          <w:sz w:val="28"/>
          <w:szCs w:val="28"/>
        </w:rPr>
        <w:t xml:space="preserve">тмечает, что </w:t>
      </w:r>
      <w:r>
        <w:rPr>
          <w:rFonts w:ascii="Times New Roman" w:hAnsi="Times New Roman"/>
          <w:sz w:val="28"/>
          <w:szCs w:val="28"/>
        </w:rPr>
        <w:t xml:space="preserve">проектом </w:t>
      </w:r>
      <w:r w:rsidR="0067268B" w:rsidRPr="00371A8C">
        <w:rPr>
          <w:rFonts w:ascii="Times New Roman" w:hAnsi="Times New Roman"/>
          <w:sz w:val="28"/>
          <w:szCs w:val="28"/>
        </w:rPr>
        <w:t>приказ</w:t>
      </w:r>
      <w:r>
        <w:rPr>
          <w:rFonts w:ascii="Times New Roman" w:hAnsi="Times New Roman"/>
          <w:sz w:val="28"/>
          <w:szCs w:val="28"/>
        </w:rPr>
        <w:t>а</w:t>
      </w:r>
      <w:r w:rsidR="0067268B" w:rsidRPr="00371A8C">
        <w:rPr>
          <w:rFonts w:ascii="Times New Roman" w:hAnsi="Times New Roman"/>
          <w:sz w:val="28"/>
          <w:szCs w:val="28"/>
        </w:rPr>
        <w:t xml:space="preserve"> Минэкономразвития</w:t>
      </w:r>
      <w:r w:rsidR="009E2809">
        <w:rPr>
          <w:rStyle w:val="a7"/>
          <w:rFonts w:ascii="Times New Roman" w:hAnsi="Times New Roman"/>
          <w:sz w:val="28"/>
          <w:szCs w:val="28"/>
        </w:rPr>
        <w:footnoteReference w:id="11"/>
      </w:r>
      <w:r w:rsidR="0067268B" w:rsidRPr="00371A8C">
        <w:rPr>
          <w:rFonts w:ascii="Times New Roman" w:hAnsi="Times New Roman"/>
          <w:sz w:val="28"/>
          <w:szCs w:val="28"/>
        </w:rPr>
        <w:t xml:space="preserve"> «Об установлении коэффициентов-дефляторов на 2024 год»</w:t>
      </w:r>
      <w:r w:rsidR="009E2809">
        <w:rPr>
          <w:rStyle w:val="a7"/>
          <w:rFonts w:ascii="Times New Roman" w:hAnsi="Times New Roman"/>
          <w:sz w:val="28"/>
          <w:szCs w:val="28"/>
        </w:rPr>
        <w:footnoteReference w:id="12"/>
      </w:r>
      <w:r w:rsidR="0067268B" w:rsidRPr="00371A8C">
        <w:rPr>
          <w:rFonts w:ascii="Times New Roman" w:hAnsi="Times New Roman"/>
          <w:sz w:val="28"/>
          <w:szCs w:val="28"/>
        </w:rPr>
        <w:t xml:space="preserve"> коэффициент-</w:t>
      </w:r>
      <w:r w:rsidR="0067268B" w:rsidRPr="00371A8C">
        <w:rPr>
          <w:rFonts w:ascii="Times New Roman" w:hAnsi="Times New Roman"/>
          <w:sz w:val="28"/>
          <w:szCs w:val="28"/>
        </w:rPr>
        <w:lastRenderedPageBreak/>
        <w:t xml:space="preserve">дефлятор, необходимый </w:t>
      </w:r>
      <w:bookmarkStart w:id="0" w:name="_Hlk149749774"/>
      <w:r w:rsidR="0067268B" w:rsidRPr="00371A8C">
        <w:rPr>
          <w:rFonts w:ascii="Times New Roman" w:hAnsi="Times New Roman"/>
          <w:sz w:val="28"/>
          <w:szCs w:val="28"/>
        </w:rPr>
        <w:t>в целях применения гл.33 НК РФ «Торговый сбор»</w:t>
      </w:r>
      <w:bookmarkEnd w:id="0"/>
      <w:r w:rsidR="0067268B" w:rsidRPr="00371A8C">
        <w:rPr>
          <w:rFonts w:ascii="Times New Roman" w:hAnsi="Times New Roman"/>
          <w:sz w:val="28"/>
          <w:szCs w:val="28"/>
        </w:rPr>
        <w:t xml:space="preserve"> установлен в размере 1,828. </w:t>
      </w:r>
      <w:bookmarkStart w:id="1" w:name="_Hlk149749657"/>
      <w:r w:rsidR="0067268B" w:rsidRPr="00371A8C">
        <w:rPr>
          <w:rFonts w:ascii="Times New Roman" w:hAnsi="Times New Roman"/>
          <w:sz w:val="28"/>
          <w:szCs w:val="28"/>
        </w:rPr>
        <w:t xml:space="preserve">Таким образом, в 2025 году предполагается </w:t>
      </w:r>
      <w:r w:rsidR="0067268B" w:rsidRPr="00371A8C">
        <w:rPr>
          <w:rFonts w:ascii="Times New Roman" w:hAnsi="Times New Roman"/>
          <w:sz w:val="28"/>
          <w:szCs w:val="28"/>
          <w:u w:val="single"/>
        </w:rPr>
        <w:t>резкий рост</w:t>
      </w:r>
      <w:r w:rsidR="0067268B" w:rsidRPr="00371A8C">
        <w:rPr>
          <w:rFonts w:ascii="Times New Roman" w:hAnsi="Times New Roman"/>
          <w:sz w:val="28"/>
          <w:szCs w:val="28"/>
        </w:rPr>
        <w:t xml:space="preserve"> ставок торгового сбора, в результате применения коэффициента-дефлятора, не менее чем на 82,8 процента. </w:t>
      </w:r>
      <w:bookmarkEnd w:id="1"/>
    </w:p>
    <w:p w14:paraId="5FB03449" w14:textId="67B80B53" w:rsidR="0067268B" w:rsidRPr="00371A8C" w:rsidRDefault="00D27952" w:rsidP="0067268B">
      <w:pPr>
        <w:widowControl w:val="0"/>
        <w:autoSpaceDE w:val="0"/>
        <w:autoSpaceDN w:val="0"/>
        <w:adjustRightInd w:val="0"/>
        <w:spacing w:after="0" w:line="240" w:lineRule="auto"/>
        <w:ind w:firstLine="709"/>
        <w:jc w:val="both"/>
        <w:outlineLvl w:val="0"/>
        <w:rPr>
          <w:rFonts w:ascii="Times New Roman" w:hAnsi="Times New Roman"/>
          <w:sz w:val="28"/>
          <w:szCs w:val="28"/>
        </w:rPr>
      </w:pPr>
      <w:r>
        <w:rPr>
          <w:rFonts w:ascii="Times New Roman" w:hAnsi="Times New Roman"/>
          <w:sz w:val="28"/>
          <w:szCs w:val="28"/>
        </w:rPr>
        <w:t>П</w:t>
      </w:r>
      <w:r w:rsidR="0067268B" w:rsidRPr="00371A8C">
        <w:rPr>
          <w:rFonts w:ascii="Times New Roman" w:hAnsi="Times New Roman"/>
          <w:sz w:val="28"/>
          <w:szCs w:val="28"/>
        </w:rPr>
        <w:t xml:space="preserve">о мнению КСП Москвы, </w:t>
      </w:r>
      <w:r w:rsidR="001829B4">
        <w:rPr>
          <w:rFonts w:ascii="Times New Roman" w:hAnsi="Times New Roman"/>
          <w:sz w:val="28"/>
          <w:szCs w:val="28"/>
        </w:rPr>
        <w:t xml:space="preserve">механизм </w:t>
      </w:r>
      <w:r w:rsidR="002E0F8E" w:rsidRPr="00371A8C">
        <w:rPr>
          <w:rFonts w:ascii="Times New Roman" w:hAnsi="Times New Roman"/>
          <w:sz w:val="28"/>
          <w:szCs w:val="28"/>
        </w:rPr>
        <w:t>введени</w:t>
      </w:r>
      <w:r w:rsidR="001829B4">
        <w:rPr>
          <w:rFonts w:ascii="Times New Roman" w:hAnsi="Times New Roman"/>
          <w:sz w:val="28"/>
          <w:szCs w:val="28"/>
        </w:rPr>
        <w:t>я</w:t>
      </w:r>
      <w:r w:rsidR="002E0F8E" w:rsidRPr="00371A8C">
        <w:rPr>
          <w:rFonts w:ascii="Times New Roman" w:hAnsi="Times New Roman"/>
          <w:sz w:val="28"/>
          <w:szCs w:val="28"/>
        </w:rPr>
        <w:t xml:space="preserve"> </w:t>
      </w:r>
      <w:r w:rsidR="0067268B" w:rsidRPr="00371A8C">
        <w:rPr>
          <w:rFonts w:ascii="Times New Roman" w:hAnsi="Times New Roman"/>
          <w:sz w:val="28"/>
          <w:szCs w:val="28"/>
        </w:rPr>
        <w:t xml:space="preserve">положения о ежегодной индексации ставок торгового сбора на коэффициент-дефлятор </w:t>
      </w:r>
      <w:r w:rsidR="00DF5AC5">
        <w:rPr>
          <w:rFonts w:ascii="Times New Roman" w:hAnsi="Times New Roman"/>
          <w:sz w:val="28"/>
          <w:szCs w:val="28"/>
        </w:rPr>
        <w:t xml:space="preserve">требует дополнительной оценки, </w:t>
      </w:r>
      <w:r w:rsidR="002E0F8E">
        <w:rPr>
          <w:rFonts w:ascii="Times New Roman" w:hAnsi="Times New Roman"/>
          <w:sz w:val="28"/>
          <w:szCs w:val="28"/>
        </w:rPr>
        <w:t>уч</w:t>
      </w:r>
      <w:r w:rsidR="00854731">
        <w:rPr>
          <w:rFonts w:ascii="Times New Roman" w:hAnsi="Times New Roman"/>
          <w:sz w:val="28"/>
          <w:szCs w:val="28"/>
        </w:rPr>
        <w:t>и</w:t>
      </w:r>
      <w:r w:rsidR="002E0F8E">
        <w:rPr>
          <w:rFonts w:ascii="Times New Roman" w:hAnsi="Times New Roman"/>
          <w:sz w:val="28"/>
          <w:szCs w:val="28"/>
        </w:rPr>
        <w:t>т</w:t>
      </w:r>
      <w:r w:rsidR="00854731">
        <w:rPr>
          <w:rFonts w:ascii="Times New Roman" w:hAnsi="Times New Roman"/>
          <w:sz w:val="28"/>
          <w:szCs w:val="28"/>
        </w:rPr>
        <w:t xml:space="preserve">ывая </w:t>
      </w:r>
      <w:r w:rsidR="002E0F8E">
        <w:rPr>
          <w:rFonts w:ascii="Times New Roman" w:hAnsi="Times New Roman"/>
          <w:sz w:val="28"/>
          <w:szCs w:val="28"/>
        </w:rPr>
        <w:t>уров</w:t>
      </w:r>
      <w:r w:rsidR="00854731">
        <w:rPr>
          <w:rFonts w:ascii="Times New Roman" w:hAnsi="Times New Roman"/>
          <w:sz w:val="28"/>
          <w:szCs w:val="28"/>
        </w:rPr>
        <w:t>ень</w:t>
      </w:r>
      <w:r w:rsidR="002E0F8E" w:rsidRPr="00371A8C">
        <w:rPr>
          <w:rFonts w:ascii="Times New Roman" w:hAnsi="Times New Roman"/>
          <w:sz w:val="28"/>
          <w:szCs w:val="28"/>
        </w:rPr>
        <w:t xml:space="preserve"> </w:t>
      </w:r>
      <w:r w:rsidR="0067268B" w:rsidRPr="00371A8C">
        <w:rPr>
          <w:rFonts w:ascii="Times New Roman" w:hAnsi="Times New Roman"/>
          <w:sz w:val="28"/>
          <w:szCs w:val="28"/>
        </w:rPr>
        <w:t>ставок торгового сбора</w:t>
      </w:r>
      <w:r w:rsidR="00FA4EF2">
        <w:rPr>
          <w:rFonts w:ascii="Times New Roman" w:hAnsi="Times New Roman"/>
          <w:sz w:val="28"/>
          <w:szCs w:val="28"/>
        </w:rPr>
        <w:br/>
      </w:r>
      <w:r w:rsidR="00854731">
        <w:rPr>
          <w:rFonts w:ascii="Times New Roman" w:hAnsi="Times New Roman"/>
          <w:sz w:val="28"/>
          <w:szCs w:val="28"/>
        </w:rPr>
        <w:t>на 2024 год</w:t>
      </w:r>
      <w:r w:rsidR="0067268B" w:rsidRPr="00371A8C">
        <w:rPr>
          <w:rFonts w:ascii="Times New Roman" w:hAnsi="Times New Roman"/>
          <w:sz w:val="28"/>
          <w:szCs w:val="28"/>
        </w:rPr>
        <w:t>.</w:t>
      </w:r>
    </w:p>
    <w:p w14:paraId="56A84288" w14:textId="4FA23FD7" w:rsidR="0067268B" w:rsidRDefault="0067268B" w:rsidP="00A80687">
      <w:pPr>
        <w:widowControl w:val="0"/>
        <w:autoSpaceDE w:val="0"/>
        <w:autoSpaceDN w:val="0"/>
        <w:adjustRightInd w:val="0"/>
        <w:spacing w:after="0" w:line="240" w:lineRule="auto"/>
        <w:ind w:firstLine="709"/>
        <w:jc w:val="both"/>
        <w:rPr>
          <w:rFonts w:ascii="Times New Roman" w:hAnsi="Times New Roman"/>
          <w:spacing w:val="-6"/>
          <w:sz w:val="28"/>
          <w:szCs w:val="28"/>
        </w:rPr>
      </w:pPr>
      <w:r>
        <w:rPr>
          <w:rFonts w:ascii="Times New Roman" w:hAnsi="Times New Roman"/>
          <w:sz w:val="28"/>
          <w:szCs w:val="28"/>
        </w:rPr>
        <w:t>6</w:t>
      </w:r>
      <w:r w:rsidR="00C36E2B" w:rsidRPr="00371A8C">
        <w:rPr>
          <w:rFonts w:ascii="Times New Roman" w:hAnsi="Times New Roman"/>
          <w:sz w:val="28"/>
          <w:szCs w:val="28"/>
        </w:rPr>
        <w:t>. </w:t>
      </w:r>
      <w:r>
        <w:rPr>
          <w:rFonts w:ascii="Times New Roman" w:hAnsi="Times New Roman"/>
          <w:sz w:val="28"/>
          <w:szCs w:val="28"/>
        </w:rPr>
        <w:t xml:space="preserve">В части </w:t>
      </w:r>
      <w:r w:rsidRPr="0067268B">
        <w:rPr>
          <w:rFonts w:ascii="Times New Roman" w:hAnsi="Times New Roman"/>
          <w:b/>
          <w:spacing w:val="-6"/>
          <w:sz w:val="28"/>
          <w:szCs w:val="28"/>
        </w:rPr>
        <w:t>патентной системы налогообложения</w:t>
      </w:r>
      <w:r w:rsidR="00DB49E3">
        <w:rPr>
          <w:rFonts w:ascii="Times New Roman" w:hAnsi="Times New Roman"/>
          <w:b/>
          <w:spacing w:val="-6"/>
          <w:sz w:val="28"/>
          <w:szCs w:val="28"/>
        </w:rPr>
        <w:t xml:space="preserve"> Законопроектом</w:t>
      </w:r>
      <w:r w:rsidRPr="00371A8C">
        <w:rPr>
          <w:rFonts w:ascii="Times New Roman" w:hAnsi="Times New Roman"/>
          <w:sz w:val="28"/>
          <w:szCs w:val="28"/>
        </w:rPr>
        <w:t xml:space="preserve"> </w:t>
      </w:r>
      <w:r>
        <w:rPr>
          <w:rFonts w:ascii="Times New Roman" w:hAnsi="Times New Roman"/>
          <w:sz w:val="28"/>
          <w:szCs w:val="28"/>
        </w:rPr>
        <w:t xml:space="preserve">предусмотрено </w:t>
      </w:r>
      <w:r w:rsidRPr="00371A8C">
        <w:rPr>
          <w:rFonts w:ascii="Times New Roman" w:hAnsi="Times New Roman"/>
          <w:sz w:val="28"/>
          <w:szCs w:val="28"/>
        </w:rPr>
        <w:t>внес</w:t>
      </w:r>
      <w:r>
        <w:rPr>
          <w:rFonts w:ascii="Times New Roman" w:hAnsi="Times New Roman"/>
          <w:sz w:val="28"/>
          <w:szCs w:val="28"/>
        </w:rPr>
        <w:t>ение</w:t>
      </w:r>
      <w:r w:rsidRPr="00371A8C">
        <w:rPr>
          <w:rFonts w:ascii="Times New Roman" w:hAnsi="Times New Roman"/>
          <w:sz w:val="28"/>
          <w:szCs w:val="28"/>
        </w:rPr>
        <w:t xml:space="preserve"> </w:t>
      </w:r>
      <w:r>
        <w:rPr>
          <w:rFonts w:ascii="Times New Roman" w:hAnsi="Times New Roman"/>
          <w:spacing w:val="-6"/>
          <w:sz w:val="28"/>
          <w:szCs w:val="28"/>
        </w:rPr>
        <w:t>изменений</w:t>
      </w:r>
      <w:r w:rsidRPr="00371A8C">
        <w:rPr>
          <w:rFonts w:ascii="Times New Roman" w:hAnsi="Times New Roman"/>
          <w:spacing w:val="-6"/>
          <w:sz w:val="28"/>
          <w:szCs w:val="28"/>
        </w:rPr>
        <w:t xml:space="preserve"> </w:t>
      </w:r>
      <w:r w:rsidR="00C36E2B" w:rsidRPr="00371A8C">
        <w:rPr>
          <w:rFonts w:ascii="Times New Roman" w:hAnsi="Times New Roman"/>
          <w:spacing w:val="-6"/>
          <w:sz w:val="28"/>
          <w:szCs w:val="28"/>
        </w:rPr>
        <w:t>в Закон города Москвы</w:t>
      </w:r>
      <w:r w:rsidR="00C36E2B" w:rsidRPr="00371A8C">
        <w:rPr>
          <w:rFonts w:ascii="Times New Roman" w:hAnsi="Times New Roman"/>
          <w:sz w:val="28"/>
          <w:szCs w:val="28"/>
        </w:rPr>
        <w:t xml:space="preserve"> </w:t>
      </w:r>
      <w:r w:rsidR="00C36E2B" w:rsidRPr="00371A8C">
        <w:rPr>
          <w:rFonts w:ascii="Times New Roman" w:hAnsi="Times New Roman"/>
          <w:spacing w:val="-6"/>
          <w:sz w:val="28"/>
          <w:szCs w:val="28"/>
        </w:rPr>
        <w:t>от 31.10.2012 №</w:t>
      </w:r>
      <w:r w:rsidR="0043553A">
        <w:rPr>
          <w:rFonts w:ascii="Times New Roman" w:hAnsi="Times New Roman"/>
          <w:spacing w:val="-6"/>
          <w:sz w:val="28"/>
          <w:szCs w:val="28"/>
        </w:rPr>
        <w:t> </w:t>
      </w:r>
      <w:r w:rsidR="00C36E2B" w:rsidRPr="00371A8C">
        <w:rPr>
          <w:rFonts w:ascii="Times New Roman" w:hAnsi="Times New Roman"/>
          <w:spacing w:val="-6"/>
          <w:sz w:val="28"/>
          <w:szCs w:val="28"/>
        </w:rPr>
        <w:t>53 «О патентной системе налогообложения»</w:t>
      </w:r>
      <w:r>
        <w:rPr>
          <w:rFonts w:ascii="Times New Roman" w:hAnsi="Times New Roman"/>
          <w:spacing w:val="-6"/>
          <w:sz w:val="28"/>
          <w:szCs w:val="28"/>
        </w:rPr>
        <w:t>,</w:t>
      </w:r>
      <w:r w:rsidR="00C36E2B" w:rsidRPr="00371A8C">
        <w:rPr>
          <w:rFonts w:ascii="Times New Roman" w:hAnsi="Times New Roman"/>
          <w:spacing w:val="-6"/>
          <w:sz w:val="28"/>
          <w:szCs w:val="28"/>
        </w:rPr>
        <w:t xml:space="preserve"> </w:t>
      </w:r>
      <w:r w:rsidR="00DB49E3">
        <w:rPr>
          <w:rFonts w:ascii="Times New Roman" w:hAnsi="Times New Roman"/>
          <w:spacing w:val="-6"/>
          <w:sz w:val="28"/>
          <w:szCs w:val="28"/>
        </w:rPr>
        <w:t>предусматривающи</w:t>
      </w:r>
      <w:r w:rsidR="00DD6867">
        <w:rPr>
          <w:rFonts w:ascii="Times New Roman" w:hAnsi="Times New Roman"/>
          <w:spacing w:val="-6"/>
          <w:sz w:val="28"/>
          <w:szCs w:val="28"/>
        </w:rPr>
        <w:t>х</w:t>
      </w:r>
      <w:r w:rsidR="00FE1C30">
        <w:rPr>
          <w:rFonts w:ascii="Times New Roman" w:hAnsi="Times New Roman"/>
          <w:spacing w:val="-6"/>
          <w:sz w:val="28"/>
          <w:szCs w:val="28"/>
        </w:rPr>
        <w:t xml:space="preserve"> </w:t>
      </w:r>
      <w:r w:rsidR="00DD6867" w:rsidRPr="00371A8C">
        <w:rPr>
          <w:rFonts w:ascii="Times New Roman" w:hAnsi="Times New Roman"/>
          <w:spacing w:val="-6"/>
          <w:sz w:val="28"/>
          <w:szCs w:val="28"/>
        </w:rPr>
        <w:t>ежегодн</w:t>
      </w:r>
      <w:r w:rsidR="00DD6867">
        <w:rPr>
          <w:rFonts w:ascii="Times New Roman" w:hAnsi="Times New Roman"/>
          <w:spacing w:val="-6"/>
          <w:sz w:val="28"/>
          <w:szCs w:val="28"/>
        </w:rPr>
        <w:t>ую</w:t>
      </w:r>
      <w:r w:rsidR="00DD6867" w:rsidRPr="00371A8C">
        <w:rPr>
          <w:rFonts w:ascii="Times New Roman" w:hAnsi="Times New Roman"/>
          <w:spacing w:val="-6"/>
          <w:sz w:val="28"/>
          <w:szCs w:val="28"/>
        </w:rPr>
        <w:t xml:space="preserve"> индексаци</w:t>
      </w:r>
      <w:r w:rsidR="00DD6867">
        <w:rPr>
          <w:rFonts w:ascii="Times New Roman" w:hAnsi="Times New Roman"/>
          <w:spacing w:val="-6"/>
          <w:sz w:val="28"/>
          <w:szCs w:val="28"/>
        </w:rPr>
        <w:t>ю</w:t>
      </w:r>
      <w:r w:rsidR="00DD6867" w:rsidRPr="00371A8C">
        <w:rPr>
          <w:rFonts w:ascii="Times New Roman" w:hAnsi="Times New Roman"/>
          <w:spacing w:val="-6"/>
          <w:sz w:val="28"/>
          <w:szCs w:val="28"/>
        </w:rPr>
        <w:t xml:space="preserve"> </w:t>
      </w:r>
      <w:r w:rsidR="00C36E2B" w:rsidRPr="00371A8C">
        <w:rPr>
          <w:rFonts w:ascii="Times New Roman" w:hAnsi="Times New Roman"/>
          <w:spacing w:val="-6"/>
          <w:sz w:val="28"/>
          <w:szCs w:val="28"/>
        </w:rPr>
        <w:t>(</w:t>
      </w:r>
      <w:r w:rsidR="007E661B">
        <w:rPr>
          <w:rFonts w:ascii="Times New Roman" w:hAnsi="Times New Roman"/>
          <w:spacing w:val="-6"/>
          <w:sz w:val="28"/>
          <w:szCs w:val="28"/>
        </w:rPr>
        <w:t xml:space="preserve">начиная </w:t>
      </w:r>
      <w:r w:rsidR="00C36E2B" w:rsidRPr="00371A8C">
        <w:rPr>
          <w:rFonts w:ascii="Times New Roman" w:hAnsi="Times New Roman"/>
          <w:spacing w:val="-6"/>
          <w:sz w:val="28"/>
          <w:szCs w:val="28"/>
        </w:rPr>
        <w:t xml:space="preserve">с 01.01.2024) размера потенциально возможного </w:t>
      </w:r>
      <w:r w:rsidR="005F1B74">
        <w:rPr>
          <w:rFonts w:ascii="Times New Roman" w:hAnsi="Times New Roman"/>
          <w:spacing w:val="-6"/>
          <w:sz w:val="28"/>
          <w:szCs w:val="28"/>
        </w:rPr>
        <w:br/>
      </w:r>
      <w:r w:rsidR="00C36E2B" w:rsidRPr="00371A8C">
        <w:rPr>
          <w:rFonts w:ascii="Times New Roman" w:hAnsi="Times New Roman"/>
          <w:spacing w:val="-6"/>
          <w:sz w:val="28"/>
          <w:szCs w:val="28"/>
        </w:rPr>
        <w:t>к получению индивидуальным предпринимателем годового дохода</w:t>
      </w:r>
      <w:r w:rsidR="00C36E2B" w:rsidRPr="00371A8C">
        <w:rPr>
          <w:rFonts w:ascii="Times New Roman" w:hAnsi="Times New Roman"/>
          <w:sz w:val="28"/>
          <w:szCs w:val="28"/>
        </w:rPr>
        <w:t xml:space="preserve"> </w:t>
      </w:r>
      <w:r w:rsidR="0043553A">
        <w:rPr>
          <w:rFonts w:ascii="Times New Roman" w:hAnsi="Times New Roman"/>
          <w:sz w:val="28"/>
          <w:szCs w:val="28"/>
        </w:rPr>
        <w:br/>
      </w:r>
      <w:r w:rsidR="00C36E2B" w:rsidRPr="00371A8C">
        <w:rPr>
          <w:rFonts w:ascii="Times New Roman" w:hAnsi="Times New Roman"/>
          <w:spacing w:val="-6"/>
          <w:sz w:val="28"/>
          <w:szCs w:val="28"/>
        </w:rPr>
        <w:t xml:space="preserve">на коэффициент-дефлятор, установленный на соответствующий календарный год </w:t>
      </w:r>
      <w:r w:rsidR="005F1B74">
        <w:rPr>
          <w:rFonts w:ascii="Times New Roman" w:hAnsi="Times New Roman"/>
          <w:spacing w:val="-6"/>
          <w:sz w:val="28"/>
          <w:szCs w:val="28"/>
        </w:rPr>
        <w:br/>
      </w:r>
      <w:r w:rsidR="00C36E2B" w:rsidRPr="00371A8C">
        <w:rPr>
          <w:rFonts w:ascii="Times New Roman" w:hAnsi="Times New Roman"/>
          <w:spacing w:val="-6"/>
          <w:sz w:val="28"/>
          <w:szCs w:val="28"/>
        </w:rPr>
        <w:t xml:space="preserve">в соответствии с федеральным законодательством. </w:t>
      </w:r>
    </w:p>
    <w:p w14:paraId="06B2F2A7" w14:textId="018A40B6" w:rsidR="00C36E2B" w:rsidRPr="00371A8C" w:rsidRDefault="00C36E2B" w:rsidP="00C36E2B">
      <w:pPr>
        <w:widowControl w:val="0"/>
        <w:autoSpaceDE w:val="0"/>
        <w:autoSpaceDN w:val="0"/>
        <w:adjustRightInd w:val="0"/>
        <w:spacing w:after="0" w:line="240" w:lineRule="auto"/>
        <w:ind w:firstLine="709"/>
        <w:jc w:val="both"/>
        <w:rPr>
          <w:rFonts w:ascii="Times New Roman" w:hAnsi="Times New Roman"/>
          <w:spacing w:val="-6"/>
          <w:sz w:val="28"/>
          <w:szCs w:val="28"/>
        </w:rPr>
      </w:pPr>
      <w:r w:rsidRPr="00371A8C">
        <w:rPr>
          <w:rFonts w:ascii="Times New Roman" w:hAnsi="Times New Roman"/>
          <w:spacing w:val="-6"/>
          <w:sz w:val="28"/>
          <w:szCs w:val="28"/>
        </w:rPr>
        <w:t xml:space="preserve">В соответствии с проектом приказа </w:t>
      </w:r>
      <w:r w:rsidR="0013632C" w:rsidRPr="00371A8C">
        <w:rPr>
          <w:rFonts w:ascii="Times New Roman" w:hAnsi="Times New Roman"/>
          <w:sz w:val="28"/>
          <w:szCs w:val="28"/>
        </w:rPr>
        <w:t>Минэкономразвития</w:t>
      </w:r>
      <w:r w:rsidR="0013632C" w:rsidRPr="00371A8C">
        <w:rPr>
          <w:rStyle w:val="a7"/>
          <w:rFonts w:ascii="Times New Roman" w:hAnsi="Times New Roman"/>
          <w:spacing w:val="-6"/>
          <w:sz w:val="28"/>
          <w:szCs w:val="28"/>
        </w:rPr>
        <w:t xml:space="preserve"> </w:t>
      </w:r>
      <w:r w:rsidRPr="00371A8C">
        <w:rPr>
          <w:rFonts w:ascii="Times New Roman" w:hAnsi="Times New Roman"/>
          <w:spacing w:val="-6"/>
          <w:sz w:val="28"/>
          <w:szCs w:val="28"/>
        </w:rPr>
        <w:t>«Об установлении коэффициентов-дефляторов на 2024 год», коэффициент-дефлятор, необходимый в целях применения гл.26.5 НК РФ «Патентная система налогообложения», установлен в размере 1,058.</w:t>
      </w:r>
    </w:p>
    <w:p w14:paraId="1A13996E" w14:textId="2387C04C" w:rsidR="00C36E2B" w:rsidRDefault="00C36E2B" w:rsidP="00C36E2B">
      <w:pPr>
        <w:widowControl w:val="0"/>
        <w:autoSpaceDE w:val="0"/>
        <w:autoSpaceDN w:val="0"/>
        <w:adjustRightInd w:val="0"/>
        <w:spacing w:after="0" w:line="240" w:lineRule="auto"/>
        <w:ind w:firstLine="709"/>
        <w:jc w:val="both"/>
        <w:rPr>
          <w:rFonts w:ascii="Times New Roman" w:hAnsi="Times New Roman"/>
          <w:spacing w:val="-6"/>
          <w:sz w:val="28"/>
          <w:szCs w:val="28"/>
        </w:rPr>
      </w:pPr>
      <w:r w:rsidRPr="00371A8C">
        <w:rPr>
          <w:rFonts w:ascii="Times New Roman" w:hAnsi="Times New Roman"/>
          <w:spacing w:val="-6"/>
          <w:sz w:val="28"/>
          <w:szCs w:val="28"/>
        </w:rPr>
        <w:t>По расчетам КСП Москвы, рост стоимости патента в 2024 году не будет превышать 5,8 процента.</w:t>
      </w:r>
    </w:p>
    <w:p w14:paraId="4F7A38CE" w14:textId="1A975E20" w:rsidR="0067268B" w:rsidRPr="00371A8C" w:rsidRDefault="00D263DD" w:rsidP="00A80687">
      <w:pPr>
        <w:widowControl w:val="0"/>
        <w:autoSpaceDE w:val="0"/>
        <w:autoSpaceDN w:val="0"/>
        <w:adjustRightInd w:val="0"/>
        <w:spacing w:after="0" w:line="240" w:lineRule="auto"/>
        <w:ind w:firstLine="709"/>
        <w:jc w:val="both"/>
        <w:rPr>
          <w:rFonts w:ascii="Times New Roman" w:eastAsiaTheme="minorHAnsi" w:hAnsi="Times New Roman"/>
          <w:sz w:val="28"/>
          <w:szCs w:val="28"/>
          <w:lang w:eastAsia="en-US"/>
        </w:rPr>
      </w:pPr>
      <w:r>
        <w:rPr>
          <w:rFonts w:ascii="Times New Roman" w:hAnsi="Times New Roman"/>
          <w:sz w:val="28"/>
          <w:szCs w:val="28"/>
        </w:rPr>
        <w:t>7</w:t>
      </w:r>
      <w:r w:rsidR="0067268B" w:rsidRPr="00371A8C">
        <w:rPr>
          <w:rFonts w:ascii="Times New Roman" w:hAnsi="Times New Roman"/>
          <w:sz w:val="28"/>
          <w:szCs w:val="28"/>
        </w:rPr>
        <w:t>. </w:t>
      </w:r>
      <w:r>
        <w:rPr>
          <w:rFonts w:ascii="Times New Roman" w:hAnsi="Times New Roman"/>
          <w:sz w:val="28"/>
          <w:szCs w:val="28"/>
        </w:rPr>
        <w:t xml:space="preserve">В части </w:t>
      </w:r>
      <w:r w:rsidRPr="00D263DD">
        <w:rPr>
          <w:rFonts w:ascii="Times New Roman" w:eastAsia="Times New Roman" w:hAnsi="Times New Roman"/>
          <w:b/>
          <w:sz w:val="28"/>
          <w:szCs w:val="28"/>
        </w:rPr>
        <w:t>коэффициента, отражающего региональные особенности рынка труда на территории города Москвы</w:t>
      </w:r>
      <w:r>
        <w:rPr>
          <w:rFonts w:ascii="Times New Roman" w:eastAsia="Times New Roman" w:hAnsi="Times New Roman"/>
          <w:sz w:val="28"/>
          <w:szCs w:val="28"/>
        </w:rPr>
        <w:t xml:space="preserve"> в</w:t>
      </w:r>
      <w:r w:rsidRPr="00371A8C">
        <w:rPr>
          <w:rFonts w:ascii="Times New Roman" w:eastAsia="Times New Roman" w:hAnsi="Times New Roman"/>
          <w:sz w:val="28"/>
          <w:szCs w:val="28"/>
        </w:rPr>
        <w:t xml:space="preserve"> соответствии с п.3 ст.227.1 НК РФ</w:t>
      </w:r>
      <w:r w:rsidRPr="00371A8C">
        <w:rPr>
          <w:rFonts w:ascii="Times New Roman" w:hAnsi="Times New Roman"/>
          <w:sz w:val="28"/>
          <w:szCs w:val="28"/>
        </w:rPr>
        <w:t xml:space="preserve"> в целях определения размера фиксированного авансового платежа </w:t>
      </w:r>
      <w:r w:rsidR="0043553A">
        <w:rPr>
          <w:rFonts w:ascii="Times New Roman" w:hAnsi="Times New Roman"/>
          <w:sz w:val="28"/>
          <w:szCs w:val="28"/>
        </w:rPr>
        <w:br/>
      </w:r>
      <w:r w:rsidRPr="00371A8C">
        <w:rPr>
          <w:rFonts w:ascii="Times New Roman" w:hAnsi="Times New Roman"/>
          <w:sz w:val="28"/>
          <w:szCs w:val="28"/>
        </w:rPr>
        <w:t xml:space="preserve">по налогу на доходы физических лиц, уплачиваемого иностранными гражданами, работающими на территории города Москвы по найму </w:t>
      </w:r>
      <w:r w:rsidR="0043553A">
        <w:rPr>
          <w:rFonts w:ascii="Times New Roman" w:hAnsi="Times New Roman"/>
          <w:sz w:val="28"/>
          <w:szCs w:val="28"/>
        </w:rPr>
        <w:br/>
      </w:r>
      <w:r w:rsidRPr="00371A8C">
        <w:rPr>
          <w:rFonts w:ascii="Times New Roman" w:hAnsi="Times New Roman"/>
          <w:sz w:val="28"/>
          <w:szCs w:val="28"/>
        </w:rPr>
        <w:t>на основании патента</w:t>
      </w:r>
      <w:r>
        <w:rPr>
          <w:rFonts w:ascii="Times New Roman" w:hAnsi="Times New Roman"/>
          <w:sz w:val="28"/>
          <w:szCs w:val="28"/>
        </w:rPr>
        <w:t xml:space="preserve"> </w:t>
      </w:r>
      <w:r w:rsidRPr="00371A8C">
        <w:rPr>
          <w:rFonts w:ascii="Times New Roman" w:hAnsi="Times New Roman"/>
          <w:sz w:val="28"/>
          <w:szCs w:val="28"/>
        </w:rPr>
        <w:t>Законопроектом предусматривается изменение ст.1 Закона города Москвы от 26.11.2014 № 55 «Об установлении коэффициента, отражающего региональные особенности рынка тру</w:t>
      </w:r>
      <w:r>
        <w:rPr>
          <w:rFonts w:ascii="Times New Roman" w:hAnsi="Times New Roman"/>
          <w:sz w:val="28"/>
          <w:szCs w:val="28"/>
        </w:rPr>
        <w:t xml:space="preserve">да на территории города Москвы» </w:t>
      </w:r>
      <w:r w:rsidR="00000C54">
        <w:rPr>
          <w:rFonts w:ascii="Times New Roman" w:hAnsi="Times New Roman"/>
          <w:sz w:val="28"/>
          <w:szCs w:val="28"/>
        </w:rPr>
        <w:t>и</w:t>
      </w:r>
      <w:r>
        <w:rPr>
          <w:rFonts w:ascii="Times New Roman" w:hAnsi="Times New Roman"/>
          <w:sz w:val="28"/>
          <w:szCs w:val="28"/>
        </w:rPr>
        <w:t xml:space="preserve"> </w:t>
      </w:r>
      <w:r w:rsidRPr="00371A8C">
        <w:rPr>
          <w:rFonts w:ascii="Times New Roman" w:eastAsiaTheme="minorHAnsi" w:hAnsi="Times New Roman"/>
          <w:sz w:val="28"/>
          <w:szCs w:val="28"/>
          <w:lang w:eastAsia="en-US"/>
        </w:rPr>
        <w:t>установлени</w:t>
      </w:r>
      <w:r>
        <w:rPr>
          <w:rFonts w:ascii="Times New Roman" w:eastAsiaTheme="minorHAnsi" w:hAnsi="Times New Roman"/>
          <w:sz w:val="28"/>
          <w:szCs w:val="28"/>
          <w:lang w:eastAsia="en-US"/>
        </w:rPr>
        <w:t>е его</w:t>
      </w:r>
      <w:r w:rsidRPr="00371A8C">
        <w:rPr>
          <w:rFonts w:ascii="Times New Roman" w:eastAsiaTheme="minorHAnsi" w:hAnsi="Times New Roman"/>
          <w:sz w:val="28"/>
          <w:szCs w:val="28"/>
          <w:lang w:eastAsia="en-US"/>
        </w:rPr>
        <w:t xml:space="preserve"> значения </w:t>
      </w:r>
      <w:r w:rsidRPr="00371A8C">
        <w:rPr>
          <w:rFonts w:ascii="Times New Roman" w:hAnsi="Times New Roman"/>
          <w:spacing w:val="-6"/>
          <w:sz w:val="28"/>
          <w:szCs w:val="28"/>
        </w:rPr>
        <w:t>на 2024 год в размере 2,6040</w:t>
      </w:r>
      <w:r w:rsidR="00EF6435">
        <w:rPr>
          <w:rFonts w:ascii="Times New Roman" w:hAnsi="Times New Roman"/>
          <w:spacing w:val="-6"/>
          <w:sz w:val="28"/>
          <w:szCs w:val="28"/>
        </w:rPr>
        <w:br/>
      </w:r>
      <w:r w:rsidRPr="00371A8C">
        <w:rPr>
          <w:rFonts w:ascii="Times New Roman" w:hAnsi="Times New Roman"/>
          <w:spacing w:val="-6"/>
          <w:sz w:val="28"/>
          <w:szCs w:val="28"/>
        </w:rPr>
        <w:t>(в 2023 году – 2,4229)</w:t>
      </w:r>
      <w:r>
        <w:rPr>
          <w:rFonts w:ascii="Times New Roman" w:hAnsi="Times New Roman"/>
          <w:spacing w:val="-6"/>
          <w:sz w:val="28"/>
          <w:szCs w:val="28"/>
        </w:rPr>
        <w:t xml:space="preserve">. </w:t>
      </w:r>
    </w:p>
    <w:p w14:paraId="1EE206F0" w14:textId="57796BC3" w:rsidR="0067268B" w:rsidRPr="00371A8C" w:rsidRDefault="0067268B" w:rsidP="0067268B">
      <w:pPr>
        <w:widowControl w:val="0"/>
        <w:spacing w:after="0" w:line="240" w:lineRule="auto"/>
        <w:ind w:firstLine="709"/>
        <w:jc w:val="both"/>
        <w:rPr>
          <w:rFonts w:ascii="Times New Roman" w:hAnsi="Times New Roman"/>
          <w:sz w:val="28"/>
          <w:szCs w:val="28"/>
        </w:rPr>
      </w:pPr>
      <w:r w:rsidRPr="00371A8C">
        <w:rPr>
          <w:rFonts w:ascii="Times New Roman" w:hAnsi="Times New Roman"/>
          <w:sz w:val="28"/>
          <w:szCs w:val="28"/>
        </w:rPr>
        <w:t>Учитывая увеличение прогнозируемого Минэконом</w:t>
      </w:r>
      <w:r w:rsidR="001829B4">
        <w:rPr>
          <w:rFonts w:ascii="Times New Roman" w:hAnsi="Times New Roman"/>
          <w:sz w:val="28"/>
          <w:szCs w:val="28"/>
        </w:rPr>
        <w:t xml:space="preserve">развития коэффициента-дефлятора </w:t>
      </w:r>
      <w:r w:rsidRPr="00371A8C">
        <w:rPr>
          <w:rFonts w:ascii="Times New Roman" w:hAnsi="Times New Roman"/>
          <w:sz w:val="28"/>
          <w:szCs w:val="28"/>
        </w:rPr>
        <w:t xml:space="preserve">с </w:t>
      </w:r>
      <w:r w:rsidRPr="00371A8C">
        <w:rPr>
          <w:rFonts w:ascii="Times New Roman" w:eastAsia="Times New Roman" w:hAnsi="Times New Roman"/>
          <w:sz w:val="28"/>
          <w:szCs w:val="28"/>
        </w:rPr>
        <w:t xml:space="preserve">2,270 в 2023 году </w:t>
      </w:r>
      <w:r w:rsidRPr="00371A8C">
        <w:rPr>
          <w:rFonts w:ascii="Times New Roman" w:hAnsi="Times New Roman"/>
          <w:sz w:val="28"/>
          <w:szCs w:val="28"/>
        </w:rPr>
        <w:t xml:space="preserve">до </w:t>
      </w:r>
      <w:r w:rsidRPr="00371A8C">
        <w:rPr>
          <w:rFonts w:ascii="Times New Roman" w:eastAsia="Times New Roman" w:hAnsi="Times New Roman"/>
          <w:sz w:val="28"/>
          <w:szCs w:val="28"/>
        </w:rPr>
        <w:t>2,400 в 2024 году</w:t>
      </w:r>
      <w:r w:rsidR="0047146F" w:rsidRPr="00371A8C">
        <w:rPr>
          <w:rStyle w:val="a7"/>
          <w:rFonts w:ascii="Times New Roman" w:eastAsia="Times New Roman" w:hAnsi="Times New Roman"/>
          <w:sz w:val="28"/>
          <w:szCs w:val="28"/>
        </w:rPr>
        <w:footnoteReference w:id="13"/>
      </w:r>
      <w:r w:rsidR="001829B4">
        <w:rPr>
          <w:rFonts w:ascii="Times New Roman" w:eastAsia="Times New Roman" w:hAnsi="Times New Roman"/>
          <w:sz w:val="28"/>
          <w:szCs w:val="28"/>
        </w:rPr>
        <w:t xml:space="preserve"> </w:t>
      </w:r>
      <w:r w:rsidRPr="00371A8C">
        <w:rPr>
          <w:rFonts w:ascii="Times New Roman" w:hAnsi="Times New Roman"/>
          <w:sz w:val="28"/>
          <w:szCs w:val="28"/>
        </w:rPr>
        <w:t xml:space="preserve">размер ежемесячного авансового платежа по налогу на доходы физических лиц </w:t>
      </w:r>
      <w:r w:rsidR="005F1B74">
        <w:rPr>
          <w:rFonts w:ascii="Times New Roman" w:hAnsi="Times New Roman"/>
          <w:sz w:val="28"/>
          <w:szCs w:val="28"/>
        </w:rPr>
        <w:br/>
      </w:r>
      <w:r w:rsidRPr="00371A8C">
        <w:rPr>
          <w:rFonts w:ascii="Times New Roman" w:hAnsi="Times New Roman"/>
          <w:sz w:val="28"/>
          <w:szCs w:val="28"/>
        </w:rPr>
        <w:t>с доходов иностранных граждан, работающих по найму на основании патента (стоимость патента для иностранных граждан), повысится с 6600 рублей до 7500 рублей</w:t>
      </w:r>
      <w:r w:rsidR="0047146F" w:rsidRPr="00371A8C">
        <w:rPr>
          <w:rFonts w:ascii="Times New Roman" w:eastAsia="Calibri" w:hAnsi="Times New Roman"/>
          <w:sz w:val="28"/>
          <w:szCs w:val="28"/>
          <w:vertAlign w:val="superscript"/>
        </w:rPr>
        <w:footnoteReference w:id="14"/>
      </w:r>
      <w:r w:rsidRPr="00371A8C">
        <w:rPr>
          <w:rFonts w:ascii="Times New Roman" w:hAnsi="Times New Roman"/>
          <w:sz w:val="28"/>
          <w:szCs w:val="28"/>
        </w:rPr>
        <w:t xml:space="preserve"> или на 13,6 процента.</w:t>
      </w:r>
    </w:p>
    <w:p w14:paraId="2A45685B" w14:textId="0610C3C3" w:rsidR="00D95015" w:rsidRDefault="001829B4" w:rsidP="007661A0">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КСП Москвы отмечает</w:t>
      </w:r>
      <w:r w:rsidR="0067268B" w:rsidRPr="00371A8C">
        <w:rPr>
          <w:rFonts w:ascii="Times New Roman" w:hAnsi="Times New Roman"/>
          <w:sz w:val="28"/>
          <w:szCs w:val="28"/>
        </w:rPr>
        <w:t xml:space="preserve">, что </w:t>
      </w:r>
      <w:r w:rsidR="00544AEC" w:rsidRPr="00371A8C">
        <w:rPr>
          <w:rFonts w:ascii="Times New Roman" w:hAnsi="Times New Roman"/>
          <w:sz w:val="28"/>
          <w:szCs w:val="28"/>
        </w:rPr>
        <w:t xml:space="preserve">рост среднемесячной начисленной заработной платы в наиболее востребованных для трудовых мигрантов </w:t>
      </w:r>
      <w:r w:rsidR="00544AEC" w:rsidRPr="00371A8C">
        <w:rPr>
          <w:rFonts w:ascii="Times New Roman" w:hAnsi="Times New Roman"/>
          <w:sz w:val="28"/>
          <w:szCs w:val="28"/>
        </w:rPr>
        <w:lastRenderedPageBreak/>
        <w:t xml:space="preserve">отраслях </w:t>
      </w:r>
      <w:r w:rsidR="00544AEC">
        <w:rPr>
          <w:rFonts w:ascii="Times New Roman" w:hAnsi="Times New Roman"/>
          <w:sz w:val="28"/>
          <w:szCs w:val="28"/>
        </w:rPr>
        <w:t>п</w:t>
      </w:r>
      <w:r w:rsidR="00544AEC" w:rsidRPr="00371A8C">
        <w:rPr>
          <w:rFonts w:ascii="Times New Roman" w:hAnsi="Times New Roman"/>
          <w:sz w:val="28"/>
          <w:szCs w:val="28"/>
        </w:rPr>
        <w:t>о итогам января-</w:t>
      </w:r>
      <w:r w:rsidR="00B518FD">
        <w:rPr>
          <w:rFonts w:ascii="Times New Roman" w:hAnsi="Times New Roman"/>
          <w:sz w:val="28"/>
          <w:szCs w:val="28"/>
        </w:rPr>
        <w:t>августа</w:t>
      </w:r>
      <w:r w:rsidR="00B518FD" w:rsidRPr="00371A8C">
        <w:rPr>
          <w:rFonts w:ascii="Times New Roman" w:hAnsi="Times New Roman"/>
          <w:sz w:val="28"/>
          <w:szCs w:val="28"/>
        </w:rPr>
        <w:t xml:space="preserve"> </w:t>
      </w:r>
      <w:r w:rsidR="00544AEC" w:rsidRPr="00371A8C">
        <w:rPr>
          <w:rFonts w:ascii="Times New Roman" w:hAnsi="Times New Roman"/>
          <w:sz w:val="28"/>
          <w:szCs w:val="28"/>
        </w:rPr>
        <w:t>2023 года к соответствующему периоду прошлого года</w:t>
      </w:r>
      <w:r w:rsidR="00B518FD">
        <w:rPr>
          <w:rFonts w:ascii="Times New Roman" w:hAnsi="Times New Roman"/>
          <w:sz w:val="28"/>
          <w:szCs w:val="28"/>
        </w:rPr>
        <w:t xml:space="preserve"> составил: в </w:t>
      </w:r>
      <w:r w:rsidR="00CF7678">
        <w:rPr>
          <w:rFonts w:ascii="Times New Roman" w:hAnsi="Times New Roman"/>
          <w:sz w:val="28"/>
          <w:szCs w:val="28"/>
        </w:rPr>
        <w:t>от</w:t>
      </w:r>
      <w:bookmarkStart w:id="2" w:name="_GoBack"/>
      <w:bookmarkEnd w:id="2"/>
      <w:r w:rsidR="00CF7678">
        <w:rPr>
          <w:rFonts w:ascii="Times New Roman" w:hAnsi="Times New Roman"/>
          <w:sz w:val="28"/>
          <w:szCs w:val="28"/>
        </w:rPr>
        <w:t>расли</w:t>
      </w:r>
      <w:r w:rsidR="00B518FD" w:rsidRPr="0000471B">
        <w:rPr>
          <w:rFonts w:ascii="Times New Roman" w:hAnsi="Times New Roman"/>
          <w:sz w:val="28"/>
          <w:szCs w:val="28"/>
        </w:rPr>
        <w:t xml:space="preserve"> </w:t>
      </w:r>
      <w:r w:rsidR="00B518FD" w:rsidRPr="0056062A">
        <w:rPr>
          <w:rFonts w:ascii="Times New Roman" w:hAnsi="Times New Roman"/>
          <w:sz w:val="28"/>
          <w:szCs w:val="28"/>
        </w:rPr>
        <w:t>жилищно-коммунального хозяйства</w:t>
      </w:r>
      <w:r w:rsidR="0000471B" w:rsidRPr="0056062A">
        <w:rPr>
          <w:rFonts w:ascii="Times New Roman" w:hAnsi="Times New Roman"/>
          <w:sz w:val="28"/>
          <w:szCs w:val="28"/>
        </w:rPr>
        <w:t xml:space="preserve"> </w:t>
      </w:r>
      <w:r w:rsidR="00153CB6">
        <w:rPr>
          <w:rFonts w:ascii="Times New Roman" w:hAnsi="Times New Roman"/>
          <w:sz w:val="28"/>
          <w:szCs w:val="28"/>
        </w:rPr>
        <w:br/>
      </w:r>
      <w:r w:rsidR="0000471B" w:rsidRPr="0056062A">
        <w:rPr>
          <w:rFonts w:ascii="Times New Roman" w:hAnsi="Times New Roman"/>
          <w:sz w:val="28"/>
          <w:szCs w:val="28"/>
        </w:rPr>
        <w:t>(далее –</w:t>
      </w:r>
      <w:r w:rsidR="00CF7678">
        <w:rPr>
          <w:rFonts w:ascii="Times New Roman" w:hAnsi="Times New Roman"/>
          <w:sz w:val="28"/>
          <w:szCs w:val="28"/>
        </w:rPr>
        <w:t xml:space="preserve"> </w:t>
      </w:r>
      <w:r w:rsidR="0000471B" w:rsidRPr="00492E6F">
        <w:rPr>
          <w:rFonts w:ascii="Times New Roman" w:hAnsi="Times New Roman"/>
          <w:sz w:val="28"/>
          <w:szCs w:val="28"/>
        </w:rPr>
        <w:t>ЖКХ)</w:t>
      </w:r>
      <w:r w:rsidR="00CF7678">
        <w:rPr>
          <w:rFonts w:ascii="Times New Roman" w:hAnsi="Times New Roman"/>
          <w:sz w:val="28"/>
          <w:szCs w:val="28"/>
        </w:rPr>
        <w:t xml:space="preserve"> –</w:t>
      </w:r>
      <w:r w:rsidR="00B518FD" w:rsidRPr="0000471B">
        <w:rPr>
          <w:rFonts w:ascii="Times New Roman" w:hAnsi="Times New Roman"/>
          <w:sz w:val="28"/>
          <w:szCs w:val="28"/>
        </w:rPr>
        <w:t xml:space="preserve"> 11,4 процента</w:t>
      </w:r>
      <w:r w:rsidR="00E43479">
        <w:rPr>
          <w:rFonts w:ascii="Times New Roman" w:hAnsi="Times New Roman"/>
          <w:sz w:val="28"/>
          <w:szCs w:val="28"/>
        </w:rPr>
        <w:t>;</w:t>
      </w:r>
      <w:r w:rsidR="00B518FD" w:rsidRPr="0000471B">
        <w:rPr>
          <w:rFonts w:ascii="Times New Roman" w:hAnsi="Times New Roman"/>
          <w:sz w:val="28"/>
          <w:szCs w:val="28"/>
        </w:rPr>
        <w:t xml:space="preserve"> в строи</w:t>
      </w:r>
      <w:r w:rsidR="00B518FD">
        <w:rPr>
          <w:rFonts w:ascii="Times New Roman" w:hAnsi="Times New Roman"/>
          <w:sz w:val="28"/>
          <w:szCs w:val="28"/>
        </w:rPr>
        <w:t>тель</w:t>
      </w:r>
      <w:r w:rsidR="00CF7678">
        <w:rPr>
          <w:rFonts w:ascii="Times New Roman" w:hAnsi="Times New Roman"/>
          <w:sz w:val="28"/>
          <w:szCs w:val="28"/>
        </w:rPr>
        <w:t>ной отрасли</w:t>
      </w:r>
      <w:r w:rsidR="00B518FD">
        <w:rPr>
          <w:rFonts w:ascii="Times New Roman" w:hAnsi="Times New Roman"/>
          <w:sz w:val="28"/>
          <w:szCs w:val="28"/>
        </w:rPr>
        <w:t xml:space="preserve"> </w:t>
      </w:r>
      <w:r w:rsidR="00CF7678">
        <w:rPr>
          <w:rFonts w:ascii="Times New Roman" w:hAnsi="Times New Roman"/>
          <w:sz w:val="28"/>
          <w:szCs w:val="28"/>
        </w:rPr>
        <w:t xml:space="preserve">– </w:t>
      </w:r>
      <w:r w:rsidR="00B518FD">
        <w:rPr>
          <w:rFonts w:ascii="Times New Roman" w:hAnsi="Times New Roman"/>
          <w:sz w:val="28"/>
          <w:szCs w:val="28"/>
        </w:rPr>
        <w:t>2,4 процента</w:t>
      </w:r>
      <w:r w:rsidR="0047146F" w:rsidRPr="00371A8C">
        <w:rPr>
          <w:rStyle w:val="a7"/>
          <w:rFonts w:ascii="Times New Roman" w:hAnsi="Times New Roman"/>
          <w:sz w:val="28"/>
          <w:szCs w:val="28"/>
        </w:rPr>
        <w:footnoteReference w:id="15"/>
      </w:r>
      <w:r w:rsidR="00544AEC" w:rsidRPr="00371A8C">
        <w:rPr>
          <w:rFonts w:ascii="Times New Roman" w:hAnsi="Times New Roman"/>
          <w:sz w:val="28"/>
          <w:szCs w:val="28"/>
        </w:rPr>
        <w:t>.</w:t>
      </w:r>
      <w:r w:rsidR="00544AEC">
        <w:rPr>
          <w:rFonts w:ascii="Times New Roman" w:hAnsi="Times New Roman"/>
          <w:sz w:val="28"/>
          <w:szCs w:val="28"/>
        </w:rPr>
        <w:t xml:space="preserve"> </w:t>
      </w:r>
    </w:p>
    <w:p w14:paraId="56248E0D" w14:textId="0B4618A2" w:rsidR="007661A0" w:rsidRDefault="007661A0" w:rsidP="007661A0">
      <w:pPr>
        <w:widowControl w:val="0"/>
        <w:autoSpaceDE w:val="0"/>
        <w:autoSpaceDN w:val="0"/>
        <w:adjustRightInd w:val="0"/>
        <w:spacing w:after="0" w:line="240" w:lineRule="auto"/>
        <w:ind w:firstLine="709"/>
        <w:jc w:val="both"/>
        <w:rPr>
          <w:rFonts w:ascii="Times New Roman" w:hAnsi="Times New Roman"/>
          <w:sz w:val="28"/>
          <w:szCs w:val="28"/>
        </w:rPr>
      </w:pPr>
    </w:p>
    <w:p w14:paraId="1B2BC18A" w14:textId="77777777" w:rsidR="00481B64" w:rsidRDefault="00481B64" w:rsidP="007661A0">
      <w:pPr>
        <w:widowControl w:val="0"/>
        <w:autoSpaceDE w:val="0"/>
        <w:autoSpaceDN w:val="0"/>
        <w:adjustRightInd w:val="0"/>
        <w:spacing w:after="0" w:line="240" w:lineRule="auto"/>
        <w:ind w:firstLine="709"/>
        <w:jc w:val="both"/>
        <w:rPr>
          <w:rFonts w:ascii="Times New Roman" w:hAnsi="Times New Roman"/>
          <w:sz w:val="28"/>
          <w:szCs w:val="28"/>
        </w:rPr>
      </w:pPr>
    </w:p>
    <w:p w14:paraId="24CEF840" w14:textId="63D412E5" w:rsidR="00185EC6" w:rsidRPr="00371A8C" w:rsidRDefault="00D95015" w:rsidP="00484B48">
      <w:pPr>
        <w:widowControl w:val="0"/>
        <w:autoSpaceDE w:val="0"/>
        <w:autoSpaceDN w:val="0"/>
        <w:adjustRightInd w:val="0"/>
        <w:spacing w:after="0" w:line="240" w:lineRule="auto"/>
        <w:jc w:val="both"/>
        <w:rPr>
          <w:rFonts w:ascii="Times New Roman" w:hAnsi="Times New Roman"/>
          <w:b/>
          <w:spacing w:val="-6"/>
          <w:sz w:val="28"/>
          <w:szCs w:val="28"/>
        </w:rPr>
      </w:pPr>
      <w:r w:rsidRPr="007661A0">
        <w:rPr>
          <w:rFonts w:ascii="Times New Roman" w:hAnsi="Times New Roman"/>
          <w:b/>
          <w:sz w:val="28"/>
          <w:szCs w:val="28"/>
        </w:rPr>
        <w:t>Р</w:t>
      </w:r>
      <w:r w:rsidR="00185EC6" w:rsidRPr="00371A8C">
        <w:rPr>
          <w:rFonts w:ascii="Times New Roman" w:hAnsi="Times New Roman"/>
          <w:b/>
          <w:spacing w:val="-6"/>
          <w:sz w:val="28"/>
          <w:szCs w:val="28"/>
        </w:rPr>
        <w:t>уководитель экспертизы,</w:t>
      </w:r>
    </w:p>
    <w:p w14:paraId="5DD5313B" w14:textId="648244E6" w:rsidR="00E64927" w:rsidRPr="00371A8C" w:rsidRDefault="00A91EFA" w:rsidP="00484B48">
      <w:pPr>
        <w:widowControl w:val="0"/>
        <w:autoSpaceDE w:val="0"/>
        <w:autoSpaceDN w:val="0"/>
        <w:adjustRightInd w:val="0"/>
        <w:spacing w:after="0" w:line="240" w:lineRule="auto"/>
        <w:jc w:val="both"/>
        <w:rPr>
          <w:rFonts w:ascii="Times New Roman" w:hAnsi="Times New Roman"/>
          <w:b/>
          <w:spacing w:val="-6"/>
          <w:sz w:val="28"/>
          <w:szCs w:val="28"/>
        </w:rPr>
      </w:pPr>
      <w:r w:rsidRPr="00371A8C">
        <w:rPr>
          <w:rFonts w:ascii="Times New Roman" w:hAnsi="Times New Roman"/>
          <w:b/>
          <w:spacing w:val="-6"/>
          <w:sz w:val="28"/>
          <w:szCs w:val="28"/>
        </w:rPr>
        <w:t>а</w:t>
      </w:r>
      <w:r w:rsidR="00E64927" w:rsidRPr="00371A8C">
        <w:rPr>
          <w:rFonts w:ascii="Times New Roman" w:hAnsi="Times New Roman"/>
          <w:b/>
          <w:spacing w:val="-6"/>
          <w:sz w:val="28"/>
          <w:szCs w:val="28"/>
        </w:rPr>
        <w:t>удитор</w:t>
      </w:r>
      <w:r w:rsidR="00185EC6" w:rsidRPr="00371A8C">
        <w:rPr>
          <w:rFonts w:ascii="Times New Roman" w:hAnsi="Times New Roman"/>
          <w:b/>
          <w:spacing w:val="-6"/>
          <w:sz w:val="28"/>
          <w:szCs w:val="28"/>
        </w:rPr>
        <w:t xml:space="preserve"> </w:t>
      </w:r>
      <w:r w:rsidR="00E64927" w:rsidRPr="00371A8C">
        <w:rPr>
          <w:rFonts w:ascii="Times New Roman" w:hAnsi="Times New Roman"/>
          <w:b/>
          <w:spacing w:val="-6"/>
          <w:sz w:val="28"/>
          <w:szCs w:val="28"/>
        </w:rPr>
        <w:t xml:space="preserve">Контрольно-счетной палаты Москвы     </w:t>
      </w:r>
      <w:r w:rsidR="00C50940" w:rsidRPr="00371A8C">
        <w:rPr>
          <w:rFonts w:ascii="Times New Roman" w:hAnsi="Times New Roman"/>
          <w:b/>
          <w:spacing w:val="-6"/>
          <w:sz w:val="28"/>
          <w:szCs w:val="28"/>
        </w:rPr>
        <w:t xml:space="preserve">  </w:t>
      </w:r>
      <w:r w:rsidR="007526F3" w:rsidRPr="00371A8C">
        <w:rPr>
          <w:rFonts w:ascii="Times New Roman" w:hAnsi="Times New Roman"/>
          <w:b/>
          <w:spacing w:val="-6"/>
          <w:sz w:val="28"/>
          <w:szCs w:val="28"/>
        </w:rPr>
        <w:t xml:space="preserve"> </w:t>
      </w:r>
      <w:r w:rsidR="00E64927" w:rsidRPr="00371A8C">
        <w:rPr>
          <w:rFonts w:ascii="Times New Roman" w:hAnsi="Times New Roman"/>
          <w:b/>
          <w:spacing w:val="-6"/>
          <w:sz w:val="28"/>
          <w:szCs w:val="28"/>
        </w:rPr>
        <w:t xml:space="preserve">             </w:t>
      </w:r>
      <w:r w:rsidR="00357308">
        <w:rPr>
          <w:rFonts w:ascii="Times New Roman" w:hAnsi="Times New Roman"/>
          <w:b/>
          <w:spacing w:val="-6"/>
          <w:sz w:val="28"/>
          <w:szCs w:val="28"/>
        </w:rPr>
        <w:t xml:space="preserve"> </w:t>
      </w:r>
      <w:r w:rsidR="00185EC6" w:rsidRPr="00371A8C">
        <w:rPr>
          <w:rFonts w:ascii="Times New Roman" w:hAnsi="Times New Roman"/>
          <w:b/>
          <w:spacing w:val="-6"/>
          <w:sz w:val="28"/>
          <w:szCs w:val="28"/>
        </w:rPr>
        <w:t xml:space="preserve"> </w:t>
      </w:r>
      <w:r w:rsidR="00E64927" w:rsidRPr="00371A8C">
        <w:rPr>
          <w:rFonts w:ascii="Times New Roman" w:hAnsi="Times New Roman"/>
          <w:b/>
          <w:spacing w:val="-6"/>
          <w:sz w:val="28"/>
          <w:szCs w:val="28"/>
        </w:rPr>
        <w:t xml:space="preserve">       Е.А. Чегринец</w:t>
      </w:r>
    </w:p>
    <w:sectPr w:rsidR="00E64927" w:rsidRPr="00371A8C" w:rsidSect="00B74312">
      <w:headerReference w:type="default" r:id="rId8"/>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39A0DA" w14:textId="77777777" w:rsidR="00C74B0E" w:rsidRDefault="00C74B0E" w:rsidP="00CE4388">
      <w:pPr>
        <w:spacing w:after="0" w:line="240" w:lineRule="auto"/>
      </w:pPr>
      <w:r>
        <w:separator/>
      </w:r>
    </w:p>
  </w:endnote>
  <w:endnote w:type="continuationSeparator" w:id="0">
    <w:p w14:paraId="15DCDCAA" w14:textId="77777777" w:rsidR="00C74B0E" w:rsidRDefault="00C74B0E" w:rsidP="00CE4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595DEA" w14:textId="77777777" w:rsidR="00C74B0E" w:rsidRDefault="00C74B0E" w:rsidP="00CE4388">
      <w:pPr>
        <w:spacing w:after="0" w:line="240" w:lineRule="auto"/>
      </w:pPr>
      <w:r>
        <w:separator/>
      </w:r>
    </w:p>
  </w:footnote>
  <w:footnote w:type="continuationSeparator" w:id="0">
    <w:p w14:paraId="7D24E008" w14:textId="77777777" w:rsidR="00C74B0E" w:rsidRDefault="00C74B0E" w:rsidP="00CE4388">
      <w:pPr>
        <w:spacing w:after="0" w:line="240" w:lineRule="auto"/>
      </w:pPr>
      <w:r>
        <w:continuationSeparator/>
      </w:r>
    </w:p>
  </w:footnote>
  <w:footnote w:id="1">
    <w:p w14:paraId="5DD53143" w14:textId="118DFFFD" w:rsidR="00446812" w:rsidRPr="00E55772" w:rsidRDefault="00446812" w:rsidP="0015784A">
      <w:pPr>
        <w:pStyle w:val="a5"/>
        <w:jc w:val="both"/>
        <w:rPr>
          <w:rFonts w:ascii="Times New Roman" w:hAnsi="Times New Roman"/>
          <w:spacing w:val="-4"/>
          <w:sz w:val="22"/>
          <w:szCs w:val="22"/>
        </w:rPr>
      </w:pPr>
      <w:r w:rsidRPr="00481B64">
        <w:rPr>
          <w:rStyle w:val="a7"/>
          <w:rFonts w:ascii="Times New Roman" w:hAnsi="Times New Roman"/>
          <w:spacing w:val="-4"/>
          <w:sz w:val="22"/>
          <w:szCs w:val="22"/>
        </w:rPr>
        <w:footnoteRef/>
      </w:r>
      <w:r w:rsidRPr="00481B64">
        <w:rPr>
          <w:rFonts w:ascii="Times New Roman" w:hAnsi="Times New Roman"/>
          <w:spacing w:val="-4"/>
          <w:sz w:val="22"/>
          <w:szCs w:val="22"/>
        </w:rPr>
        <w:t> </w:t>
      </w:r>
      <w:r w:rsidR="002C1B46" w:rsidRPr="00481B64">
        <w:rPr>
          <w:rFonts w:ascii="Times New Roman" w:hAnsi="Times New Roman"/>
          <w:spacing w:val="-4"/>
          <w:sz w:val="22"/>
          <w:szCs w:val="22"/>
        </w:rPr>
        <w:t>Далее – Законопроект (внесен</w:t>
      </w:r>
      <w:r w:rsidRPr="00481B64">
        <w:rPr>
          <w:rFonts w:ascii="Times New Roman" w:hAnsi="Times New Roman"/>
          <w:spacing w:val="-4"/>
          <w:sz w:val="22"/>
          <w:szCs w:val="22"/>
        </w:rPr>
        <w:t xml:space="preserve"> Мэром Москвы в Московскую городскую </w:t>
      </w:r>
      <w:r w:rsidRPr="00E55772">
        <w:rPr>
          <w:rFonts w:ascii="Times New Roman" w:hAnsi="Times New Roman"/>
          <w:spacing w:val="-4"/>
          <w:sz w:val="22"/>
          <w:szCs w:val="22"/>
        </w:rPr>
        <w:t>Думу</w:t>
      </w:r>
      <w:r w:rsidR="00E55DA7" w:rsidRPr="00E55772">
        <w:rPr>
          <w:rFonts w:ascii="Times New Roman" w:hAnsi="Times New Roman"/>
          <w:spacing w:val="-4"/>
          <w:sz w:val="22"/>
          <w:szCs w:val="22"/>
        </w:rPr>
        <w:t xml:space="preserve"> </w:t>
      </w:r>
      <w:r w:rsidR="00A730EC" w:rsidRPr="00E55772">
        <w:rPr>
          <w:rFonts w:ascii="Times New Roman" w:hAnsi="Times New Roman"/>
          <w:spacing w:val="-4"/>
          <w:sz w:val="22"/>
          <w:szCs w:val="22"/>
        </w:rPr>
        <w:t>14.</w:t>
      </w:r>
      <w:r w:rsidR="00982378" w:rsidRPr="00E55772">
        <w:rPr>
          <w:rFonts w:ascii="Times New Roman" w:hAnsi="Times New Roman"/>
          <w:spacing w:val="-4"/>
          <w:sz w:val="22"/>
          <w:szCs w:val="22"/>
        </w:rPr>
        <w:t>1</w:t>
      </w:r>
      <w:r w:rsidR="00A730EC" w:rsidRPr="00E55772">
        <w:rPr>
          <w:rFonts w:ascii="Times New Roman" w:hAnsi="Times New Roman"/>
          <w:spacing w:val="-4"/>
          <w:sz w:val="22"/>
          <w:szCs w:val="22"/>
        </w:rPr>
        <w:t>1</w:t>
      </w:r>
      <w:r w:rsidR="006F1596" w:rsidRPr="00E55772">
        <w:rPr>
          <w:rFonts w:ascii="Times New Roman" w:hAnsi="Times New Roman"/>
          <w:spacing w:val="-4"/>
          <w:sz w:val="22"/>
          <w:szCs w:val="22"/>
        </w:rPr>
        <w:t>.</w:t>
      </w:r>
      <w:r w:rsidR="00A702D4" w:rsidRPr="00E55772">
        <w:rPr>
          <w:rFonts w:ascii="Times New Roman" w:hAnsi="Times New Roman"/>
          <w:spacing w:val="-4"/>
          <w:sz w:val="22"/>
          <w:szCs w:val="22"/>
        </w:rPr>
        <w:t>20</w:t>
      </w:r>
      <w:r w:rsidR="00C719B3" w:rsidRPr="00E55772">
        <w:rPr>
          <w:rFonts w:ascii="Times New Roman" w:hAnsi="Times New Roman"/>
          <w:spacing w:val="-4"/>
          <w:sz w:val="22"/>
          <w:szCs w:val="22"/>
        </w:rPr>
        <w:t>2</w:t>
      </w:r>
      <w:r w:rsidR="00EC3CBD" w:rsidRPr="00E55772">
        <w:rPr>
          <w:rFonts w:ascii="Times New Roman" w:hAnsi="Times New Roman"/>
          <w:spacing w:val="-4"/>
          <w:sz w:val="22"/>
          <w:szCs w:val="22"/>
        </w:rPr>
        <w:t>3</w:t>
      </w:r>
      <w:r w:rsidR="002C1B46" w:rsidRPr="00E55772">
        <w:rPr>
          <w:rFonts w:ascii="Times New Roman" w:hAnsi="Times New Roman"/>
          <w:spacing w:val="-4"/>
          <w:sz w:val="22"/>
          <w:szCs w:val="22"/>
        </w:rPr>
        <w:t>)</w:t>
      </w:r>
      <w:r w:rsidRPr="00E55772">
        <w:rPr>
          <w:rFonts w:ascii="Times New Roman" w:hAnsi="Times New Roman"/>
          <w:spacing w:val="-4"/>
          <w:sz w:val="22"/>
          <w:szCs w:val="22"/>
        </w:rPr>
        <w:t>.</w:t>
      </w:r>
    </w:p>
  </w:footnote>
  <w:footnote w:id="2">
    <w:p w14:paraId="4B8F59F7" w14:textId="5ACBF7A0" w:rsidR="001829B4" w:rsidRPr="00481B64" w:rsidRDefault="001829B4" w:rsidP="001829B4">
      <w:pPr>
        <w:pStyle w:val="a5"/>
        <w:jc w:val="both"/>
        <w:rPr>
          <w:rFonts w:ascii="Times New Roman" w:hAnsi="Times New Roman"/>
          <w:sz w:val="22"/>
          <w:szCs w:val="22"/>
        </w:rPr>
      </w:pPr>
      <w:r w:rsidRPr="00E55772">
        <w:rPr>
          <w:rStyle w:val="a7"/>
          <w:rFonts w:ascii="Times New Roman" w:hAnsi="Times New Roman"/>
          <w:sz w:val="22"/>
          <w:szCs w:val="22"/>
        </w:rPr>
        <w:footnoteRef/>
      </w:r>
      <w:r w:rsidRPr="00E55772">
        <w:rPr>
          <w:rFonts w:ascii="Times New Roman" w:hAnsi="Times New Roman"/>
          <w:sz w:val="22"/>
          <w:szCs w:val="22"/>
        </w:rPr>
        <w:t> Федеральный закон от 31.07.2023 №</w:t>
      </w:r>
      <w:r w:rsidR="00E22866" w:rsidRPr="00E55772">
        <w:rPr>
          <w:rFonts w:ascii="Times New Roman" w:hAnsi="Times New Roman"/>
          <w:sz w:val="22"/>
          <w:szCs w:val="22"/>
        </w:rPr>
        <w:t> </w:t>
      </w:r>
      <w:r w:rsidRPr="00E55772">
        <w:rPr>
          <w:rFonts w:ascii="Times New Roman" w:hAnsi="Times New Roman"/>
          <w:sz w:val="22"/>
          <w:szCs w:val="22"/>
        </w:rPr>
        <w:t>389-ФЗ «О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w:t>
      </w:r>
      <w:r w:rsidRPr="00481B64">
        <w:rPr>
          <w:rFonts w:ascii="Times New Roman" w:hAnsi="Times New Roman"/>
          <w:sz w:val="22"/>
          <w:szCs w:val="22"/>
        </w:rPr>
        <w:t xml:space="preserve"> 78 части первой Налогового кодекса Российской Федерации» (далее – Федеральный закон от 31.07.2023 № 389-ФЗ).</w:t>
      </w:r>
    </w:p>
  </w:footnote>
  <w:footnote w:id="3">
    <w:p w14:paraId="538CC5BC" w14:textId="1C3DF7F9" w:rsidR="00182DD6" w:rsidRPr="00481B64" w:rsidRDefault="00182DD6">
      <w:pPr>
        <w:pStyle w:val="a5"/>
      </w:pPr>
      <w:r w:rsidRPr="00481B64">
        <w:rPr>
          <w:rStyle w:val="a7"/>
          <w:rFonts w:ascii="Times New Roman" w:hAnsi="Times New Roman"/>
          <w:sz w:val="22"/>
          <w:szCs w:val="22"/>
        </w:rPr>
        <w:footnoteRef/>
      </w:r>
      <w:r w:rsidRPr="00481B64">
        <w:rPr>
          <w:rFonts w:ascii="Times New Roman" w:hAnsi="Times New Roman"/>
          <w:sz w:val="22"/>
          <w:szCs w:val="22"/>
        </w:rPr>
        <w:t> Далее – Закон города Москвы от 05.11.2003 № 64.</w:t>
      </w:r>
    </w:p>
  </w:footnote>
  <w:footnote w:id="4">
    <w:p w14:paraId="5FEB80CC" w14:textId="376E7BA6" w:rsidR="00853B47" w:rsidRPr="00481B64" w:rsidRDefault="00853B47" w:rsidP="00853B47">
      <w:pPr>
        <w:pStyle w:val="a5"/>
        <w:jc w:val="both"/>
        <w:rPr>
          <w:rFonts w:ascii="Times New Roman" w:hAnsi="Times New Roman"/>
          <w:sz w:val="22"/>
          <w:szCs w:val="22"/>
        </w:rPr>
      </w:pPr>
      <w:r w:rsidRPr="00481B64">
        <w:rPr>
          <w:rStyle w:val="a7"/>
          <w:rFonts w:ascii="Times New Roman" w:hAnsi="Times New Roman"/>
          <w:sz w:val="22"/>
          <w:szCs w:val="22"/>
        </w:rPr>
        <w:footnoteRef/>
      </w:r>
      <w:r w:rsidR="00E57B19">
        <w:rPr>
          <w:rFonts w:ascii="Times New Roman" w:hAnsi="Times New Roman"/>
          <w:sz w:val="22"/>
          <w:szCs w:val="22"/>
          <w:lang w:val="en-US"/>
        </w:rPr>
        <w:t> </w:t>
      </w:r>
      <w:r w:rsidRPr="00481B64">
        <w:rPr>
          <w:rFonts w:ascii="Times New Roman" w:eastAsia="Times New Roman" w:hAnsi="Times New Roman"/>
          <w:sz w:val="22"/>
          <w:szCs w:val="22"/>
        </w:rPr>
        <w:t xml:space="preserve">Новая организационно-правовая форма юридического лица, введенная Федеральным законом </w:t>
      </w:r>
      <w:r w:rsidR="005F1B74" w:rsidRPr="00481B64">
        <w:rPr>
          <w:rFonts w:ascii="Times New Roman" w:eastAsia="Times New Roman" w:hAnsi="Times New Roman"/>
          <w:sz w:val="22"/>
          <w:szCs w:val="22"/>
        </w:rPr>
        <w:br/>
      </w:r>
      <w:r w:rsidRPr="00481B64">
        <w:rPr>
          <w:rFonts w:ascii="Times New Roman" w:eastAsia="Times New Roman" w:hAnsi="Times New Roman"/>
          <w:sz w:val="22"/>
          <w:szCs w:val="22"/>
        </w:rPr>
        <w:t xml:space="preserve">от 01.07.2021 № 287-ФЗ «О внесении изменений в части первую и третью Гражданского кодекса Российской Федерации» </w:t>
      </w:r>
      <w:r w:rsidRPr="00481B64">
        <w:rPr>
          <w:rFonts w:ascii="Times New Roman" w:eastAsia="Times New Roman" w:hAnsi="Times New Roman"/>
          <w:sz w:val="22"/>
          <w:szCs w:val="22"/>
          <w:lang w:val="en-US"/>
        </w:rPr>
        <w:t>c</w:t>
      </w:r>
      <w:r w:rsidRPr="00481B64">
        <w:rPr>
          <w:rFonts w:ascii="Times New Roman" w:eastAsia="Times New Roman" w:hAnsi="Times New Roman"/>
          <w:sz w:val="22"/>
          <w:szCs w:val="22"/>
        </w:rPr>
        <w:t xml:space="preserve"> 01.03.2022.</w:t>
      </w:r>
    </w:p>
  </w:footnote>
  <w:footnote w:id="5">
    <w:p w14:paraId="086E9868" w14:textId="77777777" w:rsidR="00B57415" w:rsidRPr="00481B64" w:rsidRDefault="00B57415" w:rsidP="00B57415">
      <w:pPr>
        <w:pStyle w:val="a5"/>
        <w:rPr>
          <w:rFonts w:ascii="Times New Roman" w:hAnsi="Times New Roman"/>
          <w:sz w:val="22"/>
          <w:szCs w:val="22"/>
        </w:rPr>
      </w:pPr>
      <w:r w:rsidRPr="00481B64">
        <w:rPr>
          <w:rStyle w:val="a7"/>
          <w:rFonts w:ascii="Times New Roman" w:hAnsi="Times New Roman"/>
          <w:sz w:val="22"/>
          <w:szCs w:val="22"/>
        </w:rPr>
        <w:footnoteRef/>
      </w:r>
      <w:r w:rsidRPr="00481B64">
        <w:rPr>
          <w:rFonts w:ascii="Times New Roman" w:hAnsi="Times New Roman"/>
          <w:sz w:val="22"/>
          <w:szCs w:val="22"/>
          <w:lang w:val="en-US"/>
        </w:rPr>
        <w:t> </w:t>
      </w:r>
      <w:r w:rsidRPr="00481B64">
        <w:rPr>
          <w:rFonts w:ascii="Times New Roman" w:eastAsia="Times New Roman" w:hAnsi="Times New Roman"/>
          <w:sz w:val="22"/>
          <w:szCs w:val="22"/>
        </w:rPr>
        <w:t>Вступающим в силу с 01.01.2024.</w:t>
      </w:r>
    </w:p>
  </w:footnote>
  <w:footnote w:id="6">
    <w:p w14:paraId="35B2C66F" w14:textId="054DC13A" w:rsidR="00163348" w:rsidRPr="00481B64" w:rsidRDefault="00163348" w:rsidP="00163348">
      <w:pPr>
        <w:pStyle w:val="a5"/>
        <w:jc w:val="both"/>
        <w:rPr>
          <w:rFonts w:ascii="Times New Roman" w:hAnsi="Times New Roman"/>
          <w:sz w:val="22"/>
          <w:szCs w:val="22"/>
        </w:rPr>
      </w:pPr>
      <w:r w:rsidRPr="00481B64">
        <w:rPr>
          <w:rStyle w:val="a7"/>
          <w:rFonts w:ascii="Times New Roman" w:hAnsi="Times New Roman"/>
          <w:sz w:val="22"/>
          <w:szCs w:val="22"/>
        </w:rPr>
        <w:footnoteRef/>
      </w:r>
      <w:r w:rsidRPr="00481B64">
        <w:rPr>
          <w:rFonts w:ascii="Times New Roman" w:hAnsi="Times New Roman"/>
          <w:sz w:val="22"/>
          <w:szCs w:val="22"/>
        </w:rPr>
        <w:t xml:space="preserve"> Понятие промышленного технопарка введено Законом города Москвы от 27.01.2021 № 1 </w:t>
      </w:r>
      <w:r w:rsidR="005F1B74" w:rsidRPr="00481B64">
        <w:rPr>
          <w:rFonts w:ascii="Times New Roman" w:hAnsi="Times New Roman"/>
          <w:sz w:val="22"/>
          <w:szCs w:val="22"/>
        </w:rPr>
        <w:br/>
      </w:r>
      <w:r w:rsidRPr="00481B64">
        <w:rPr>
          <w:rFonts w:ascii="Times New Roman" w:hAnsi="Times New Roman"/>
          <w:sz w:val="22"/>
          <w:szCs w:val="22"/>
        </w:rPr>
        <w:t xml:space="preserve">«О внесении изменений в статьи 3 и 5 Закона города Москвы от 7 октября 2015 года № 54 </w:t>
      </w:r>
      <w:r w:rsidR="005F1B74" w:rsidRPr="00481B64">
        <w:rPr>
          <w:rFonts w:ascii="Times New Roman" w:hAnsi="Times New Roman"/>
          <w:sz w:val="22"/>
          <w:szCs w:val="22"/>
        </w:rPr>
        <w:br/>
      </w:r>
      <w:r w:rsidRPr="00481B64">
        <w:rPr>
          <w:rFonts w:ascii="Times New Roman" w:hAnsi="Times New Roman"/>
          <w:sz w:val="22"/>
          <w:szCs w:val="22"/>
        </w:rPr>
        <w:t xml:space="preserve">«Об инвестиционной политике города Москвы и государственной поддержке субъектов инвестиционной деятельности» и Закон города Москвы от 7 октября 2015 года № 55 </w:t>
      </w:r>
      <w:r w:rsidR="005F1B74" w:rsidRPr="00481B64">
        <w:rPr>
          <w:rFonts w:ascii="Times New Roman" w:hAnsi="Times New Roman"/>
          <w:sz w:val="22"/>
          <w:szCs w:val="22"/>
        </w:rPr>
        <w:br/>
      </w:r>
      <w:r w:rsidRPr="00481B64">
        <w:rPr>
          <w:rFonts w:ascii="Times New Roman" w:hAnsi="Times New Roman"/>
          <w:sz w:val="22"/>
          <w:szCs w:val="22"/>
        </w:rPr>
        <w:t>«О промышленной политике города Москвы».</w:t>
      </w:r>
    </w:p>
  </w:footnote>
  <w:footnote w:id="7">
    <w:p w14:paraId="5E4DEAAB" w14:textId="6B09446F" w:rsidR="00182DD6" w:rsidRPr="00481B64" w:rsidRDefault="00182DD6" w:rsidP="00A01266">
      <w:pPr>
        <w:pStyle w:val="a5"/>
        <w:jc w:val="both"/>
        <w:rPr>
          <w:rFonts w:ascii="Times New Roman" w:hAnsi="Times New Roman"/>
          <w:sz w:val="22"/>
          <w:szCs w:val="22"/>
        </w:rPr>
      </w:pPr>
      <w:r w:rsidRPr="00481B64">
        <w:rPr>
          <w:rStyle w:val="a7"/>
          <w:rFonts w:ascii="Times New Roman" w:hAnsi="Times New Roman"/>
          <w:sz w:val="22"/>
          <w:szCs w:val="22"/>
        </w:rPr>
        <w:footnoteRef/>
      </w:r>
      <w:r w:rsidRPr="00481B64">
        <w:rPr>
          <w:rFonts w:ascii="Times New Roman" w:hAnsi="Times New Roman"/>
          <w:sz w:val="22"/>
          <w:szCs w:val="22"/>
        </w:rPr>
        <w:t> </w:t>
      </w:r>
      <w:r w:rsidR="00A01266" w:rsidRPr="00481B64">
        <w:rPr>
          <w:rFonts w:ascii="Times New Roman" w:hAnsi="Times New Roman"/>
          <w:sz w:val="22"/>
          <w:szCs w:val="22"/>
        </w:rPr>
        <w:t xml:space="preserve">Заключение по результатам экспертизы проекта закона города Москвы «О внесении изменения </w:t>
      </w:r>
      <w:r w:rsidR="005F1B74" w:rsidRPr="00481B64">
        <w:rPr>
          <w:rFonts w:ascii="Times New Roman" w:hAnsi="Times New Roman"/>
          <w:sz w:val="22"/>
          <w:szCs w:val="22"/>
        </w:rPr>
        <w:br/>
      </w:r>
      <w:r w:rsidR="00A01266" w:rsidRPr="00481B64">
        <w:rPr>
          <w:rFonts w:ascii="Times New Roman" w:hAnsi="Times New Roman"/>
          <w:sz w:val="22"/>
          <w:szCs w:val="22"/>
        </w:rPr>
        <w:t>в статью 6 Закона города Москвы от 19 декабря 2007 года №</w:t>
      </w:r>
      <w:r w:rsidR="00E22866">
        <w:rPr>
          <w:rFonts w:ascii="Times New Roman" w:hAnsi="Times New Roman"/>
          <w:sz w:val="22"/>
          <w:szCs w:val="22"/>
        </w:rPr>
        <w:t> </w:t>
      </w:r>
      <w:r w:rsidR="00A01266" w:rsidRPr="00481B64">
        <w:rPr>
          <w:rFonts w:ascii="Times New Roman" w:hAnsi="Times New Roman"/>
          <w:sz w:val="22"/>
          <w:szCs w:val="22"/>
        </w:rPr>
        <w:t>48 «О землепользовании в городе Москве» (</w:t>
      </w:r>
      <w:r w:rsidRPr="00481B64">
        <w:rPr>
          <w:rFonts w:ascii="Times New Roman" w:hAnsi="Times New Roman"/>
          <w:sz w:val="22"/>
          <w:szCs w:val="22"/>
        </w:rPr>
        <w:t>исх. от 30.05.2023 №</w:t>
      </w:r>
      <w:r w:rsidR="00E22866">
        <w:rPr>
          <w:rFonts w:ascii="Times New Roman" w:hAnsi="Times New Roman"/>
          <w:sz w:val="22"/>
          <w:szCs w:val="22"/>
        </w:rPr>
        <w:t> </w:t>
      </w:r>
      <w:r w:rsidRPr="00481B64">
        <w:rPr>
          <w:rFonts w:ascii="Times New Roman" w:hAnsi="Times New Roman"/>
          <w:sz w:val="22"/>
          <w:szCs w:val="22"/>
        </w:rPr>
        <w:t>1161/01-39</w:t>
      </w:r>
      <w:r w:rsidR="00A01266" w:rsidRPr="00481B64">
        <w:rPr>
          <w:rFonts w:ascii="Times New Roman" w:hAnsi="Times New Roman"/>
          <w:sz w:val="22"/>
          <w:szCs w:val="22"/>
        </w:rPr>
        <w:t>)</w:t>
      </w:r>
      <w:r w:rsidRPr="00481B64">
        <w:rPr>
          <w:rFonts w:ascii="Times New Roman" w:hAnsi="Times New Roman"/>
          <w:sz w:val="22"/>
          <w:szCs w:val="22"/>
        </w:rPr>
        <w:t>.</w:t>
      </w:r>
    </w:p>
  </w:footnote>
  <w:footnote w:id="8">
    <w:p w14:paraId="248AB820" w14:textId="447F4B8A" w:rsidR="005F2317" w:rsidRPr="00481B64" w:rsidRDefault="005F2317" w:rsidP="005F2317">
      <w:pPr>
        <w:pStyle w:val="11"/>
      </w:pPr>
      <w:r w:rsidRPr="00481B64">
        <w:rPr>
          <w:rStyle w:val="a7"/>
        </w:rPr>
        <w:footnoteRef/>
      </w:r>
      <w:r w:rsidRPr="00481B64">
        <w:t> Федеральным законом от 31.07.2023 № 389-ФЗ.</w:t>
      </w:r>
    </w:p>
  </w:footnote>
  <w:footnote w:id="9">
    <w:p w14:paraId="287B10E8" w14:textId="753AEF84" w:rsidR="00C36E2B" w:rsidRPr="00481B64" w:rsidRDefault="00C36E2B" w:rsidP="00C36E2B">
      <w:pPr>
        <w:pStyle w:val="11"/>
      </w:pPr>
      <w:r w:rsidRPr="00481B64">
        <w:rPr>
          <w:rStyle w:val="a7"/>
        </w:rPr>
        <w:footnoteRef/>
      </w:r>
      <w:r w:rsidRPr="00481B64">
        <w:t> Далее – Закон города Москвы от 24.11.2004 №</w:t>
      </w:r>
      <w:r w:rsidR="00E22866">
        <w:t> </w:t>
      </w:r>
      <w:r w:rsidRPr="00481B64">
        <w:t>74.</w:t>
      </w:r>
    </w:p>
  </w:footnote>
  <w:footnote w:id="10">
    <w:p w14:paraId="2C216C68" w14:textId="77777777" w:rsidR="0067268B" w:rsidRPr="00481B64" w:rsidRDefault="0067268B" w:rsidP="0067268B">
      <w:pPr>
        <w:pStyle w:val="a5"/>
        <w:jc w:val="both"/>
        <w:rPr>
          <w:rFonts w:ascii="Times New Roman" w:hAnsi="Times New Roman"/>
          <w:sz w:val="22"/>
          <w:szCs w:val="22"/>
        </w:rPr>
      </w:pPr>
      <w:r w:rsidRPr="00481B64">
        <w:rPr>
          <w:rStyle w:val="a7"/>
          <w:rFonts w:ascii="Times New Roman" w:hAnsi="Times New Roman"/>
          <w:sz w:val="22"/>
          <w:szCs w:val="22"/>
        </w:rPr>
        <w:footnoteRef/>
      </w:r>
      <w:r w:rsidRPr="00481B64">
        <w:rPr>
          <w:rFonts w:ascii="Times New Roman" w:hAnsi="Times New Roman"/>
          <w:sz w:val="22"/>
          <w:szCs w:val="22"/>
        </w:rPr>
        <w:t xml:space="preserve"> Ранее применялся только в отношении деятельности по организации розничных рынков. </w:t>
      </w:r>
    </w:p>
  </w:footnote>
  <w:footnote w:id="11">
    <w:p w14:paraId="550B5B4D" w14:textId="5042CFE5" w:rsidR="009E2809" w:rsidRPr="00481B64" w:rsidRDefault="009E2809">
      <w:pPr>
        <w:pStyle w:val="a5"/>
        <w:rPr>
          <w:rFonts w:ascii="Times New Roman" w:hAnsi="Times New Roman"/>
          <w:sz w:val="22"/>
          <w:szCs w:val="22"/>
        </w:rPr>
      </w:pPr>
      <w:r w:rsidRPr="00481B64">
        <w:rPr>
          <w:rStyle w:val="a7"/>
          <w:rFonts w:ascii="Times New Roman" w:hAnsi="Times New Roman"/>
          <w:sz w:val="22"/>
          <w:szCs w:val="22"/>
        </w:rPr>
        <w:footnoteRef/>
      </w:r>
      <w:r w:rsidRPr="00481B64">
        <w:rPr>
          <w:rFonts w:ascii="Times New Roman" w:hAnsi="Times New Roman"/>
          <w:sz w:val="22"/>
          <w:szCs w:val="22"/>
        </w:rPr>
        <w:t xml:space="preserve"> Здесь и далее – </w:t>
      </w:r>
      <w:r w:rsidRPr="00481B64">
        <w:rPr>
          <w:rFonts w:ascii="Times New Roman" w:hAnsi="Times New Roman"/>
          <w:spacing w:val="-6"/>
          <w:sz w:val="22"/>
          <w:szCs w:val="22"/>
        </w:rPr>
        <w:t>Министерство экономического развития Российской Федерации.</w:t>
      </w:r>
    </w:p>
  </w:footnote>
  <w:footnote w:id="12">
    <w:p w14:paraId="2AE20311" w14:textId="0B710EF1" w:rsidR="009E2809" w:rsidRPr="00481B64" w:rsidRDefault="009E2809" w:rsidP="009E2809">
      <w:pPr>
        <w:pStyle w:val="a5"/>
        <w:jc w:val="both"/>
        <w:rPr>
          <w:rFonts w:ascii="Times New Roman" w:hAnsi="Times New Roman"/>
          <w:sz w:val="22"/>
          <w:szCs w:val="22"/>
        </w:rPr>
      </w:pPr>
      <w:r w:rsidRPr="00481B64">
        <w:rPr>
          <w:rStyle w:val="a7"/>
          <w:rFonts w:ascii="Times New Roman" w:hAnsi="Times New Roman"/>
          <w:sz w:val="22"/>
          <w:szCs w:val="22"/>
        </w:rPr>
        <w:footnoteRef/>
      </w:r>
      <w:r w:rsidRPr="00481B64">
        <w:rPr>
          <w:rFonts w:ascii="Times New Roman" w:hAnsi="Times New Roman"/>
          <w:sz w:val="22"/>
          <w:szCs w:val="22"/>
        </w:rPr>
        <w:t xml:space="preserve"> Проект нормативного правового акта от 06.10.2023 № </w:t>
      </w:r>
      <w:r w:rsidRPr="00481B64">
        <w:rPr>
          <w:rFonts w:ascii="Times New Roman" w:hAnsi="Times New Roman"/>
          <w:sz w:val="22"/>
          <w:szCs w:val="22"/>
          <w:shd w:val="clear" w:color="auto" w:fill="FFFFFF"/>
        </w:rPr>
        <w:t>01/02/10-23/00142476 (далее – проект приказа Минэкономразвития «Об установлении коэффициентов-дефляторов на 2024 год»),</w:t>
      </w:r>
      <w:r w:rsidR="00EF6435">
        <w:rPr>
          <w:rFonts w:ascii="Times New Roman" w:hAnsi="Times New Roman"/>
          <w:sz w:val="22"/>
          <w:szCs w:val="22"/>
          <w:shd w:val="clear" w:color="auto" w:fill="FFFFFF"/>
        </w:rPr>
        <w:br/>
      </w:r>
      <w:r w:rsidR="008E788A" w:rsidRPr="00E55772">
        <w:rPr>
          <w:rFonts w:ascii="Times New Roman" w:hAnsi="Times New Roman"/>
          <w:sz w:val="22"/>
          <w:szCs w:val="22"/>
        </w:rPr>
        <w:t>находится в стадии независимой антикоррупционной экспертизы</w:t>
      </w:r>
      <w:r w:rsidR="008E788A">
        <w:rPr>
          <w:rFonts w:ascii="Times New Roman" w:hAnsi="Times New Roman"/>
          <w:sz w:val="22"/>
          <w:szCs w:val="22"/>
        </w:rPr>
        <w:t>,</w:t>
      </w:r>
      <w:r w:rsidR="008E788A" w:rsidRPr="008E788A">
        <w:rPr>
          <w:rFonts w:ascii="Times New Roman" w:hAnsi="Times New Roman"/>
          <w:sz w:val="22"/>
          <w:szCs w:val="22"/>
        </w:rPr>
        <w:t xml:space="preserve"> </w:t>
      </w:r>
      <w:r w:rsidRPr="00481B64">
        <w:rPr>
          <w:rFonts w:ascii="Times New Roman" w:hAnsi="Times New Roman"/>
          <w:sz w:val="22"/>
          <w:szCs w:val="22"/>
        </w:rPr>
        <w:t>https://regulation.gov.ru/Regulation/Npa/PublicView?npaID=142476</w:t>
      </w:r>
      <w:r w:rsidR="008E788A">
        <w:rPr>
          <w:rFonts w:ascii="Times New Roman" w:hAnsi="Times New Roman"/>
          <w:sz w:val="22"/>
          <w:szCs w:val="22"/>
        </w:rPr>
        <w:t>.</w:t>
      </w:r>
    </w:p>
  </w:footnote>
  <w:footnote w:id="13">
    <w:p w14:paraId="0AE1B4F5" w14:textId="3F9271BE" w:rsidR="0047146F" w:rsidRPr="00481B64" w:rsidRDefault="0047146F" w:rsidP="0047146F">
      <w:pPr>
        <w:pStyle w:val="21"/>
        <w:widowControl w:val="0"/>
        <w:jc w:val="both"/>
        <w:rPr>
          <w:b w:val="0"/>
          <w:sz w:val="22"/>
          <w:szCs w:val="22"/>
        </w:rPr>
      </w:pPr>
      <w:r w:rsidRPr="00481B64">
        <w:rPr>
          <w:rStyle w:val="a7"/>
          <w:b w:val="0"/>
          <w:sz w:val="22"/>
          <w:szCs w:val="22"/>
        </w:rPr>
        <w:footnoteRef/>
      </w:r>
      <w:r w:rsidRPr="00481B64">
        <w:rPr>
          <w:b w:val="0"/>
          <w:sz w:val="22"/>
          <w:szCs w:val="22"/>
        </w:rPr>
        <w:t> Проектом п</w:t>
      </w:r>
      <w:r w:rsidRPr="00481B64">
        <w:rPr>
          <w:b w:val="0"/>
          <w:sz w:val="22"/>
          <w:szCs w:val="22"/>
          <w:shd w:val="clear" w:color="auto" w:fill="FFFFFF"/>
        </w:rPr>
        <w:t>риказа Минэкономразвития «Об установлении коэффициентов-дефляторов</w:t>
      </w:r>
      <w:r w:rsidR="00EF6435">
        <w:rPr>
          <w:b w:val="0"/>
          <w:sz w:val="22"/>
          <w:szCs w:val="22"/>
          <w:shd w:val="clear" w:color="auto" w:fill="FFFFFF"/>
        </w:rPr>
        <w:br/>
      </w:r>
      <w:r w:rsidRPr="00481B64">
        <w:rPr>
          <w:b w:val="0"/>
          <w:sz w:val="22"/>
          <w:szCs w:val="22"/>
          <w:shd w:val="clear" w:color="auto" w:fill="FFFFFF"/>
        </w:rPr>
        <w:t>на 2024 год»</w:t>
      </w:r>
      <w:r w:rsidRPr="00481B64">
        <w:rPr>
          <w:b w:val="0"/>
          <w:sz w:val="22"/>
          <w:szCs w:val="22"/>
        </w:rPr>
        <w:t xml:space="preserve"> коэффициент-дефлятор, необходимый в целях применения гл.23 НК РФ</w:t>
      </w:r>
      <w:r w:rsidR="00EF6435">
        <w:rPr>
          <w:b w:val="0"/>
          <w:sz w:val="22"/>
          <w:szCs w:val="22"/>
        </w:rPr>
        <w:br/>
      </w:r>
      <w:r w:rsidRPr="00481B64">
        <w:rPr>
          <w:b w:val="0"/>
          <w:sz w:val="22"/>
          <w:szCs w:val="22"/>
        </w:rPr>
        <w:t xml:space="preserve">«Налог на доходы физических лиц» </w:t>
      </w:r>
      <w:r w:rsidRPr="00481B64">
        <w:rPr>
          <w:b w:val="0"/>
          <w:sz w:val="22"/>
          <w:szCs w:val="22"/>
          <w:shd w:val="clear" w:color="auto" w:fill="FFFFFF"/>
        </w:rPr>
        <w:t>установлен в размере 2,400</w:t>
      </w:r>
      <w:r w:rsidRPr="00481B64">
        <w:rPr>
          <w:b w:val="0"/>
          <w:sz w:val="22"/>
          <w:szCs w:val="22"/>
        </w:rPr>
        <w:t>.</w:t>
      </w:r>
    </w:p>
  </w:footnote>
  <w:footnote w:id="14">
    <w:p w14:paraId="0B708CB5" w14:textId="77777777" w:rsidR="0047146F" w:rsidRPr="00481B64" w:rsidRDefault="0047146F" w:rsidP="0047146F">
      <w:pPr>
        <w:pStyle w:val="21"/>
        <w:widowControl w:val="0"/>
        <w:jc w:val="both"/>
        <w:rPr>
          <w:b w:val="0"/>
          <w:sz w:val="22"/>
          <w:szCs w:val="22"/>
        </w:rPr>
      </w:pPr>
      <w:r w:rsidRPr="00481B64">
        <w:rPr>
          <w:rStyle w:val="a7"/>
          <w:b w:val="0"/>
          <w:sz w:val="22"/>
          <w:szCs w:val="22"/>
        </w:rPr>
        <w:footnoteRef/>
      </w:r>
      <w:r w:rsidRPr="00481B64">
        <w:rPr>
          <w:b w:val="0"/>
          <w:sz w:val="22"/>
          <w:szCs w:val="22"/>
        </w:rPr>
        <w:t> С учетом округления (1200*</w:t>
      </w:r>
      <w:r w:rsidRPr="00481B64">
        <w:rPr>
          <w:b w:val="0"/>
          <w:sz w:val="22"/>
          <w:szCs w:val="22"/>
          <w:shd w:val="clear" w:color="auto" w:fill="FFFFFF"/>
        </w:rPr>
        <w:t>2,400</w:t>
      </w:r>
      <w:r w:rsidRPr="00481B64">
        <w:rPr>
          <w:b w:val="0"/>
          <w:sz w:val="22"/>
          <w:szCs w:val="22"/>
        </w:rPr>
        <w:t>*2,6040=7499,52).</w:t>
      </w:r>
    </w:p>
  </w:footnote>
  <w:footnote w:id="15">
    <w:p w14:paraId="48DA80C1" w14:textId="503C86F6" w:rsidR="0047146F" w:rsidRPr="00481B64" w:rsidRDefault="0047146F" w:rsidP="0047146F">
      <w:pPr>
        <w:pStyle w:val="a5"/>
        <w:jc w:val="both"/>
        <w:rPr>
          <w:rFonts w:ascii="Times New Roman" w:hAnsi="Times New Roman"/>
          <w:i/>
          <w:sz w:val="22"/>
          <w:szCs w:val="22"/>
        </w:rPr>
      </w:pPr>
      <w:r w:rsidRPr="00481B64">
        <w:rPr>
          <w:rStyle w:val="a7"/>
          <w:rFonts w:ascii="Times New Roman" w:hAnsi="Times New Roman"/>
          <w:sz w:val="22"/>
          <w:szCs w:val="22"/>
        </w:rPr>
        <w:footnoteRef/>
      </w:r>
      <w:r w:rsidRPr="00481B64">
        <w:rPr>
          <w:rFonts w:ascii="Times New Roman" w:hAnsi="Times New Roman"/>
          <w:sz w:val="22"/>
          <w:szCs w:val="22"/>
        </w:rPr>
        <w:t> </w:t>
      </w:r>
      <w:r w:rsidR="00B518FD" w:rsidRPr="00481B64">
        <w:rPr>
          <w:rFonts w:ascii="Times New Roman" w:hAnsi="Times New Roman"/>
          <w:sz w:val="22"/>
          <w:szCs w:val="22"/>
        </w:rPr>
        <w:t>С</w:t>
      </w:r>
      <w:r w:rsidRPr="00481B64">
        <w:rPr>
          <w:rFonts w:ascii="Times New Roman" w:hAnsi="Times New Roman"/>
          <w:sz w:val="22"/>
          <w:szCs w:val="22"/>
        </w:rPr>
        <w:t xml:space="preserve">реднесписочная численность работников (без внешних совместителей) </w:t>
      </w:r>
      <w:r w:rsidR="00B518FD" w:rsidRPr="00481B64">
        <w:rPr>
          <w:rFonts w:ascii="Times New Roman" w:hAnsi="Times New Roman"/>
          <w:sz w:val="22"/>
          <w:szCs w:val="22"/>
        </w:rPr>
        <w:t xml:space="preserve">в аналогичном периоде 2023 года </w:t>
      </w:r>
      <w:r w:rsidR="0000471B" w:rsidRPr="00481B64">
        <w:rPr>
          <w:rFonts w:ascii="Times New Roman" w:hAnsi="Times New Roman"/>
          <w:sz w:val="22"/>
          <w:szCs w:val="22"/>
        </w:rPr>
        <w:t>составила</w:t>
      </w:r>
      <w:r w:rsidR="0056062A" w:rsidRPr="00481B64">
        <w:rPr>
          <w:rFonts w:ascii="Times New Roman" w:hAnsi="Times New Roman"/>
          <w:sz w:val="22"/>
          <w:szCs w:val="22"/>
        </w:rPr>
        <w:t>:</w:t>
      </w:r>
      <w:r w:rsidR="0000471B" w:rsidRPr="00481B64">
        <w:rPr>
          <w:rFonts w:ascii="Times New Roman" w:hAnsi="Times New Roman"/>
          <w:sz w:val="22"/>
          <w:szCs w:val="22"/>
        </w:rPr>
        <w:t xml:space="preserve"> </w:t>
      </w:r>
      <w:r w:rsidR="00CF7678" w:rsidRPr="00481B64">
        <w:rPr>
          <w:rFonts w:ascii="Times New Roman" w:hAnsi="Times New Roman"/>
          <w:sz w:val="22"/>
          <w:szCs w:val="22"/>
        </w:rPr>
        <w:t xml:space="preserve">в отрасли </w:t>
      </w:r>
      <w:r w:rsidR="0056062A" w:rsidRPr="00481B64">
        <w:rPr>
          <w:rFonts w:ascii="Times New Roman" w:hAnsi="Times New Roman"/>
          <w:sz w:val="22"/>
          <w:szCs w:val="22"/>
        </w:rPr>
        <w:t>ЖКХ – 37,8 тыс. человек</w:t>
      </w:r>
      <w:r w:rsidR="00E43479" w:rsidRPr="00481B64">
        <w:rPr>
          <w:rFonts w:ascii="Times New Roman" w:hAnsi="Times New Roman"/>
          <w:sz w:val="22"/>
          <w:szCs w:val="22"/>
        </w:rPr>
        <w:t>;</w:t>
      </w:r>
      <w:r w:rsidR="0056062A" w:rsidRPr="00481B64">
        <w:rPr>
          <w:rFonts w:ascii="Times New Roman" w:hAnsi="Times New Roman"/>
          <w:sz w:val="22"/>
          <w:szCs w:val="22"/>
        </w:rPr>
        <w:t xml:space="preserve"> </w:t>
      </w:r>
      <w:r w:rsidR="00CF7678" w:rsidRPr="00481B64">
        <w:rPr>
          <w:rFonts w:ascii="Times New Roman" w:hAnsi="Times New Roman"/>
          <w:sz w:val="22"/>
          <w:szCs w:val="22"/>
        </w:rPr>
        <w:t xml:space="preserve">в </w:t>
      </w:r>
      <w:r w:rsidR="0056062A" w:rsidRPr="00481B64">
        <w:rPr>
          <w:rFonts w:ascii="Times New Roman" w:hAnsi="Times New Roman"/>
          <w:sz w:val="22"/>
          <w:szCs w:val="22"/>
        </w:rPr>
        <w:t>строительн</w:t>
      </w:r>
      <w:r w:rsidR="00CF7678" w:rsidRPr="00481B64">
        <w:rPr>
          <w:rFonts w:ascii="Times New Roman" w:hAnsi="Times New Roman"/>
          <w:sz w:val="22"/>
          <w:szCs w:val="22"/>
        </w:rPr>
        <w:t>ой</w:t>
      </w:r>
      <w:r w:rsidR="0056062A" w:rsidRPr="00481B64">
        <w:rPr>
          <w:rFonts w:ascii="Times New Roman" w:hAnsi="Times New Roman"/>
          <w:sz w:val="22"/>
          <w:szCs w:val="22"/>
        </w:rPr>
        <w:t xml:space="preserve"> отрасл</w:t>
      </w:r>
      <w:r w:rsidR="00CF7678" w:rsidRPr="00481B64">
        <w:rPr>
          <w:rFonts w:ascii="Times New Roman" w:hAnsi="Times New Roman"/>
          <w:sz w:val="22"/>
          <w:szCs w:val="22"/>
        </w:rPr>
        <w:t>и</w:t>
      </w:r>
      <w:r w:rsidR="0056062A" w:rsidRPr="00481B64">
        <w:rPr>
          <w:rFonts w:ascii="Times New Roman" w:hAnsi="Times New Roman"/>
          <w:sz w:val="22"/>
          <w:szCs w:val="22"/>
        </w:rPr>
        <w:t xml:space="preserve"> </w:t>
      </w:r>
      <w:r w:rsidR="00CF7678" w:rsidRPr="00481B64">
        <w:rPr>
          <w:rFonts w:ascii="Times New Roman" w:hAnsi="Times New Roman"/>
          <w:sz w:val="22"/>
          <w:szCs w:val="22"/>
        </w:rPr>
        <w:t xml:space="preserve">– </w:t>
      </w:r>
      <w:r w:rsidRPr="00481B64">
        <w:rPr>
          <w:rFonts w:ascii="Times New Roman" w:hAnsi="Times New Roman"/>
          <w:sz w:val="22"/>
          <w:szCs w:val="22"/>
        </w:rPr>
        <w:t>389,8 тыс. человек.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046482"/>
      <w:docPartObj>
        <w:docPartGallery w:val="Page Numbers (Top of Page)"/>
        <w:docPartUnique/>
      </w:docPartObj>
    </w:sdtPr>
    <w:sdtEndPr>
      <w:rPr>
        <w:rFonts w:ascii="Times New Roman" w:hAnsi="Times New Roman"/>
        <w:sz w:val="24"/>
        <w:szCs w:val="28"/>
      </w:rPr>
    </w:sdtEndPr>
    <w:sdtContent>
      <w:p w14:paraId="5DD53142" w14:textId="5423733F" w:rsidR="00756019" w:rsidRPr="008F3232" w:rsidRDefault="00756019">
        <w:pPr>
          <w:pStyle w:val="a9"/>
          <w:jc w:val="center"/>
          <w:rPr>
            <w:rFonts w:ascii="Times New Roman" w:hAnsi="Times New Roman"/>
            <w:sz w:val="24"/>
            <w:szCs w:val="28"/>
          </w:rPr>
        </w:pPr>
        <w:r w:rsidRPr="008F3232">
          <w:rPr>
            <w:rFonts w:ascii="Times New Roman" w:hAnsi="Times New Roman"/>
            <w:sz w:val="24"/>
            <w:szCs w:val="28"/>
          </w:rPr>
          <w:fldChar w:fldCharType="begin"/>
        </w:r>
        <w:r w:rsidRPr="008F3232">
          <w:rPr>
            <w:rFonts w:ascii="Times New Roman" w:hAnsi="Times New Roman"/>
            <w:sz w:val="24"/>
            <w:szCs w:val="28"/>
          </w:rPr>
          <w:instrText>PAGE   \* MERGEFORMAT</w:instrText>
        </w:r>
        <w:r w:rsidRPr="008F3232">
          <w:rPr>
            <w:rFonts w:ascii="Times New Roman" w:hAnsi="Times New Roman"/>
            <w:sz w:val="24"/>
            <w:szCs w:val="28"/>
          </w:rPr>
          <w:fldChar w:fldCharType="separate"/>
        </w:r>
        <w:r w:rsidR="001672BB">
          <w:rPr>
            <w:rFonts w:ascii="Times New Roman" w:hAnsi="Times New Roman"/>
            <w:noProof/>
            <w:sz w:val="24"/>
            <w:szCs w:val="28"/>
          </w:rPr>
          <w:t>2</w:t>
        </w:r>
        <w:r w:rsidRPr="008F3232">
          <w:rPr>
            <w:rFonts w:ascii="Times New Roman" w:hAnsi="Times New Roman"/>
            <w:sz w:val="24"/>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21D24"/>
    <w:multiLevelType w:val="hybridMultilevel"/>
    <w:tmpl w:val="E5B4AD78"/>
    <w:lvl w:ilvl="0" w:tplc="2CFABA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626377E"/>
    <w:multiLevelType w:val="hybridMultilevel"/>
    <w:tmpl w:val="AFFE511C"/>
    <w:lvl w:ilvl="0" w:tplc="24A07BBC">
      <w:start w:val="1"/>
      <w:numFmt w:val="decimal"/>
      <w:lvlText w:val="%1."/>
      <w:lvlJc w:val="left"/>
      <w:pPr>
        <w:ind w:left="1069" w:hanging="360"/>
      </w:pPr>
      <w:rPr>
        <w:rFonts w:hint="default"/>
        <w:b w:val="0"/>
        <w:color w:val="auto"/>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9030A1F"/>
    <w:multiLevelType w:val="hybridMultilevel"/>
    <w:tmpl w:val="8D047D08"/>
    <w:lvl w:ilvl="0" w:tplc="2B9083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43933A1"/>
    <w:multiLevelType w:val="hybridMultilevel"/>
    <w:tmpl w:val="E9D88FCA"/>
    <w:lvl w:ilvl="0" w:tplc="B4BC20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9733ED8"/>
    <w:multiLevelType w:val="hybridMultilevel"/>
    <w:tmpl w:val="EF46DBB6"/>
    <w:lvl w:ilvl="0" w:tplc="942E55DA">
      <w:start w:val="1"/>
      <w:numFmt w:val="decimal"/>
      <w:suff w:val="nothing"/>
      <w:lvlText w:val="%1."/>
      <w:lvlJc w:val="left"/>
      <w:pPr>
        <w:ind w:left="177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B5F42B2"/>
    <w:multiLevelType w:val="hybridMultilevel"/>
    <w:tmpl w:val="11705DF2"/>
    <w:lvl w:ilvl="0" w:tplc="860E655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74BC1393"/>
    <w:multiLevelType w:val="hybridMultilevel"/>
    <w:tmpl w:val="C1EE4078"/>
    <w:lvl w:ilvl="0" w:tplc="8586E7F2">
      <w:start w:val="1"/>
      <w:numFmt w:val="decimal"/>
      <w:lvlText w:val="%1."/>
      <w:lvlJc w:val="left"/>
      <w:pPr>
        <w:ind w:left="1069" w:hanging="360"/>
      </w:pPr>
      <w:rPr>
        <w:rFonts w:hint="default"/>
        <w:b w:val="0"/>
        <w:color w:val="auto"/>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5"/>
  </w:num>
  <w:num w:numId="3">
    <w:abstractNumId w:val="2"/>
  </w:num>
  <w:num w:numId="4">
    <w:abstractNumId w:val="6"/>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388"/>
    <w:rsid w:val="00000C54"/>
    <w:rsid w:val="000012BB"/>
    <w:rsid w:val="00002057"/>
    <w:rsid w:val="0000471B"/>
    <w:rsid w:val="00007E04"/>
    <w:rsid w:val="00013FCB"/>
    <w:rsid w:val="00015E8E"/>
    <w:rsid w:val="0001610F"/>
    <w:rsid w:val="000162E6"/>
    <w:rsid w:val="00016423"/>
    <w:rsid w:val="000218AB"/>
    <w:rsid w:val="000252D4"/>
    <w:rsid w:val="0003020C"/>
    <w:rsid w:val="00032C9B"/>
    <w:rsid w:val="00032CC9"/>
    <w:rsid w:val="00034587"/>
    <w:rsid w:val="00034953"/>
    <w:rsid w:val="00034B16"/>
    <w:rsid w:val="00035F34"/>
    <w:rsid w:val="000376D3"/>
    <w:rsid w:val="000377AB"/>
    <w:rsid w:val="00041234"/>
    <w:rsid w:val="00041E4C"/>
    <w:rsid w:val="00042D3C"/>
    <w:rsid w:val="00044D92"/>
    <w:rsid w:val="00046B0B"/>
    <w:rsid w:val="00052A03"/>
    <w:rsid w:val="00053505"/>
    <w:rsid w:val="00053BC3"/>
    <w:rsid w:val="00054EA9"/>
    <w:rsid w:val="00055D96"/>
    <w:rsid w:val="00057E0F"/>
    <w:rsid w:val="00064904"/>
    <w:rsid w:val="00064C54"/>
    <w:rsid w:val="00064DA2"/>
    <w:rsid w:val="000675A9"/>
    <w:rsid w:val="000725D4"/>
    <w:rsid w:val="00072635"/>
    <w:rsid w:val="0007591B"/>
    <w:rsid w:val="00075ABB"/>
    <w:rsid w:val="00081CFC"/>
    <w:rsid w:val="00082586"/>
    <w:rsid w:val="00084BCA"/>
    <w:rsid w:val="00087028"/>
    <w:rsid w:val="00092827"/>
    <w:rsid w:val="000943D5"/>
    <w:rsid w:val="00096627"/>
    <w:rsid w:val="00096BD5"/>
    <w:rsid w:val="000A160B"/>
    <w:rsid w:val="000A48D1"/>
    <w:rsid w:val="000A6E9A"/>
    <w:rsid w:val="000A755B"/>
    <w:rsid w:val="000B2EE8"/>
    <w:rsid w:val="000B3F8C"/>
    <w:rsid w:val="000B4886"/>
    <w:rsid w:val="000B57D1"/>
    <w:rsid w:val="000B71B5"/>
    <w:rsid w:val="000C1C22"/>
    <w:rsid w:val="000C1F71"/>
    <w:rsid w:val="000C3041"/>
    <w:rsid w:val="000C4021"/>
    <w:rsid w:val="000C4FEA"/>
    <w:rsid w:val="000C60F9"/>
    <w:rsid w:val="000C7941"/>
    <w:rsid w:val="000D0DF2"/>
    <w:rsid w:val="000D11D9"/>
    <w:rsid w:val="000D210F"/>
    <w:rsid w:val="000D33B5"/>
    <w:rsid w:val="000D5DE3"/>
    <w:rsid w:val="000E254F"/>
    <w:rsid w:val="000E58B0"/>
    <w:rsid w:val="000F061B"/>
    <w:rsid w:val="000F4E3E"/>
    <w:rsid w:val="000F55CF"/>
    <w:rsid w:val="000F61E0"/>
    <w:rsid w:val="000F6245"/>
    <w:rsid w:val="000F66A5"/>
    <w:rsid w:val="00100BA6"/>
    <w:rsid w:val="001039D7"/>
    <w:rsid w:val="0010484C"/>
    <w:rsid w:val="00104B70"/>
    <w:rsid w:val="001055DC"/>
    <w:rsid w:val="00110EB5"/>
    <w:rsid w:val="00111C36"/>
    <w:rsid w:val="00112F06"/>
    <w:rsid w:val="00117100"/>
    <w:rsid w:val="001174AA"/>
    <w:rsid w:val="0012233D"/>
    <w:rsid w:val="00125ACF"/>
    <w:rsid w:val="00125DEE"/>
    <w:rsid w:val="00127388"/>
    <w:rsid w:val="00127EB0"/>
    <w:rsid w:val="00134C32"/>
    <w:rsid w:val="0013632C"/>
    <w:rsid w:val="001378FD"/>
    <w:rsid w:val="001403CE"/>
    <w:rsid w:val="001412C9"/>
    <w:rsid w:val="00141B5D"/>
    <w:rsid w:val="001448A4"/>
    <w:rsid w:val="0014512B"/>
    <w:rsid w:val="0014523E"/>
    <w:rsid w:val="00145CCE"/>
    <w:rsid w:val="0014756A"/>
    <w:rsid w:val="00152D0C"/>
    <w:rsid w:val="00153A2F"/>
    <w:rsid w:val="00153CB6"/>
    <w:rsid w:val="00154A29"/>
    <w:rsid w:val="00154D84"/>
    <w:rsid w:val="0015509C"/>
    <w:rsid w:val="0015784A"/>
    <w:rsid w:val="00160A20"/>
    <w:rsid w:val="00163348"/>
    <w:rsid w:val="0016377E"/>
    <w:rsid w:val="0016412D"/>
    <w:rsid w:val="0016607A"/>
    <w:rsid w:val="001672BB"/>
    <w:rsid w:val="0017471F"/>
    <w:rsid w:val="00174E00"/>
    <w:rsid w:val="00175AB0"/>
    <w:rsid w:val="00177FF6"/>
    <w:rsid w:val="00181756"/>
    <w:rsid w:val="001829B4"/>
    <w:rsid w:val="00182CE7"/>
    <w:rsid w:val="00182DD6"/>
    <w:rsid w:val="00185B3F"/>
    <w:rsid w:val="00185EC6"/>
    <w:rsid w:val="00187473"/>
    <w:rsid w:val="00190040"/>
    <w:rsid w:val="001916D7"/>
    <w:rsid w:val="0019567C"/>
    <w:rsid w:val="00195EDA"/>
    <w:rsid w:val="00196E15"/>
    <w:rsid w:val="00196FDD"/>
    <w:rsid w:val="00197237"/>
    <w:rsid w:val="001A05A1"/>
    <w:rsid w:val="001A24A9"/>
    <w:rsid w:val="001A58A2"/>
    <w:rsid w:val="001A600C"/>
    <w:rsid w:val="001A737B"/>
    <w:rsid w:val="001A7F93"/>
    <w:rsid w:val="001B0904"/>
    <w:rsid w:val="001B163B"/>
    <w:rsid w:val="001B16A7"/>
    <w:rsid w:val="001B4536"/>
    <w:rsid w:val="001B7152"/>
    <w:rsid w:val="001C126E"/>
    <w:rsid w:val="001C2330"/>
    <w:rsid w:val="001D0922"/>
    <w:rsid w:val="001D3121"/>
    <w:rsid w:val="001D5BC4"/>
    <w:rsid w:val="001E0A00"/>
    <w:rsid w:val="001E0EB2"/>
    <w:rsid w:val="001E2F52"/>
    <w:rsid w:val="001E36BA"/>
    <w:rsid w:val="001E40AA"/>
    <w:rsid w:val="001E4F40"/>
    <w:rsid w:val="001E612F"/>
    <w:rsid w:val="001E7169"/>
    <w:rsid w:val="001E7C73"/>
    <w:rsid w:val="001F4C08"/>
    <w:rsid w:val="001F4D68"/>
    <w:rsid w:val="001F640C"/>
    <w:rsid w:val="001F7925"/>
    <w:rsid w:val="001F7C7C"/>
    <w:rsid w:val="0020104A"/>
    <w:rsid w:val="00201538"/>
    <w:rsid w:val="00202477"/>
    <w:rsid w:val="00202B10"/>
    <w:rsid w:val="00204C89"/>
    <w:rsid w:val="002051DD"/>
    <w:rsid w:val="002057E4"/>
    <w:rsid w:val="00205CD8"/>
    <w:rsid w:val="0020638C"/>
    <w:rsid w:val="002069E1"/>
    <w:rsid w:val="00207261"/>
    <w:rsid w:val="002161BF"/>
    <w:rsid w:val="00220883"/>
    <w:rsid w:val="00223B18"/>
    <w:rsid w:val="002240BA"/>
    <w:rsid w:val="00226745"/>
    <w:rsid w:val="00226D7F"/>
    <w:rsid w:val="00231A07"/>
    <w:rsid w:val="002343D0"/>
    <w:rsid w:val="00235E9C"/>
    <w:rsid w:val="00241DAB"/>
    <w:rsid w:val="00242027"/>
    <w:rsid w:val="00243E11"/>
    <w:rsid w:val="0024613F"/>
    <w:rsid w:val="0025008C"/>
    <w:rsid w:val="00250706"/>
    <w:rsid w:val="0025337C"/>
    <w:rsid w:val="00256270"/>
    <w:rsid w:val="00257811"/>
    <w:rsid w:val="00262338"/>
    <w:rsid w:val="00270B5A"/>
    <w:rsid w:val="00271799"/>
    <w:rsid w:val="002802CC"/>
    <w:rsid w:val="002839E8"/>
    <w:rsid w:val="0028471A"/>
    <w:rsid w:val="00286917"/>
    <w:rsid w:val="00290523"/>
    <w:rsid w:val="00294B15"/>
    <w:rsid w:val="0029558E"/>
    <w:rsid w:val="0029588C"/>
    <w:rsid w:val="00296DD5"/>
    <w:rsid w:val="002A06ED"/>
    <w:rsid w:val="002A180A"/>
    <w:rsid w:val="002A4EE0"/>
    <w:rsid w:val="002A707C"/>
    <w:rsid w:val="002B0D2E"/>
    <w:rsid w:val="002B1D4A"/>
    <w:rsid w:val="002B2438"/>
    <w:rsid w:val="002B28C0"/>
    <w:rsid w:val="002B3947"/>
    <w:rsid w:val="002B6500"/>
    <w:rsid w:val="002B7BAD"/>
    <w:rsid w:val="002C0020"/>
    <w:rsid w:val="002C0550"/>
    <w:rsid w:val="002C1B46"/>
    <w:rsid w:val="002C20DB"/>
    <w:rsid w:val="002C2A53"/>
    <w:rsid w:val="002C2C18"/>
    <w:rsid w:val="002C3066"/>
    <w:rsid w:val="002C56B0"/>
    <w:rsid w:val="002C6539"/>
    <w:rsid w:val="002C6DD3"/>
    <w:rsid w:val="002D01A8"/>
    <w:rsid w:val="002D0F4D"/>
    <w:rsid w:val="002D1C52"/>
    <w:rsid w:val="002D22FB"/>
    <w:rsid w:val="002D2350"/>
    <w:rsid w:val="002D2EF3"/>
    <w:rsid w:val="002D353F"/>
    <w:rsid w:val="002D4739"/>
    <w:rsid w:val="002D6645"/>
    <w:rsid w:val="002D6B8C"/>
    <w:rsid w:val="002E006B"/>
    <w:rsid w:val="002E05B3"/>
    <w:rsid w:val="002E0F8E"/>
    <w:rsid w:val="002E1BCD"/>
    <w:rsid w:val="002E3915"/>
    <w:rsid w:val="002E3B54"/>
    <w:rsid w:val="002E473F"/>
    <w:rsid w:val="002E4EC3"/>
    <w:rsid w:val="002E54F0"/>
    <w:rsid w:val="002E6E43"/>
    <w:rsid w:val="002F039E"/>
    <w:rsid w:val="002F257B"/>
    <w:rsid w:val="002F31D9"/>
    <w:rsid w:val="002F40F4"/>
    <w:rsid w:val="002F4D69"/>
    <w:rsid w:val="002F55A5"/>
    <w:rsid w:val="002F6C2D"/>
    <w:rsid w:val="00301567"/>
    <w:rsid w:val="00303A3E"/>
    <w:rsid w:val="0030421A"/>
    <w:rsid w:val="00304473"/>
    <w:rsid w:val="00305177"/>
    <w:rsid w:val="00310D25"/>
    <w:rsid w:val="00310F56"/>
    <w:rsid w:val="003117EF"/>
    <w:rsid w:val="0031210E"/>
    <w:rsid w:val="00317643"/>
    <w:rsid w:val="00317651"/>
    <w:rsid w:val="0032085F"/>
    <w:rsid w:val="0032126B"/>
    <w:rsid w:val="003242A5"/>
    <w:rsid w:val="00324541"/>
    <w:rsid w:val="00331A3F"/>
    <w:rsid w:val="00334410"/>
    <w:rsid w:val="00334D5E"/>
    <w:rsid w:val="00336160"/>
    <w:rsid w:val="00340D87"/>
    <w:rsid w:val="00343515"/>
    <w:rsid w:val="00344CE9"/>
    <w:rsid w:val="003471BE"/>
    <w:rsid w:val="003500C6"/>
    <w:rsid w:val="00351AD6"/>
    <w:rsid w:val="003520E2"/>
    <w:rsid w:val="0035576F"/>
    <w:rsid w:val="003557A2"/>
    <w:rsid w:val="00356760"/>
    <w:rsid w:val="00357308"/>
    <w:rsid w:val="003573D0"/>
    <w:rsid w:val="00360A95"/>
    <w:rsid w:val="00362ED0"/>
    <w:rsid w:val="00363C73"/>
    <w:rsid w:val="003652FF"/>
    <w:rsid w:val="00365AFF"/>
    <w:rsid w:val="003664F1"/>
    <w:rsid w:val="00366BFD"/>
    <w:rsid w:val="00367A3D"/>
    <w:rsid w:val="00367AAB"/>
    <w:rsid w:val="003704E1"/>
    <w:rsid w:val="00370590"/>
    <w:rsid w:val="00371A8C"/>
    <w:rsid w:val="0037237D"/>
    <w:rsid w:val="003724AD"/>
    <w:rsid w:val="00372641"/>
    <w:rsid w:val="003745B8"/>
    <w:rsid w:val="00375E6D"/>
    <w:rsid w:val="00381617"/>
    <w:rsid w:val="00381A8A"/>
    <w:rsid w:val="0038342A"/>
    <w:rsid w:val="003841FA"/>
    <w:rsid w:val="00384DA9"/>
    <w:rsid w:val="00385699"/>
    <w:rsid w:val="0038583D"/>
    <w:rsid w:val="00386124"/>
    <w:rsid w:val="0038680C"/>
    <w:rsid w:val="00386A00"/>
    <w:rsid w:val="00387D70"/>
    <w:rsid w:val="003906D5"/>
    <w:rsid w:val="0039128A"/>
    <w:rsid w:val="00391740"/>
    <w:rsid w:val="0039608C"/>
    <w:rsid w:val="00396B76"/>
    <w:rsid w:val="003A0A37"/>
    <w:rsid w:val="003A42FD"/>
    <w:rsid w:val="003A4B5A"/>
    <w:rsid w:val="003A5029"/>
    <w:rsid w:val="003A5401"/>
    <w:rsid w:val="003B01C9"/>
    <w:rsid w:val="003B29DB"/>
    <w:rsid w:val="003C0CB1"/>
    <w:rsid w:val="003C16F5"/>
    <w:rsid w:val="003C1951"/>
    <w:rsid w:val="003C6145"/>
    <w:rsid w:val="003D19C3"/>
    <w:rsid w:val="003D3107"/>
    <w:rsid w:val="003D3BAF"/>
    <w:rsid w:val="003D4247"/>
    <w:rsid w:val="003D6311"/>
    <w:rsid w:val="003D6882"/>
    <w:rsid w:val="003D79DE"/>
    <w:rsid w:val="003D7E03"/>
    <w:rsid w:val="003E202A"/>
    <w:rsid w:val="003E3712"/>
    <w:rsid w:val="003E435C"/>
    <w:rsid w:val="003E5736"/>
    <w:rsid w:val="003E6844"/>
    <w:rsid w:val="003F077B"/>
    <w:rsid w:val="003F12B6"/>
    <w:rsid w:val="003F2BB5"/>
    <w:rsid w:val="003F43B1"/>
    <w:rsid w:val="003F51B7"/>
    <w:rsid w:val="003F5473"/>
    <w:rsid w:val="003F5519"/>
    <w:rsid w:val="003F5B2B"/>
    <w:rsid w:val="00400457"/>
    <w:rsid w:val="00400967"/>
    <w:rsid w:val="00401AB0"/>
    <w:rsid w:val="0040241D"/>
    <w:rsid w:val="00402E5C"/>
    <w:rsid w:val="00403862"/>
    <w:rsid w:val="00406DD9"/>
    <w:rsid w:val="004103ED"/>
    <w:rsid w:val="0041059B"/>
    <w:rsid w:val="00414705"/>
    <w:rsid w:val="00417997"/>
    <w:rsid w:val="00421C4F"/>
    <w:rsid w:val="004257C8"/>
    <w:rsid w:val="00431A2F"/>
    <w:rsid w:val="00432FB1"/>
    <w:rsid w:val="00434153"/>
    <w:rsid w:val="0043553A"/>
    <w:rsid w:val="00435F42"/>
    <w:rsid w:val="004414F1"/>
    <w:rsid w:val="00441639"/>
    <w:rsid w:val="00442B34"/>
    <w:rsid w:val="00446812"/>
    <w:rsid w:val="00447D4E"/>
    <w:rsid w:val="00451A37"/>
    <w:rsid w:val="0045351F"/>
    <w:rsid w:val="0045422C"/>
    <w:rsid w:val="00454693"/>
    <w:rsid w:val="0045529C"/>
    <w:rsid w:val="004574D0"/>
    <w:rsid w:val="004610A2"/>
    <w:rsid w:val="0046142D"/>
    <w:rsid w:val="00461A69"/>
    <w:rsid w:val="00463754"/>
    <w:rsid w:val="004657EB"/>
    <w:rsid w:val="0046649B"/>
    <w:rsid w:val="00466A48"/>
    <w:rsid w:val="00467685"/>
    <w:rsid w:val="00467C12"/>
    <w:rsid w:val="00467D6A"/>
    <w:rsid w:val="0047146F"/>
    <w:rsid w:val="00471733"/>
    <w:rsid w:val="0047297B"/>
    <w:rsid w:val="00473463"/>
    <w:rsid w:val="00474F49"/>
    <w:rsid w:val="0047705A"/>
    <w:rsid w:val="004809ED"/>
    <w:rsid w:val="00480A8E"/>
    <w:rsid w:val="00481980"/>
    <w:rsid w:val="00481B64"/>
    <w:rsid w:val="00482D04"/>
    <w:rsid w:val="00484B48"/>
    <w:rsid w:val="00485424"/>
    <w:rsid w:val="00490490"/>
    <w:rsid w:val="00492306"/>
    <w:rsid w:val="00492E6F"/>
    <w:rsid w:val="00494A66"/>
    <w:rsid w:val="004953D4"/>
    <w:rsid w:val="004A13DA"/>
    <w:rsid w:val="004A29BB"/>
    <w:rsid w:val="004A3CB4"/>
    <w:rsid w:val="004A5CC1"/>
    <w:rsid w:val="004A6C4C"/>
    <w:rsid w:val="004B1458"/>
    <w:rsid w:val="004B3032"/>
    <w:rsid w:val="004B3DE4"/>
    <w:rsid w:val="004B40E8"/>
    <w:rsid w:val="004B5E78"/>
    <w:rsid w:val="004B5FC9"/>
    <w:rsid w:val="004C098F"/>
    <w:rsid w:val="004C154F"/>
    <w:rsid w:val="004C71E6"/>
    <w:rsid w:val="004C7785"/>
    <w:rsid w:val="004D0472"/>
    <w:rsid w:val="004D4E18"/>
    <w:rsid w:val="004D5A58"/>
    <w:rsid w:val="004E2238"/>
    <w:rsid w:val="004E2B28"/>
    <w:rsid w:val="004E3A70"/>
    <w:rsid w:val="004E3DEE"/>
    <w:rsid w:val="004E3EB8"/>
    <w:rsid w:val="004E638A"/>
    <w:rsid w:val="004E75BE"/>
    <w:rsid w:val="004F6425"/>
    <w:rsid w:val="00500388"/>
    <w:rsid w:val="005005C5"/>
    <w:rsid w:val="00505967"/>
    <w:rsid w:val="00505B79"/>
    <w:rsid w:val="00506052"/>
    <w:rsid w:val="00507CB7"/>
    <w:rsid w:val="00507FA1"/>
    <w:rsid w:val="00510283"/>
    <w:rsid w:val="00511B2E"/>
    <w:rsid w:val="00512B6C"/>
    <w:rsid w:val="0051342C"/>
    <w:rsid w:val="005146E4"/>
    <w:rsid w:val="00514B42"/>
    <w:rsid w:val="0052060B"/>
    <w:rsid w:val="0052135A"/>
    <w:rsid w:val="0052145C"/>
    <w:rsid w:val="00521625"/>
    <w:rsid w:val="005238B2"/>
    <w:rsid w:val="00523F4B"/>
    <w:rsid w:val="00524A23"/>
    <w:rsid w:val="005252A2"/>
    <w:rsid w:val="00525F76"/>
    <w:rsid w:val="0052671B"/>
    <w:rsid w:val="00534DB2"/>
    <w:rsid w:val="005352F0"/>
    <w:rsid w:val="00536555"/>
    <w:rsid w:val="0053691E"/>
    <w:rsid w:val="00537D68"/>
    <w:rsid w:val="00540556"/>
    <w:rsid w:val="005412DB"/>
    <w:rsid w:val="00542643"/>
    <w:rsid w:val="00544956"/>
    <w:rsid w:val="00544AEC"/>
    <w:rsid w:val="005453E2"/>
    <w:rsid w:val="00545C6B"/>
    <w:rsid w:val="005461F8"/>
    <w:rsid w:val="00546DBB"/>
    <w:rsid w:val="00554593"/>
    <w:rsid w:val="0056062A"/>
    <w:rsid w:val="00560848"/>
    <w:rsid w:val="00562D11"/>
    <w:rsid w:val="00562D67"/>
    <w:rsid w:val="00565D84"/>
    <w:rsid w:val="005677E6"/>
    <w:rsid w:val="00570837"/>
    <w:rsid w:val="00571BEE"/>
    <w:rsid w:val="00574569"/>
    <w:rsid w:val="00575F98"/>
    <w:rsid w:val="0058208A"/>
    <w:rsid w:val="005828B9"/>
    <w:rsid w:val="00582961"/>
    <w:rsid w:val="005831F0"/>
    <w:rsid w:val="00584DFA"/>
    <w:rsid w:val="005856A4"/>
    <w:rsid w:val="0059155C"/>
    <w:rsid w:val="00591793"/>
    <w:rsid w:val="0059206F"/>
    <w:rsid w:val="00593155"/>
    <w:rsid w:val="00593AF2"/>
    <w:rsid w:val="005948CA"/>
    <w:rsid w:val="005977B6"/>
    <w:rsid w:val="005A2730"/>
    <w:rsid w:val="005A49CE"/>
    <w:rsid w:val="005A7751"/>
    <w:rsid w:val="005B02F0"/>
    <w:rsid w:val="005B05E6"/>
    <w:rsid w:val="005B2BCD"/>
    <w:rsid w:val="005B36E7"/>
    <w:rsid w:val="005B6FE3"/>
    <w:rsid w:val="005B7BA3"/>
    <w:rsid w:val="005C2200"/>
    <w:rsid w:val="005C36E6"/>
    <w:rsid w:val="005C42C6"/>
    <w:rsid w:val="005C44A2"/>
    <w:rsid w:val="005C697A"/>
    <w:rsid w:val="005C76CC"/>
    <w:rsid w:val="005D11F6"/>
    <w:rsid w:val="005D19E1"/>
    <w:rsid w:val="005D1E0F"/>
    <w:rsid w:val="005D2A83"/>
    <w:rsid w:val="005D365C"/>
    <w:rsid w:val="005D390E"/>
    <w:rsid w:val="005E0A43"/>
    <w:rsid w:val="005E1A9D"/>
    <w:rsid w:val="005E2E5F"/>
    <w:rsid w:val="005E3A52"/>
    <w:rsid w:val="005E5BEC"/>
    <w:rsid w:val="005F0312"/>
    <w:rsid w:val="005F1B74"/>
    <w:rsid w:val="005F2317"/>
    <w:rsid w:val="005F2961"/>
    <w:rsid w:val="005F2AC5"/>
    <w:rsid w:val="005F30E1"/>
    <w:rsid w:val="005F358D"/>
    <w:rsid w:val="005F454F"/>
    <w:rsid w:val="005F666A"/>
    <w:rsid w:val="00600057"/>
    <w:rsid w:val="006057A2"/>
    <w:rsid w:val="006075E6"/>
    <w:rsid w:val="006102D7"/>
    <w:rsid w:val="006147E6"/>
    <w:rsid w:val="00617D34"/>
    <w:rsid w:val="0062048F"/>
    <w:rsid w:val="00620636"/>
    <w:rsid w:val="006215C9"/>
    <w:rsid w:val="00621790"/>
    <w:rsid w:val="00621DC5"/>
    <w:rsid w:val="006222D1"/>
    <w:rsid w:val="00626C20"/>
    <w:rsid w:val="00626CA2"/>
    <w:rsid w:val="00627630"/>
    <w:rsid w:val="00627C9E"/>
    <w:rsid w:val="00631B1D"/>
    <w:rsid w:val="0063252E"/>
    <w:rsid w:val="0063580A"/>
    <w:rsid w:val="00636311"/>
    <w:rsid w:val="006367B6"/>
    <w:rsid w:val="0064159A"/>
    <w:rsid w:val="00646051"/>
    <w:rsid w:val="006479D4"/>
    <w:rsid w:val="00651CE7"/>
    <w:rsid w:val="00653CDD"/>
    <w:rsid w:val="0065601C"/>
    <w:rsid w:val="00656152"/>
    <w:rsid w:val="006573D9"/>
    <w:rsid w:val="006617D0"/>
    <w:rsid w:val="00662FE3"/>
    <w:rsid w:val="00664F01"/>
    <w:rsid w:val="00667B09"/>
    <w:rsid w:val="00671306"/>
    <w:rsid w:val="00671B49"/>
    <w:rsid w:val="00672118"/>
    <w:rsid w:val="0067268B"/>
    <w:rsid w:val="00672EC3"/>
    <w:rsid w:val="00675BC6"/>
    <w:rsid w:val="00680A17"/>
    <w:rsid w:val="006823E7"/>
    <w:rsid w:val="00682E09"/>
    <w:rsid w:val="006873E8"/>
    <w:rsid w:val="00690AEC"/>
    <w:rsid w:val="00691B7F"/>
    <w:rsid w:val="006938CE"/>
    <w:rsid w:val="00696D13"/>
    <w:rsid w:val="0069773D"/>
    <w:rsid w:val="006A11FE"/>
    <w:rsid w:val="006A2489"/>
    <w:rsid w:val="006A602C"/>
    <w:rsid w:val="006B04AA"/>
    <w:rsid w:val="006B0C2B"/>
    <w:rsid w:val="006B1128"/>
    <w:rsid w:val="006B2DB7"/>
    <w:rsid w:val="006B3469"/>
    <w:rsid w:val="006C0668"/>
    <w:rsid w:val="006C0D68"/>
    <w:rsid w:val="006C1417"/>
    <w:rsid w:val="006C3303"/>
    <w:rsid w:val="006C351C"/>
    <w:rsid w:val="006C43B5"/>
    <w:rsid w:val="006C45E5"/>
    <w:rsid w:val="006C4A47"/>
    <w:rsid w:val="006C620B"/>
    <w:rsid w:val="006D0571"/>
    <w:rsid w:val="006E1517"/>
    <w:rsid w:val="006E21BC"/>
    <w:rsid w:val="006E237E"/>
    <w:rsid w:val="006E3136"/>
    <w:rsid w:val="006E43ED"/>
    <w:rsid w:val="006E636A"/>
    <w:rsid w:val="006E6E1C"/>
    <w:rsid w:val="006E7C62"/>
    <w:rsid w:val="006E7D1F"/>
    <w:rsid w:val="006F1596"/>
    <w:rsid w:val="006F653E"/>
    <w:rsid w:val="007042CA"/>
    <w:rsid w:val="00704B3E"/>
    <w:rsid w:val="00705AC4"/>
    <w:rsid w:val="00705FA7"/>
    <w:rsid w:val="00712C7D"/>
    <w:rsid w:val="0071344A"/>
    <w:rsid w:val="007138B0"/>
    <w:rsid w:val="0071468D"/>
    <w:rsid w:val="007163E2"/>
    <w:rsid w:val="00716913"/>
    <w:rsid w:val="007178F0"/>
    <w:rsid w:val="007221D4"/>
    <w:rsid w:val="007228EB"/>
    <w:rsid w:val="00723179"/>
    <w:rsid w:val="0072503A"/>
    <w:rsid w:val="00725292"/>
    <w:rsid w:val="0072634B"/>
    <w:rsid w:val="00727D06"/>
    <w:rsid w:val="007311D4"/>
    <w:rsid w:val="007323DF"/>
    <w:rsid w:val="00734EBA"/>
    <w:rsid w:val="00735BA4"/>
    <w:rsid w:val="00737691"/>
    <w:rsid w:val="00741A20"/>
    <w:rsid w:val="00743246"/>
    <w:rsid w:val="00747288"/>
    <w:rsid w:val="007477DC"/>
    <w:rsid w:val="00751603"/>
    <w:rsid w:val="007526F3"/>
    <w:rsid w:val="00752B95"/>
    <w:rsid w:val="00753509"/>
    <w:rsid w:val="007558EA"/>
    <w:rsid w:val="00756019"/>
    <w:rsid w:val="007567C6"/>
    <w:rsid w:val="00765238"/>
    <w:rsid w:val="007661A0"/>
    <w:rsid w:val="00767DC1"/>
    <w:rsid w:val="007717C1"/>
    <w:rsid w:val="0077213B"/>
    <w:rsid w:val="007729FD"/>
    <w:rsid w:val="00772B45"/>
    <w:rsid w:val="0077336F"/>
    <w:rsid w:val="00774536"/>
    <w:rsid w:val="00776567"/>
    <w:rsid w:val="00777221"/>
    <w:rsid w:val="007772C5"/>
    <w:rsid w:val="007810C3"/>
    <w:rsid w:val="007814B3"/>
    <w:rsid w:val="00782597"/>
    <w:rsid w:val="00785A94"/>
    <w:rsid w:val="00792947"/>
    <w:rsid w:val="00793C53"/>
    <w:rsid w:val="00793D96"/>
    <w:rsid w:val="00794EE9"/>
    <w:rsid w:val="007951E7"/>
    <w:rsid w:val="007A1058"/>
    <w:rsid w:val="007A259D"/>
    <w:rsid w:val="007A4140"/>
    <w:rsid w:val="007A57DD"/>
    <w:rsid w:val="007A68C3"/>
    <w:rsid w:val="007A7C4E"/>
    <w:rsid w:val="007B0ABF"/>
    <w:rsid w:val="007B1F03"/>
    <w:rsid w:val="007B4D78"/>
    <w:rsid w:val="007B6331"/>
    <w:rsid w:val="007B6F78"/>
    <w:rsid w:val="007B7919"/>
    <w:rsid w:val="007C1CD4"/>
    <w:rsid w:val="007C56AA"/>
    <w:rsid w:val="007C60E9"/>
    <w:rsid w:val="007C61A1"/>
    <w:rsid w:val="007C6F75"/>
    <w:rsid w:val="007D00F7"/>
    <w:rsid w:val="007D1FED"/>
    <w:rsid w:val="007D2523"/>
    <w:rsid w:val="007D30CF"/>
    <w:rsid w:val="007D4518"/>
    <w:rsid w:val="007D5BBD"/>
    <w:rsid w:val="007D61BF"/>
    <w:rsid w:val="007E09FD"/>
    <w:rsid w:val="007E29EE"/>
    <w:rsid w:val="007E4F16"/>
    <w:rsid w:val="007E661B"/>
    <w:rsid w:val="007F1A32"/>
    <w:rsid w:val="007F1C4A"/>
    <w:rsid w:val="007F49E6"/>
    <w:rsid w:val="007F53CE"/>
    <w:rsid w:val="007F652E"/>
    <w:rsid w:val="007F707A"/>
    <w:rsid w:val="007F7450"/>
    <w:rsid w:val="007F7533"/>
    <w:rsid w:val="007F7670"/>
    <w:rsid w:val="007F7699"/>
    <w:rsid w:val="00803558"/>
    <w:rsid w:val="00807834"/>
    <w:rsid w:val="008106D7"/>
    <w:rsid w:val="008110F4"/>
    <w:rsid w:val="00820012"/>
    <w:rsid w:val="00822D66"/>
    <w:rsid w:val="00823965"/>
    <w:rsid w:val="00825E73"/>
    <w:rsid w:val="0082780E"/>
    <w:rsid w:val="00827A07"/>
    <w:rsid w:val="00830E2F"/>
    <w:rsid w:val="00831FBB"/>
    <w:rsid w:val="00832D24"/>
    <w:rsid w:val="00836306"/>
    <w:rsid w:val="00837805"/>
    <w:rsid w:val="00837860"/>
    <w:rsid w:val="00840756"/>
    <w:rsid w:val="0084360D"/>
    <w:rsid w:val="00843B38"/>
    <w:rsid w:val="00844C24"/>
    <w:rsid w:val="00845765"/>
    <w:rsid w:val="008501E1"/>
    <w:rsid w:val="0085042B"/>
    <w:rsid w:val="00853B47"/>
    <w:rsid w:val="00854731"/>
    <w:rsid w:val="00854744"/>
    <w:rsid w:val="0085589A"/>
    <w:rsid w:val="00855C57"/>
    <w:rsid w:val="00861E48"/>
    <w:rsid w:val="00864F74"/>
    <w:rsid w:val="0086526A"/>
    <w:rsid w:val="008654B3"/>
    <w:rsid w:val="0086626E"/>
    <w:rsid w:val="00867D59"/>
    <w:rsid w:val="0087031F"/>
    <w:rsid w:val="00870D33"/>
    <w:rsid w:val="00872547"/>
    <w:rsid w:val="00875029"/>
    <w:rsid w:val="00875B20"/>
    <w:rsid w:val="00875CDD"/>
    <w:rsid w:val="008771BA"/>
    <w:rsid w:val="00882575"/>
    <w:rsid w:val="008852FC"/>
    <w:rsid w:val="00886735"/>
    <w:rsid w:val="00887A5D"/>
    <w:rsid w:val="00890CC1"/>
    <w:rsid w:val="00893273"/>
    <w:rsid w:val="008947BA"/>
    <w:rsid w:val="008965DD"/>
    <w:rsid w:val="00897E3E"/>
    <w:rsid w:val="008A3A99"/>
    <w:rsid w:val="008A6B5C"/>
    <w:rsid w:val="008A742B"/>
    <w:rsid w:val="008A78DD"/>
    <w:rsid w:val="008A7ADE"/>
    <w:rsid w:val="008A7DCE"/>
    <w:rsid w:val="008B030D"/>
    <w:rsid w:val="008B0B9A"/>
    <w:rsid w:val="008B474C"/>
    <w:rsid w:val="008C19D3"/>
    <w:rsid w:val="008C454E"/>
    <w:rsid w:val="008C4B17"/>
    <w:rsid w:val="008C4D3D"/>
    <w:rsid w:val="008C5448"/>
    <w:rsid w:val="008C5F07"/>
    <w:rsid w:val="008C6C41"/>
    <w:rsid w:val="008D0D19"/>
    <w:rsid w:val="008D2A5F"/>
    <w:rsid w:val="008D2A9F"/>
    <w:rsid w:val="008D5EC7"/>
    <w:rsid w:val="008D6B0F"/>
    <w:rsid w:val="008D6F80"/>
    <w:rsid w:val="008D74F6"/>
    <w:rsid w:val="008D7A2D"/>
    <w:rsid w:val="008D7B9C"/>
    <w:rsid w:val="008E0CC6"/>
    <w:rsid w:val="008E1C1A"/>
    <w:rsid w:val="008E1E33"/>
    <w:rsid w:val="008E23D8"/>
    <w:rsid w:val="008E473E"/>
    <w:rsid w:val="008E6223"/>
    <w:rsid w:val="008E661C"/>
    <w:rsid w:val="008E7014"/>
    <w:rsid w:val="008E788A"/>
    <w:rsid w:val="008F2BE6"/>
    <w:rsid w:val="008F31E5"/>
    <w:rsid w:val="008F3232"/>
    <w:rsid w:val="008F4B43"/>
    <w:rsid w:val="008F7238"/>
    <w:rsid w:val="009012E7"/>
    <w:rsid w:val="00901A1A"/>
    <w:rsid w:val="00901B9E"/>
    <w:rsid w:val="00901D65"/>
    <w:rsid w:val="00902541"/>
    <w:rsid w:val="00902818"/>
    <w:rsid w:val="00903B38"/>
    <w:rsid w:val="0090577C"/>
    <w:rsid w:val="0090706A"/>
    <w:rsid w:val="00910BC3"/>
    <w:rsid w:val="00911379"/>
    <w:rsid w:val="0091185F"/>
    <w:rsid w:val="00914192"/>
    <w:rsid w:val="009142DB"/>
    <w:rsid w:val="00914336"/>
    <w:rsid w:val="00915409"/>
    <w:rsid w:val="00915CD7"/>
    <w:rsid w:val="00915F0E"/>
    <w:rsid w:val="0092043C"/>
    <w:rsid w:val="0092136D"/>
    <w:rsid w:val="00922CAF"/>
    <w:rsid w:val="00926FC7"/>
    <w:rsid w:val="0093472C"/>
    <w:rsid w:val="00936AF5"/>
    <w:rsid w:val="00940365"/>
    <w:rsid w:val="0094045B"/>
    <w:rsid w:val="00940A02"/>
    <w:rsid w:val="009419A2"/>
    <w:rsid w:val="00941EF2"/>
    <w:rsid w:val="0094297B"/>
    <w:rsid w:val="00944CAA"/>
    <w:rsid w:val="009467EF"/>
    <w:rsid w:val="00947844"/>
    <w:rsid w:val="00952266"/>
    <w:rsid w:val="00952314"/>
    <w:rsid w:val="00954D19"/>
    <w:rsid w:val="00956F4C"/>
    <w:rsid w:val="00957A36"/>
    <w:rsid w:val="00961235"/>
    <w:rsid w:val="00964D65"/>
    <w:rsid w:val="009651DD"/>
    <w:rsid w:val="009658B3"/>
    <w:rsid w:val="0096616C"/>
    <w:rsid w:val="00967839"/>
    <w:rsid w:val="00971237"/>
    <w:rsid w:val="0097436D"/>
    <w:rsid w:val="00975B42"/>
    <w:rsid w:val="00975EB9"/>
    <w:rsid w:val="0098044A"/>
    <w:rsid w:val="00982378"/>
    <w:rsid w:val="00982E31"/>
    <w:rsid w:val="00984147"/>
    <w:rsid w:val="0098436F"/>
    <w:rsid w:val="00985EB2"/>
    <w:rsid w:val="009903BB"/>
    <w:rsid w:val="00993B73"/>
    <w:rsid w:val="00994B10"/>
    <w:rsid w:val="00994E28"/>
    <w:rsid w:val="00995D8C"/>
    <w:rsid w:val="00997668"/>
    <w:rsid w:val="009A60A1"/>
    <w:rsid w:val="009A6D53"/>
    <w:rsid w:val="009B0544"/>
    <w:rsid w:val="009B1EE2"/>
    <w:rsid w:val="009B1F55"/>
    <w:rsid w:val="009B26DF"/>
    <w:rsid w:val="009B4507"/>
    <w:rsid w:val="009B4D22"/>
    <w:rsid w:val="009B645A"/>
    <w:rsid w:val="009B7550"/>
    <w:rsid w:val="009C4A66"/>
    <w:rsid w:val="009D1F90"/>
    <w:rsid w:val="009D3B1D"/>
    <w:rsid w:val="009D3ECC"/>
    <w:rsid w:val="009D4B0A"/>
    <w:rsid w:val="009D4BE7"/>
    <w:rsid w:val="009D57A0"/>
    <w:rsid w:val="009D5882"/>
    <w:rsid w:val="009E077A"/>
    <w:rsid w:val="009E14A6"/>
    <w:rsid w:val="009E21F4"/>
    <w:rsid w:val="009E26B7"/>
    <w:rsid w:val="009E2809"/>
    <w:rsid w:val="009E369B"/>
    <w:rsid w:val="009E3C6E"/>
    <w:rsid w:val="009E460F"/>
    <w:rsid w:val="009F107C"/>
    <w:rsid w:val="009F5AD6"/>
    <w:rsid w:val="00A01266"/>
    <w:rsid w:val="00A02F32"/>
    <w:rsid w:val="00A0482C"/>
    <w:rsid w:val="00A11B3D"/>
    <w:rsid w:val="00A12D92"/>
    <w:rsid w:val="00A17123"/>
    <w:rsid w:val="00A17ECA"/>
    <w:rsid w:val="00A202B6"/>
    <w:rsid w:val="00A221FC"/>
    <w:rsid w:val="00A22276"/>
    <w:rsid w:val="00A2252D"/>
    <w:rsid w:val="00A22D88"/>
    <w:rsid w:val="00A243E4"/>
    <w:rsid w:val="00A24A4A"/>
    <w:rsid w:val="00A26511"/>
    <w:rsid w:val="00A26F48"/>
    <w:rsid w:val="00A32FBC"/>
    <w:rsid w:val="00A40932"/>
    <w:rsid w:val="00A42911"/>
    <w:rsid w:val="00A4325F"/>
    <w:rsid w:val="00A436BB"/>
    <w:rsid w:val="00A4398F"/>
    <w:rsid w:val="00A44517"/>
    <w:rsid w:val="00A471A1"/>
    <w:rsid w:val="00A50CDB"/>
    <w:rsid w:val="00A51D60"/>
    <w:rsid w:val="00A5533F"/>
    <w:rsid w:val="00A6093C"/>
    <w:rsid w:val="00A630B2"/>
    <w:rsid w:val="00A63A61"/>
    <w:rsid w:val="00A63A7F"/>
    <w:rsid w:val="00A63EEF"/>
    <w:rsid w:val="00A67044"/>
    <w:rsid w:val="00A702D4"/>
    <w:rsid w:val="00A71BE1"/>
    <w:rsid w:val="00A71D67"/>
    <w:rsid w:val="00A730EC"/>
    <w:rsid w:val="00A73833"/>
    <w:rsid w:val="00A73ED4"/>
    <w:rsid w:val="00A75910"/>
    <w:rsid w:val="00A764F2"/>
    <w:rsid w:val="00A7683D"/>
    <w:rsid w:val="00A7799E"/>
    <w:rsid w:val="00A80029"/>
    <w:rsid w:val="00A80687"/>
    <w:rsid w:val="00A8252C"/>
    <w:rsid w:val="00A8283C"/>
    <w:rsid w:val="00A82DAA"/>
    <w:rsid w:val="00A86D4C"/>
    <w:rsid w:val="00A919F5"/>
    <w:rsid w:val="00A91EFA"/>
    <w:rsid w:val="00A93A6F"/>
    <w:rsid w:val="00A93AD9"/>
    <w:rsid w:val="00AA0F60"/>
    <w:rsid w:val="00AA209A"/>
    <w:rsid w:val="00AA24B6"/>
    <w:rsid w:val="00AA7249"/>
    <w:rsid w:val="00AB1C16"/>
    <w:rsid w:val="00AB5675"/>
    <w:rsid w:val="00AB7C4E"/>
    <w:rsid w:val="00AB7D79"/>
    <w:rsid w:val="00AC08D6"/>
    <w:rsid w:val="00AC26BB"/>
    <w:rsid w:val="00AC2F64"/>
    <w:rsid w:val="00AC316F"/>
    <w:rsid w:val="00AC42DC"/>
    <w:rsid w:val="00AC4455"/>
    <w:rsid w:val="00AC76AC"/>
    <w:rsid w:val="00AC7A4A"/>
    <w:rsid w:val="00AD082E"/>
    <w:rsid w:val="00AD1E5A"/>
    <w:rsid w:val="00AD29A0"/>
    <w:rsid w:val="00AD30A6"/>
    <w:rsid w:val="00AD62C8"/>
    <w:rsid w:val="00AD64C0"/>
    <w:rsid w:val="00AE1270"/>
    <w:rsid w:val="00AE2CC5"/>
    <w:rsid w:val="00AE681E"/>
    <w:rsid w:val="00AF4631"/>
    <w:rsid w:val="00AF670D"/>
    <w:rsid w:val="00B008F3"/>
    <w:rsid w:val="00B017FE"/>
    <w:rsid w:val="00B034B5"/>
    <w:rsid w:val="00B05F13"/>
    <w:rsid w:val="00B07E6A"/>
    <w:rsid w:val="00B12438"/>
    <w:rsid w:val="00B151CA"/>
    <w:rsid w:val="00B16301"/>
    <w:rsid w:val="00B17BF4"/>
    <w:rsid w:val="00B20FC3"/>
    <w:rsid w:val="00B219C1"/>
    <w:rsid w:val="00B22716"/>
    <w:rsid w:val="00B2434A"/>
    <w:rsid w:val="00B26D13"/>
    <w:rsid w:val="00B30957"/>
    <w:rsid w:val="00B30E35"/>
    <w:rsid w:val="00B32917"/>
    <w:rsid w:val="00B33E03"/>
    <w:rsid w:val="00B352D8"/>
    <w:rsid w:val="00B40281"/>
    <w:rsid w:val="00B41785"/>
    <w:rsid w:val="00B43135"/>
    <w:rsid w:val="00B43EC5"/>
    <w:rsid w:val="00B4401A"/>
    <w:rsid w:val="00B46640"/>
    <w:rsid w:val="00B46A00"/>
    <w:rsid w:val="00B51893"/>
    <w:rsid w:val="00B518FD"/>
    <w:rsid w:val="00B54A18"/>
    <w:rsid w:val="00B54B9A"/>
    <w:rsid w:val="00B57415"/>
    <w:rsid w:val="00B574F0"/>
    <w:rsid w:val="00B6074F"/>
    <w:rsid w:val="00B634F1"/>
    <w:rsid w:val="00B65E22"/>
    <w:rsid w:val="00B670E0"/>
    <w:rsid w:val="00B701DF"/>
    <w:rsid w:val="00B73A4B"/>
    <w:rsid w:val="00B74312"/>
    <w:rsid w:val="00B75170"/>
    <w:rsid w:val="00B8190E"/>
    <w:rsid w:val="00B86122"/>
    <w:rsid w:val="00B8736E"/>
    <w:rsid w:val="00B902DF"/>
    <w:rsid w:val="00B934DF"/>
    <w:rsid w:val="00B956FF"/>
    <w:rsid w:val="00B97F38"/>
    <w:rsid w:val="00BA1F76"/>
    <w:rsid w:val="00BA39E4"/>
    <w:rsid w:val="00BB0043"/>
    <w:rsid w:val="00BB0444"/>
    <w:rsid w:val="00BB1BB8"/>
    <w:rsid w:val="00BB1CF0"/>
    <w:rsid w:val="00BB2B86"/>
    <w:rsid w:val="00BB3614"/>
    <w:rsid w:val="00BC0CA2"/>
    <w:rsid w:val="00BC17A9"/>
    <w:rsid w:val="00BC3727"/>
    <w:rsid w:val="00BC6077"/>
    <w:rsid w:val="00BC659F"/>
    <w:rsid w:val="00BD2B95"/>
    <w:rsid w:val="00BD2BAB"/>
    <w:rsid w:val="00BD2DEB"/>
    <w:rsid w:val="00BD3071"/>
    <w:rsid w:val="00BD56AF"/>
    <w:rsid w:val="00BE155E"/>
    <w:rsid w:val="00BE34A7"/>
    <w:rsid w:val="00BE3BFE"/>
    <w:rsid w:val="00BE52F6"/>
    <w:rsid w:val="00BE669F"/>
    <w:rsid w:val="00BE745C"/>
    <w:rsid w:val="00BE7687"/>
    <w:rsid w:val="00BF1C46"/>
    <w:rsid w:val="00BF4935"/>
    <w:rsid w:val="00BF562F"/>
    <w:rsid w:val="00BF5721"/>
    <w:rsid w:val="00BF5BE8"/>
    <w:rsid w:val="00BF6C49"/>
    <w:rsid w:val="00BF731D"/>
    <w:rsid w:val="00BF7813"/>
    <w:rsid w:val="00C017C8"/>
    <w:rsid w:val="00C042BE"/>
    <w:rsid w:val="00C04DDC"/>
    <w:rsid w:val="00C05305"/>
    <w:rsid w:val="00C078D3"/>
    <w:rsid w:val="00C10070"/>
    <w:rsid w:val="00C11C3F"/>
    <w:rsid w:val="00C1269F"/>
    <w:rsid w:val="00C134F9"/>
    <w:rsid w:val="00C143BC"/>
    <w:rsid w:val="00C1613C"/>
    <w:rsid w:val="00C16203"/>
    <w:rsid w:val="00C206C2"/>
    <w:rsid w:val="00C23AD1"/>
    <w:rsid w:val="00C24965"/>
    <w:rsid w:val="00C26E13"/>
    <w:rsid w:val="00C32F20"/>
    <w:rsid w:val="00C33CBC"/>
    <w:rsid w:val="00C35A9F"/>
    <w:rsid w:val="00C3615E"/>
    <w:rsid w:val="00C36E2B"/>
    <w:rsid w:val="00C37112"/>
    <w:rsid w:val="00C41397"/>
    <w:rsid w:val="00C419DF"/>
    <w:rsid w:val="00C4476E"/>
    <w:rsid w:val="00C459AE"/>
    <w:rsid w:val="00C45C4B"/>
    <w:rsid w:val="00C506B1"/>
    <w:rsid w:val="00C50940"/>
    <w:rsid w:val="00C50A1D"/>
    <w:rsid w:val="00C51872"/>
    <w:rsid w:val="00C53102"/>
    <w:rsid w:val="00C560A2"/>
    <w:rsid w:val="00C60D2B"/>
    <w:rsid w:val="00C62409"/>
    <w:rsid w:val="00C631F6"/>
    <w:rsid w:val="00C6495E"/>
    <w:rsid w:val="00C65550"/>
    <w:rsid w:val="00C6655E"/>
    <w:rsid w:val="00C70C36"/>
    <w:rsid w:val="00C719B3"/>
    <w:rsid w:val="00C71F90"/>
    <w:rsid w:val="00C7201A"/>
    <w:rsid w:val="00C73C2C"/>
    <w:rsid w:val="00C74B0E"/>
    <w:rsid w:val="00C75CBD"/>
    <w:rsid w:val="00C76C24"/>
    <w:rsid w:val="00C8042F"/>
    <w:rsid w:val="00C80EF3"/>
    <w:rsid w:val="00C81302"/>
    <w:rsid w:val="00C84C14"/>
    <w:rsid w:val="00C91ABA"/>
    <w:rsid w:val="00C91FCD"/>
    <w:rsid w:val="00C940EE"/>
    <w:rsid w:val="00C94C1E"/>
    <w:rsid w:val="00CA0FC4"/>
    <w:rsid w:val="00CA3231"/>
    <w:rsid w:val="00CA5EC7"/>
    <w:rsid w:val="00CA6FBC"/>
    <w:rsid w:val="00CA7FAA"/>
    <w:rsid w:val="00CB0713"/>
    <w:rsid w:val="00CB1BD6"/>
    <w:rsid w:val="00CC097B"/>
    <w:rsid w:val="00CC1A78"/>
    <w:rsid w:val="00CC1CB1"/>
    <w:rsid w:val="00CC57D3"/>
    <w:rsid w:val="00CC7328"/>
    <w:rsid w:val="00CC7A8E"/>
    <w:rsid w:val="00CD02C1"/>
    <w:rsid w:val="00CD060D"/>
    <w:rsid w:val="00CD2EEB"/>
    <w:rsid w:val="00CD3A59"/>
    <w:rsid w:val="00CD6589"/>
    <w:rsid w:val="00CD75ED"/>
    <w:rsid w:val="00CE158F"/>
    <w:rsid w:val="00CE3B33"/>
    <w:rsid w:val="00CE3C3E"/>
    <w:rsid w:val="00CE4388"/>
    <w:rsid w:val="00CE5D8A"/>
    <w:rsid w:val="00CE6087"/>
    <w:rsid w:val="00CE6F84"/>
    <w:rsid w:val="00CE71C9"/>
    <w:rsid w:val="00CE7746"/>
    <w:rsid w:val="00CF2C48"/>
    <w:rsid w:val="00CF3629"/>
    <w:rsid w:val="00CF62DE"/>
    <w:rsid w:val="00CF6565"/>
    <w:rsid w:val="00CF7678"/>
    <w:rsid w:val="00D02419"/>
    <w:rsid w:val="00D02E61"/>
    <w:rsid w:val="00D050DE"/>
    <w:rsid w:val="00D10591"/>
    <w:rsid w:val="00D1171A"/>
    <w:rsid w:val="00D14195"/>
    <w:rsid w:val="00D169DA"/>
    <w:rsid w:val="00D16C86"/>
    <w:rsid w:val="00D16D98"/>
    <w:rsid w:val="00D246B7"/>
    <w:rsid w:val="00D251DA"/>
    <w:rsid w:val="00D261BA"/>
    <w:rsid w:val="00D263DD"/>
    <w:rsid w:val="00D26CC3"/>
    <w:rsid w:val="00D27952"/>
    <w:rsid w:val="00D30995"/>
    <w:rsid w:val="00D31AEA"/>
    <w:rsid w:val="00D34306"/>
    <w:rsid w:val="00D349BB"/>
    <w:rsid w:val="00D35AEE"/>
    <w:rsid w:val="00D37380"/>
    <w:rsid w:val="00D42728"/>
    <w:rsid w:val="00D42DE1"/>
    <w:rsid w:val="00D438D9"/>
    <w:rsid w:val="00D448FC"/>
    <w:rsid w:val="00D46108"/>
    <w:rsid w:val="00D47445"/>
    <w:rsid w:val="00D47BF8"/>
    <w:rsid w:val="00D50E6C"/>
    <w:rsid w:val="00D52CFB"/>
    <w:rsid w:val="00D52E43"/>
    <w:rsid w:val="00D53D68"/>
    <w:rsid w:val="00D55DA5"/>
    <w:rsid w:val="00D5780B"/>
    <w:rsid w:val="00D604BE"/>
    <w:rsid w:val="00D651CD"/>
    <w:rsid w:val="00D6551C"/>
    <w:rsid w:val="00D66718"/>
    <w:rsid w:val="00D67A9B"/>
    <w:rsid w:val="00D70DCA"/>
    <w:rsid w:val="00D7129A"/>
    <w:rsid w:val="00D72B90"/>
    <w:rsid w:val="00D767D7"/>
    <w:rsid w:val="00D8299C"/>
    <w:rsid w:val="00D83C8F"/>
    <w:rsid w:val="00D85C8B"/>
    <w:rsid w:val="00D85DBF"/>
    <w:rsid w:val="00D867AC"/>
    <w:rsid w:val="00D92656"/>
    <w:rsid w:val="00D940B2"/>
    <w:rsid w:val="00D95015"/>
    <w:rsid w:val="00D95163"/>
    <w:rsid w:val="00D953BC"/>
    <w:rsid w:val="00D95A27"/>
    <w:rsid w:val="00D95FC5"/>
    <w:rsid w:val="00D97BE2"/>
    <w:rsid w:val="00D97C6D"/>
    <w:rsid w:val="00DA0614"/>
    <w:rsid w:val="00DA3C21"/>
    <w:rsid w:val="00DA5392"/>
    <w:rsid w:val="00DB012B"/>
    <w:rsid w:val="00DB1C76"/>
    <w:rsid w:val="00DB3630"/>
    <w:rsid w:val="00DB3FAE"/>
    <w:rsid w:val="00DB49E3"/>
    <w:rsid w:val="00DB50F8"/>
    <w:rsid w:val="00DB67DA"/>
    <w:rsid w:val="00DB7311"/>
    <w:rsid w:val="00DC0AF6"/>
    <w:rsid w:val="00DC0E6C"/>
    <w:rsid w:val="00DC1773"/>
    <w:rsid w:val="00DC70F1"/>
    <w:rsid w:val="00DC7FF8"/>
    <w:rsid w:val="00DD104B"/>
    <w:rsid w:val="00DD2C22"/>
    <w:rsid w:val="00DD3012"/>
    <w:rsid w:val="00DD420E"/>
    <w:rsid w:val="00DD6867"/>
    <w:rsid w:val="00DD75AB"/>
    <w:rsid w:val="00DE1DF7"/>
    <w:rsid w:val="00DE3655"/>
    <w:rsid w:val="00DE3693"/>
    <w:rsid w:val="00DE37F3"/>
    <w:rsid w:val="00DE7044"/>
    <w:rsid w:val="00DF0685"/>
    <w:rsid w:val="00DF095F"/>
    <w:rsid w:val="00DF1C07"/>
    <w:rsid w:val="00DF2583"/>
    <w:rsid w:val="00DF5AC5"/>
    <w:rsid w:val="00E02A12"/>
    <w:rsid w:val="00E03772"/>
    <w:rsid w:val="00E03B39"/>
    <w:rsid w:val="00E045E0"/>
    <w:rsid w:val="00E05690"/>
    <w:rsid w:val="00E062B9"/>
    <w:rsid w:val="00E06E31"/>
    <w:rsid w:val="00E070C1"/>
    <w:rsid w:val="00E07198"/>
    <w:rsid w:val="00E0775F"/>
    <w:rsid w:val="00E10156"/>
    <w:rsid w:val="00E12476"/>
    <w:rsid w:val="00E13C16"/>
    <w:rsid w:val="00E171F4"/>
    <w:rsid w:val="00E1755A"/>
    <w:rsid w:val="00E179CC"/>
    <w:rsid w:val="00E20184"/>
    <w:rsid w:val="00E203D0"/>
    <w:rsid w:val="00E204DB"/>
    <w:rsid w:val="00E20A96"/>
    <w:rsid w:val="00E22866"/>
    <w:rsid w:val="00E22881"/>
    <w:rsid w:val="00E22D43"/>
    <w:rsid w:val="00E24BB1"/>
    <w:rsid w:val="00E25623"/>
    <w:rsid w:val="00E27C67"/>
    <w:rsid w:val="00E314CD"/>
    <w:rsid w:val="00E31BB0"/>
    <w:rsid w:val="00E32A7E"/>
    <w:rsid w:val="00E365E1"/>
    <w:rsid w:val="00E37757"/>
    <w:rsid w:val="00E41E93"/>
    <w:rsid w:val="00E41F60"/>
    <w:rsid w:val="00E43479"/>
    <w:rsid w:val="00E447D1"/>
    <w:rsid w:val="00E44FEC"/>
    <w:rsid w:val="00E4516E"/>
    <w:rsid w:val="00E500E1"/>
    <w:rsid w:val="00E51BB3"/>
    <w:rsid w:val="00E52018"/>
    <w:rsid w:val="00E537AF"/>
    <w:rsid w:val="00E55772"/>
    <w:rsid w:val="00E55DA7"/>
    <w:rsid w:val="00E56527"/>
    <w:rsid w:val="00E56BC7"/>
    <w:rsid w:val="00E57B19"/>
    <w:rsid w:val="00E60033"/>
    <w:rsid w:val="00E6270D"/>
    <w:rsid w:val="00E62A71"/>
    <w:rsid w:val="00E636E8"/>
    <w:rsid w:val="00E642DF"/>
    <w:rsid w:val="00E64927"/>
    <w:rsid w:val="00E65134"/>
    <w:rsid w:val="00E6684E"/>
    <w:rsid w:val="00E7307A"/>
    <w:rsid w:val="00E7314C"/>
    <w:rsid w:val="00E73264"/>
    <w:rsid w:val="00E74A68"/>
    <w:rsid w:val="00E76746"/>
    <w:rsid w:val="00E8010E"/>
    <w:rsid w:val="00E83B2D"/>
    <w:rsid w:val="00E85B46"/>
    <w:rsid w:val="00E86136"/>
    <w:rsid w:val="00E878DC"/>
    <w:rsid w:val="00E906AF"/>
    <w:rsid w:val="00E913F6"/>
    <w:rsid w:val="00E915CF"/>
    <w:rsid w:val="00E91674"/>
    <w:rsid w:val="00EA01C8"/>
    <w:rsid w:val="00EA1186"/>
    <w:rsid w:val="00EA2D4D"/>
    <w:rsid w:val="00EA3668"/>
    <w:rsid w:val="00EA5F57"/>
    <w:rsid w:val="00EA7117"/>
    <w:rsid w:val="00EA79DB"/>
    <w:rsid w:val="00EB108F"/>
    <w:rsid w:val="00EB189F"/>
    <w:rsid w:val="00EB33F7"/>
    <w:rsid w:val="00EC12C8"/>
    <w:rsid w:val="00EC1536"/>
    <w:rsid w:val="00EC3913"/>
    <w:rsid w:val="00EC3BF5"/>
    <w:rsid w:val="00EC3CBD"/>
    <w:rsid w:val="00EC40D7"/>
    <w:rsid w:val="00EC6010"/>
    <w:rsid w:val="00EC7467"/>
    <w:rsid w:val="00EC7EAE"/>
    <w:rsid w:val="00ED0BA1"/>
    <w:rsid w:val="00ED12D0"/>
    <w:rsid w:val="00ED154C"/>
    <w:rsid w:val="00ED3534"/>
    <w:rsid w:val="00ED4228"/>
    <w:rsid w:val="00ED4266"/>
    <w:rsid w:val="00ED7931"/>
    <w:rsid w:val="00EE07DE"/>
    <w:rsid w:val="00EE1796"/>
    <w:rsid w:val="00EE2CAA"/>
    <w:rsid w:val="00EE2D13"/>
    <w:rsid w:val="00EE41F6"/>
    <w:rsid w:val="00EE475E"/>
    <w:rsid w:val="00EE49F2"/>
    <w:rsid w:val="00EE6FC0"/>
    <w:rsid w:val="00EF180B"/>
    <w:rsid w:val="00EF2F02"/>
    <w:rsid w:val="00EF32DA"/>
    <w:rsid w:val="00EF5C33"/>
    <w:rsid w:val="00EF6435"/>
    <w:rsid w:val="00EF6EB1"/>
    <w:rsid w:val="00EF7B6D"/>
    <w:rsid w:val="00F030A9"/>
    <w:rsid w:val="00F03D5A"/>
    <w:rsid w:val="00F069EA"/>
    <w:rsid w:val="00F11A9F"/>
    <w:rsid w:val="00F12884"/>
    <w:rsid w:val="00F15B76"/>
    <w:rsid w:val="00F15E12"/>
    <w:rsid w:val="00F162F5"/>
    <w:rsid w:val="00F166D1"/>
    <w:rsid w:val="00F17D3A"/>
    <w:rsid w:val="00F204C0"/>
    <w:rsid w:val="00F2111A"/>
    <w:rsid w:val="00F221CC"/>
    <w:rsid w:val="00F22426"/>
    <w:rsid w:val="00F25B12"/>
    <w:rsid w:val="00F26164"/>
    <w:rsid w:val="00F27CF3"/>
    <w:rsid w:val="00F30A20"/>
    <w:rsid w:val="00F3248E"/>
    <w:rsid w:val="00F3290D"/>
    <w:rsid w:val="00F33521"/>
    <w:rsid w:val="00F33FE5"/>
    <w:rsid w:val="00F35126"/>
    <w:rsid w:val="00F35C7C"/>
    <w:rsid w:val="00F36398"/>
    <w:rsid w:val="00F36544"/>
    <w:rsid w:val="00F36C03"/>
    <w:rsid w:val="00F407A8"/>
    <w:rsid w:val="00F41A54"/>
    <w:rsid w:val="00F42D35"/>
    <w:rsid w:val="00F4440E"/>
    <w:rsid w:val="00F4465B"/>
    <w:rsid w:val="00F5403D"/>
    <w:rsid w:val="00F544CD"/>
    <w:rsid w:val="00F613D4"/>
    <w:rsid w:val="00F613E0"/>
    <w:rsid w:val="00F61BE2"/>
    <w:rsid w:val="00F647AC"/>
    <w:rsid w:val="00F657B2"/>
    <w:rsid w:val="00F668F3"/>
    <w:rsid w:val="00F66B17"/>
    <w:rsid w:val="00F66EA4"/>
    <w:rsid w:val="00F73562"/>
    <w:rsid w:val="00F74134"/>
    <w:rsid w:val="00F74D94"/>
    <w:rsid w:val="00F7780E"/>
    <w:rsid w:val="00F81F26"/>
    <w:rsid w:val="00F838CA"/>
    <w:rsid w:val="00F87CDE"/>
    <w:rsid w:val="00F95F71"/>
    <w:rsid w:val="00FA4EF2"/>
    <w:rsid w:val="00FB2201"/>
    <w:rsid w:val="00FB53C5"/>
    <w:rsid w:val="00FB5B4A"/>
    <w:rsid w:val="00FB7C13"/>
    <w:rsid w:val="00FC0B5A"/>
    <w:rsid w:val="00FC1D62"/>
    <w:rsid w:val="00FC2FAF"/>
    <w:rsid w:val="00FC5B42"/>
    <w:rsid w:val="00FD0B08"/>
    <w:rsid w:val="00FD4C79"/>
    <w:rsid w:val="00FE1C30"/>
    <w:rsid w:val="00FE2A7A"/>
    <w:rsid w:val="00FE767A"/>
    <w:rsid w:val="00FF02FE"/>
    <w:rsid w:val="00FF1773"/>
    <w:rsid w:val="00FF1C10"/>
    <w:rsid w:val="00FF31D9"/>
    <w:rsid w:val="00FF3346"/>
    <w:rsid w:val="00FF3D70"/>
    <w:rsid w:val="00FF4ABB"/>
    <w:rsid w:val="00FF77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53110"/>
  <w15:docId w15:val="{F3B81CE8-DD68-43D9-89C0-ABF243055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4388"/>
    <w:pPr>
      <w:spacing w:after="200" w:line="276" w:lineRule="auto"/>
    </w:pPr>
    <w:rPr>
      <w:rFonts w:ascii="Calibri" w:eastAsia="SimSun" w:hAnsi="Calibri" w:cs="Times New Roman"/>
      <w:lang w:eastAsia="ru-RU"/>
    </w:rPr>
  </w:style>
  <w:style w:type="paragraph" w:styleId="1">
    <w:name w:val="heading 1"/>
    <w:basedOn w:val="a"/>
    <w:link w:val="10"/>
    <w:uiPriority w:val="9"/>
    <w:qFormat/>
    <w:rsid w:val="00620636"/>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CE4388"/>
    <w:pPr>
      <w:spacing w:after="0" w:line="240" w:lineRule="auto"/>
      <w:ind w:right="4"/>
      <w:jc w:val="center"/>
    </w:pPr>
    <w:rPr>
      <w:rFonts w:ascii="Times New Roman" w:eastAsia="Times New Roman" w:hAnsi="Times New Roman"/>
      <w:b/>
      <w:sz w:val="28"/>
      <w:szCs w:val="24"/>
    </w:rPr>
  </w:style>
  <w:style w:type="character" w:customStyle="1" w:styleId="a4">
    <w:name w:val="Название Знак"/>
    <w:basedOn w:val="a0"/>
    <w:link w:val="a3"/>
    <w:rsid w:val="00CE4388"/>
    <w:rPr>
      <w:rFonts w:ascii="Times New Roman" w:eastAsia="Times New Roman" w:hAnsi="Times New Roman" w:cs="Times New Roman"/>
      <w:b/>
      <w:sz w:val="28"/>
      <w:szCs w:val="24"/>
      <w:lang w:eastAsia="ru-RU"/>
    </w:rPr>
  </w:style>
  <w:style w:type="paragraph" w:styleId="a5">
    <w:name w:val="footnote text"/>
    <w:aliases w:val="Знак Знак,Текст сноски Знак Знак,Знак, Знак,fn,Текст сноски НИВ, Знак Знак Знак Знак,Знак Знак Знак Знак,Footnote Text Char,Текст сноски Знак1, Знак Знак Знак,Текст сноски Знак1 Знак,Текст сноски Знак Знак1 Знак, Знак Знак Знак1 Знак,Знак2"/>
    <w:basedOn w:val="a"/>
    <w:link w:val="a6"/>
    <w:uiPriority w:val="99"/>
    <w:unhideWhenUsed/>
    <w:qFormat/>
    <w:rsid w:val="00CE4388"/>
    <w:pPr>
      <w:spacing w:after="0" w:line="240" w:lineRule="auto"/>
    </w:pPr>
    <w:rPr>
      <w:sz w:val="20"/>
      <w:szCs w:val="20"/>
    </w:rPr>
  </w:style>
  <w:style w:type="character" w:customStyle="1" w:styleId="a6">
    <w:name w:val="Текст сноски Знак"/>
    <w:aliases w:val="Знак Знак Знак,Текст сноски Знак Знак Знак,Знак Знак1, Знак Знак,fn Знак,Текст сноски НИВ Знак, Знак Знак Знак Знак Знак,Знак Знак Знак Знак Знак,Footnote Text Char Знак,Текст сноски Знак1 Знак1, Знак Знак Знак Знак1,Знак2 Знак"/>
    <w:basedOn w:val="a0"/>
    <w:link w:val="a5"/>
    <w:uiPriority w:val="99"/>
    <w:rsid w:val="00CE4388"/>
    <w:rPr>
      <w:rFonts w:ascii="Calibri" w:eastAsia="SimSun" w:hAnsi="Calibri" w:cs="Times New Roman"/>
      <w:sz w:val="20"/>
      <w:szCs w:val="20"/>
      <w:lang w:eastAsia="ru-RU"/>
    </w:rPr>
  </w:style>
  <w:style w:type="character" w:styleId="a7">
    <w:name w:val="footnote reference"/>
    <w:aliases w:val="текст сноски,анкета сноска,Знак сноски-FN,Ciae niinee-FN,Знак сноски 1,Ciae niinee 1,Ссылка на сноску 45,fr,Used by Word for Help footnote symbols,Avg - Знак сноски,avg-Знак сноски,Referencia nota al pie,ООО Знак сноски,СНОСКА,сноска1,ftref"/>
    <w:uiPriority w:val="99"/>
    <w:unhideWhenUsed/>
    <w:qFormat/>
    <w:rsid w:val="00CE4388"/>
    <w:rPr>
      <w:vertAlign w:val="superscript"/>
    </w:rPr>
  </w:style>
  <w:style w:type="paragraph" w:customStyle="1" w:styleId="21">
    <w:name w:val="Основной текст 21"/>
    <w:basedOn w:val="a"/>
    <w:rsid w:val="00CE4388"/>
    <w:pPr>
      <w:overflowPunct w:val="0"/>
      <w:autoSpaceDE w:val="0"/>
      <w:autoSpaceDN w:val="0"/>
      <w:adjustRightInd w:val="0"/>
      <w:spacing w:after="0" w:line="240" w:lineRule="auto"/>
      <w:jc w:val="center"/>
      <w:textAlignment w:val="baseline"/>
    </w:pPr>
    <w:rPr>
      <w:rFonts w:ascii="Times New Roman" w:eastAsia="Times New Roman" w:hAnsi="Times New Roman"/>
      <w:b/>
      <w:sz w:val="32"/>
      <w:szCs w:val="20"/>
    </w:rPr>
  </w:style>
  <w:style w:type="paragraph" w:styleId="a8">
    <w:name w:val="List Paragraph"/>
    <w:basedOn w:val="a"/>
    <w:uiPriority w:val="34"/>
    <w:qFormat/>
    <w:rsid w:val="005B36E7"/>
    <w:pPr>
      <w:ind w:left="720"/>
      <w:contextualSpacing/>
    </w:pPr>
  </w:style>
  <w:style w:type="paragraph" w:styleId="a9">
    <w:name w:val="header"/>
    <w:basedOn w:val="a"/>
    <w:link w:val="aa"/>
    <w:uiPriority w:val="99"/>
    <w:unhideWhenUsed/>
    <w:rsid w:val="00421C4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421C4F"/>
    <w:rPr>
      <w:rFonts w:ascii="Calibri" w:eastAsia="SimSun" w:hAnsi="Calibri" w:cs="Times New Roman"/>
      <w:lang w:eastAsia="ru-RU"/>
    </w:rPr>
  </w:style>
  <w:style w:type="paragraph" w:styleId="ab">
    <w:name w:val="footer"/>
    <w:basedOn w:val="a"/>
    <w:link w:val="ac"/>
    <w:uiPriority w:val="99"/>
    <w:unhideWhenUsed/>
    <w:rsid w:val="00421C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421C4F"/>
    <w:rPr>
      <w:rFonts w:ascii="Calibri" w:eastAsia="SimSun" w:hAnsi="Calibri" w:cs="Times New Roman"/>
      <w:lang w:eastAsia="ru-RU"/>
    </w:rPr>
  </w:style>
  <w:style w:type="paragraph" w:styleId="ad">
    <w:name w:val="Balloon Text"/>
    <w:basedOn w:val="a"/>
    <w:link w:val="ae"/>
    <w:uiPriority w:val="99"/>
    <w:semiHidden/>
    <w:unhideWhenUsed/>
    <w:rsid w:val="00DD75AB"/>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DD75AB"/>
    <w:rPr>
      <w:rFonts w:ascii="Tahoma" w:eastAsia="SimSun" w:hAnsi="Tahoma" w:cs="Tahoma"/>
      <w:sz w:val="16"/>
      <w:szCs w:val="16"/>
      <w:lang w:eastAsia="ru-RU"/>
    </w:rPr>
  </w:style>
  <w:style w:type="paragraph" w:customStyle="1" w:styleId="ConsPlusNormal">
    <w:name w:val="ConsPlusNormal"/>
    <w:rsid w:val="00C1269F"/>
    <w:pPr>
      <w:autoSpaceDE w:val="0"/>
      <w:autoSpaceDN w:val="0"/>
      <w:adjustRightInd w:val="0"/>
      <w:spacing w:after="0" w:line="240" w:lineRule="auto"/>
    </w:pPr>
    <w:rPr>
      <w:rFonts w:ascii="Calibri" w:hAnsi="Calibri" w:cs="Calibri"/>
      <w:sz w:val="28"/>
      <w:szCs w:val="28"/>
    </w:rPr>
  </w:style>
  <w:style w:type="character" w:customStyle="1" w:styleId="apple-converted-space">
    <w:name w:val="apple-converted-space"/>
    <w:rsid w:val="00844C24"/>
  </w:style>
  <w:style w:type="paragraph" w:customStyle="1" w:styleId="210">
    <w:name w:val="Основной текст с отступом 21"/>
    <w:basedOn w:val="a"/>
    <w:rsid w:val="00902818"/>
    <w:pPr>
      <w:overflowPunct w:val="0"/>
      <w:autoSpaceDE w:val="0"/>
      <w:autoSpaceDN w:val="0"/>
      <w:adjustRightInd w:val="0"/>
      <w:spacing w:after="0" w:line="240" w:lineRule="auto"/>
      <w:ind w:left="1134" w:hanging="425"/>
      <w:jc w:val="both"/>
      <w:textAlignment w:val="baseline"/>
    </w:pPr>
    <w:rPr>
      <w:rFonts w:ascii="Times New Roman CYR" w:eastAsia="Times New Roman" w:hAnsi="Times New Roman CYR"/>
      <w:sz w:val="28"/>
      <w:szCs w:val="20"/>
    </w:rPr>
  </w:style>
  <w:style w:type="paragraph" w:styleId="HTML">
    <w:name w:val="HTML Preformatted"/>
    <w:basedOn w:val="a"/>
    <w:link w:val="HTML0"/>
    <w:uiPriority w:val="99"/>
    <w:rsid w:val="009467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sz w:val="20"/>
      <w:szCs w:val="20"/>
    </w:rPr>
  </w:style>
  <w:style w:type="character" w:customStyle="1" w:styleId="HTML0">
    <w:name w:val="Стандартный HTML Знак"/>
    <w:basedOn w:val="a0"/>
    <w:link w:val="HTML"/>
    <w:uiPriority w:val="99"/>
    <w:rsid w:val="009467EF"/>
    <w:rPr>
      <w:rFonts w:ascii="Courier New" w:eastAsia="Times New Roman" w:hAnsi="Courier New" w:cs="Times New Roman"/>
      <w:sz w:val="20"/>
      <w:szCs w:val="20"/>
      <w:lang w:eastAsia="ru-RU"/>
    </w:rPr>
  </w:style>
  <w:style w:type="paragraph" w:customStyle="1" w:styleId="22">
    <w:name w:val="Основной текст 22"/>
    <w:basedOn w:val="a"/>
    <w:rsid w:val="0091185F"/>
    <w:pPr>
      <w:widowControl w:val="0"/>
      <w:overflowPunct w:val="0"/>
      <w:autoSpaceDE w:val="0"/>
      <w:autoSpaceDN w:val="0"/>
      <w:adjustRightInd w:val="0"/>
      <w:spacing w:after="0" w:line="240" w:lineRule="auto"/>
      <w:ind w:firstLine="1122"/>
      <w:jc w:val="both"/>
      <w:textAlignment w:val="baseline"/>
    </w:pPr>
    <w:rPr>
      <w:rFonts w:ascii="Times New Roman" w:eastAsia="Times New Roman" w:hAnsi="Times New Roman"/>
      <w:sz w:val="28"/>
      <w:szCs w:val="20"/>
    </w:rPr>
  </w:style>
  <w:style w:type="character" w:customStyle="1" w:styleId="10">
    <w:name w:val="Заголовок 1 Знак"/>
    <w:basedOn w:val="a0"/>
    <w:link w:val="1"/>
    <w:uiPriority w:val="9"/>
    <w:rsid w:val="00620636"/>
    <w:rPr>
      <w:rFonts w:ascii="Times New Roman" w:eastAsia="Times New Roman" w:hAnsi="Times New Roman" w:cs="Times New Roman"/>
      <w:b/>
      <w:bCs/>
      <w:kern w:val="36"/>
      <w:sz w:val="48"/>
      <w:szCs w:val="48"/>
      <w:lang w:eastAsia="ru-RU"/>
    </w:rPr>
  </w:style>
  <w:style w:type="paragraph" w:customStyle="1" w:styleId="pay">
    <w:name w:val="pay"/>
    <w:basedOn w:val="a"/>
    <w:rsid w:val="00620636"/>
    <w:pPr>
      <w:spacing w:before="100" w:beforeAutospacing="1" w:after="100" w:afterAutospacing="1" w:line="240" w:lineRule="auto"/>
    </w:pPr>
    <w:rPr>
      <w:rFonts w:ascii="Times New Roman" w:eastAsia="Times New Roman" w:hAnsi="Times New Roman"/>
      <w:sz w:val="24"/>
      <w:szCs w:val="24"/>
    </w:rPr>
  </w:style>
  <w:style w:type="character" w:customStyle="1" w:styleId="question-word">
    <w:name w:val="question-word"/>
    <w:basedOn w:val="a0"/>
    <w:rsid w:val="00620636"/>
  </w:style>
  <w:style w:type="character" w:customStyle="1" w:styleId="answer-word">
    <w:name w:val="answer-word"/>
    <w:basedOn w:val="a0"/>
    <w:rsid w:val="00620636"/>
  </w:style>
  <w:style w:type="paragraph" w:styleId="af">
    <w:name w:val="Normal (Web)"/>
    <w:basedOn w:val="a"/>
    <w:uiPriority w:val="99"/>
    <w:semiHidden/>
    <w:unhideWhenUsed/>
    <w:rsid w:val="00620636"/>
    <w:pPr>
      <w:spacing w:before="100" w:beforeAutospacing="1" w:after="100" w:afterAutospacing="1" w:line="240" w:lineRule="auto"/>
    </w:pPr>
    <w:rPr>
      <w:rFonts w:ascii="Times New Roman" w:eastAsia="Times New Roman" w:hAnsi="Times New Roman"/>
      <w:sz w:val="24"/>
      <w:szCs w:val="24"/>
    </w:rPr>
  </w:style>
  <w:style w:type="character" w:styleId="af0">
    <w:name w:val="Hyperlink"/>
    <w:basedOn w:val="a0"/>
    <w:uiPriority w:val="99"/>
    <w:unhideWhenUsed/>
    <w:rsid w:val="00620636"/>
    <w:rPr>
      <w:color w:val="0000FF"/>
      <w:u w:val="single"/>
    </w:rPr>
  </w:style>
  <w:style w:type="paragraph" w:customStyle="1" w:styleId="Default">
    <w:name w:val="Default"/>
    <w:rsid w:val="003664F1"/>
    <w:pPr>
      <w:autoSpaceDE w:val="0"/>
      <w:autoSpaceDN w:val="0"/>
      <w:adjustRightInd w:val="0"/>
      <w:spacing w:after="0" w:line="240" w:lineRule="auto"/>
    </w:pPr>
    <w:rPr>
      <w:rFonts w:ascii="Times New Roman" w:hAnsi="Times New Roman" w:cs="Times New Roman"/>
      <w:color w:val="000000"/>
      <w:sz w:val="24"/>
      <w:szCs w:val="24"/>
    </w:rPr>
  </w:style>
  <w:style w:type="character" w:styleId="af1">
    <w:name w:val="FollowedHyperlink"/>
    <w:basedOn w:val="a0"/>
    <w:uiPriority w:val="99"/>
    <w:semiHidden/>
    <w:unhideWhenUsed/>
    <w:rsid w:val="00C143BC"/>
    <w:rPr>
      <w:color w:val="954F72" w:themeColor="followedHyperlink"/>
      <w:u w:val="single"/>
    </w:rPr>
  </w:style>
  <w:style w:type="character" w:styleId="af2">
    <w:name w:val="annotation reference"/>
    <w:basedOn w:val="a0"/>
    <w:uiPriority w:val="99"/>
    <w:semiHidden/>
    <w:unhideWhenUsed/>
    <w:rsid w:val="00EE49F2"/>
    <w:rPr>
      <w:sz w:val="16"/>
      <w:szCs w:val="16"/>
    </w:rPr>
  </w:style>
  <w:style w:type="paragraph" w:styleId="af3">
    <w:name w:val="annotation text"/>
    <w:basedOn w:val="a"/>
    <w:link w:val="af4"/>
    <w:uiPriority w:val="99"/>
    <w:unhideWhenUsed/>
    <w:rsid w:val="00EE49F2"/>
    <w:pPr>
      <w:spacing w:line="240" w:lineRule="auto"/>
    </w:pPr>
    <w:rPr>
      <w:sz w:val="20"/>
      <w:szCs w:val="20"/>
    </w:rPr>
  </w:style>
  <w:style w:type="character" w:customStyle="1" w:styleId="af4">
    <w:name w:val="Текст примечания Знак"/>
    <w:basedOn w:val="a0"/>
    <w:link w:val="af3"/>
    <w:uiPriority w:val="99"/>
    <w:rsid w:val="00EE49F2"/>
    <w:rPr>
      <w:rFonts w:ascii="Calibri" w:eastAsia="SimSun" w:hAnsi="Calibri" w:cs="Times New Roman"/>
      <w:sz w:val="20"/>
      <w:szCs w:val="20"/>
      <w:lang w:eastAsia="ru-RU"/>
    </w:rPr>
  </w:style>
  <w:style w:type="paragraph" w:styleId="af5">
    <w:name w:val="annotation subject"/>
    <w:basedOn w:val="af3"/>
    <w:next w:val="af3"/>
    <w:link w:val="af6"/>
    <w:uiPriority w:val="99"/>
    <w:semiHidden/>
    <w:unhideWhenUsed/>
    <w:rsid w:val="00EE49F2"/>
    <w:rPr>
      <w:b/>
      <w:bCs/>
    </w:rPr>
  </w:style>
  <w:style w:type="character" w:customStyle="1" w:styleId="af6">
    <w:name w:val="Тема примечания Знак"/>
    <w:basedOn w:val="af4"/>
    <w:link w:val="af5"/>
    <w:uiPriority w:val="99"/>
    <w:semiHidden/>
    <w:rsid w:val="00EE49F2"/>
    <w:rPr>
      <w:rFonts w:ascii="Calibri" w:eastAsia="SimSun" w:hAnsi="Calibri" w:cs="Times New Roman"/>
      <w:b/>
      <w:bCs/>
      <w:sz w:val="20"/>
      <w:szCs w:val="20"/>
      <w:lang w:eastAsia="ru-RU"/>
    </w:rPr>
  </w:style>
  <w:style w:type="character" w:styleId="af7">
    <w:name w:val="Book Title"/>
    <w:basedOn w:val="a0"/>
    <w:uiPriority w:val="33"/>
    <w:qFormat/>
    <w:rsid w:val="000E254F"/>
    <w:rPr>
      <w:b/>
      <w:bCs/>
      <w:i/>
      <w:iCs/>
      <w:spacing w:val="5"/>
    </w:rPr>
  </w:style>
  <w:style w:type="paragraph" w:customStyle="1" w:styleId="11">
    <w:name w:val="Стиль1"/>
    <w:basedOn w:val="a"/>
    <w:link w:val="12"/>
    <w:qFormat/>
    <w:rsid w:val="00C36E2B"/>
    <w:pPr>
      <w:widowControl w:val="0"/>
      <w:suppressAutoHyphens/>
      <w:spacing w:after="0" w:line="240" w:lineRule="auto"/>
      <w:jc w:val="both"/>
    </w:pPr>
    <w:rPr>
      <w:rFonts w:ascii="Times New Roman" w:eastAsia="Times New Roman" w:hAnsi="Times New Roman"/>
      <w:szCs w:val="24"/>
    </w:rPr>
  </w:style>
  <w:style w:type="character" w:customStyle="1" w:styleId="12">
    <w:name w:val="Стиль1 Знак"/>
    <w:basedOn w:val="a0"/>
    <w:link w:val="11"/>
    <w:rsid w:val="00C36E2B"/>
    <w:rPr>
      <w:rFonts w:ascii="Times New Roman" w:eastAsia="Times New Roman" w:hAnsi="Times New Roman" w:cs="Times New Roman"/>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359681">
      <w:bodyDiv w:val="1"/>
      <w:marLeft w:val="0"/>
      <w:marRight w:val="0"/>
      <w:marTop w:val="0"/>
      <w:marBottom w:val="0"/>
      <w:divBdr>
        <w:top w:val="none" w:sz="0" w:space="0" w:color="auto"/>
        <w:left w:val="none" w:sz="0" w:space="0" w:color="auto"/>
        <w:bottom w:val="none" w:sz="0" w:space="0" w:color="auto"/>
        <w:right w:val="none" w:sz="0" w:space="0" w:color="auto"/>
      </w:divBdr>
    </w:div>
    <w:div w:id="650789184">
      <w:bodyDiv w:val="1"/>
      <w:marLeft w:val="0"/>
      <w:marRight w:val="0"/>
      <w:marTop w:val="0"/>
      <w:marBottom w:val="0"/>
      <w:divBdr>
        <w:top w:val="none" w:sz="0" w:space="0" w:color="auto"/>
        <w:left w:val="none" w:sz="0" w:space="0" w:color="auto"/>
        <w:bottom w:val="none" w:sz="0" w:space="0" w:color="auto"/>
        <w:right w:val="none" w:sz="0" w:space="0" w:color="auto"/>
      </w:divBdr>
    </w:div>
    <w:div w:id="738405289">
      <w:bodyDiv w:val="1"/>
      <w:marLeft w:val="0"/>
      <w:marRight w:val="0"/>
      <w:marTop w:val="0"/>
      <w:marBottom w:val="0"/>
      <w:divBdr>
        <w:top w:val="none" w:sz="0" w:space="0" w:color="auto"/>
        <w:left w:val="none" w:sz="0" w:space="0" w:color="auto"/>
        <w:bottom w:val="none" w:sz="0" w:space="0" w:color="auto"/>
        <w:right w:val="none" w:sz="0" w:space="0" w:color="auto"/>
      </w:divBdr>
      <w:divsChild>
        <w:div w:id="772437494">
          <w:marLeft w:val="0"/>
          <w:marRight w:val="0"/>
          <w:marTop w:val="0"/>
          <w:marBottom w:val="0"/>
          <w:divBdr>
            <w:top w:val="none" w:sz="0" w:space="0" w:color="auto"/>
            <w:left w:val="none" w:sz="0" w:space="0" w:color="auto"/>
            <w:bottom w:val="none" w:sz="0" w:space="0" w:color="auto"/>
            <w:right w:val="none" w:sz="0" w:space="0" w:color="auto"/>
          </w:divBdr>
        </w:div>
      </w:divsChild>
    </w:div>
    <w:div w:id="1026374327">
      <w:bodyDiv w:val="1"/>
      <w:marLeft w:val="0"/>
      <w:marRight w:val="0"/>
      <w:marTop w:val="0"/>
      <w:marBottom w:val="0"/>
      <w:divBdr>
        <w:top w:val="none" w:sz="0" w:space="0" w:color="auto"/>
        <w:left w:val="none" w:sz="0" w:space="0" w:color="auto"/>
        <w:bottom w:val="none" w:sz="0" w:space="0" w:color="auto"/>
        <w:right w:val="none" w:sz="0" w:space="0" w:color="auto"/>
      </w:divBdr>
    </w:div>
    <w:div w:id="1070617397">
      <w:bodyDiv w:val="1"/>
      <w:marLeft w:val="0"/>
      <w:marRight w:val="0"/>
      <w:marTop w:val="0"/>
      <w:marBottom w:val="0"/>
      <w:divBdr>
        <w:top w:val="none" w:sz="0" w:space="0" w:color="auto"/>
        <w:left w:val="none" w:sz="0" w:space="0" w:color="auto"/>
        <w:bottom w:val="none" w:sz="0" w:space="0" w:color="auto"/>
        <w:right w:val="none" w:sz="0" w:space="0" w:color="auto"/>
      </w:divBdr>
    </w:div>
    <w:div w:id="1099715221">
      <w:bodyDiv w:val="1"/>
      <w:marLeft w:val="0"/>
      <w:marRight w:val="0"/>
      <w:marTop w:val="0"/>
      <w:marBottom w:val="0"/>
      <w:divBdr>
        <w:top w:val="none" w:sz="0" w:space="0" w:color="auto"/>
        <w:left w:val="none" w:sz="0" w:space="0" w:color="auto"/>
        <w:bottom w:val="none" w:sz="0" w:space="0" w:color="auto"/>
        <w:right w:val="none" w:sz="0" w:space="0" w:color="auto"/>
      </w:divBdr>
    </w:div>
    <w:div w:id="1114130267">
      <w:bodyDiv w:val="1"/>
      <w:marLeft w:val="0"/>
      <w:marRight w:val="0"/>
      <w:marTop w:val="0"/>
      <w:marBottom w:val="0"/>
      <w:divBdr>
        <w:top w:val="none" w:sz="0" w:space="0" w:color="auto"/>
        <w:left w:val="none" w:sz="0" w:space="0" w:color="auto"/>
        <w:bottom w:val="none" w:sz="0" w:space="0" w:color="auto"/>
        <w:right w:val="none" w:sz="0" w:space="0" w:color="auto"/>
      </w:divBdr>
      <w:divsChild>
        <w:div w:id="1361053154">
          <w:marLeft w:val="0"/>
          <w:marRight w:val="0"/>
          <w:marTop w:val="0"/>
          <w:marBottom w:val="0"/>
          <w:divBdr>
            <w:top w:val="none" w:sz="0" w:space="0" w:color="auto"/>
            <w:left w:val="single" w:sz="24" w:space="0" w:color="CED3F1"/>
            <w:bottom w:val="none" w:sz="0" w:space="0" w:color="auto"/>
            <w:right w:val="none" w:sz="0" w:space="0" w:color="auto"/>
          </w:divBdr>
          <w:divsChild>
            <w:div w:id="53577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292617">
      <w:bodyDiv w:val="1"/>
      <w:marLeft w:val="0"/>
      <w:marRight w:val="0"/>
      <w:marTop w:val="0"/>
      <w:marBottom w:val="0"/>
      <w:divBdr>
        <w:top w:val="none" w:sz="0" w:space="0" w:color="auto"/>
        <w:left w:val="none" w:sz="0" w:space="0" w:color="auto"/>
        <w:bottom w:val="none" w:sz="0" w:space="0" w:color="auto"/>
        <w:right w:val="none" w:sz="0" w:space="0" w:color="auto"/>
      </w:divBdr>
    </w:div>
    <w:div w:id="1277367870">
      <w:bodyDiv w:val="1"/>
      <w:marLeft w:val="0"/>
      <w:marRight w:val="0"/>
      <w:marTop w:val="0"/>
      <w:marBottom w:val="0"/>
      <w:divBdr>
        <w:top w:val="none" w:sz="0" w:space="0" w:color="auto"/>
        <w:left w:val="none" w:sz="0" w:space="0" w:color="auto"/>
        <w:bottom w:val="none" w:sz="0" w:space="0" w:color="auto"/>
        <w:right w:val="none" w:sz="0" w:space="0" w:color="auto"/>
      </w:divBdr>
      <w:divsChild>
        <w:div w:id="1196384985">
          <w:marLeft w:val="0"/>
          <w:marRight w:val="0"/>
          <w:marTop w:val="0"/>
          <w:marBottom w:val="0"/>
          <w:divBdr>
            <w:top w:val="none" w:sz="0" w:space="0" w:color="auto"/>
            <w:left w:val="single" w:sz="24" w:space="0" w:color="CED3F1"/>
            <w:bottom w:val="none" w:sz="0" w:space="0" w:color="auto"/>
            <w:right w:val="none" w:sz="0" w:space="0" w:color="auto"/>
          </w:divBdr>
          <w:divsChild>
            <w:div w:id="542444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5609">
      <w:bodyDiv w:val="1"/>
      <w:marLeft w:val="0"/>
      <w:marRight w:val="0"/>
      <w:marTop w:val="0"/>
      <w:marBottom w:val="0"/>
      <w:divBdr>
        <w:top w:val="none" w:sz="0" w:space="0" w:color="auto"/>
        <w:left w:val="none" w:sz="0" w:space="0" w:color="auto"/>
        <w:bottom w:val="none" w:sz="0" w:space="0" w:color="auto"/>
        <w:right w:val="none" w:sz="0" w:space="0" w:color="auto"/>
      </w:divBdr>
    </w:div>
    <w:div w:id="1702246259">
      <w:bodyDiv w:val="1"/>
      <w:marLeft w:val="0"/>
      <w:marRight w:val="0"/>
      <w:marTop w:val="0"/>
      <w:marBottom w:val="0"/>
      <w:divBdr>
        <w:top w:val="none" w:sz="0" w:space="0" w:color="auto"/>
        <w:left w:val="none" w:sz="0" w:space="0" w:color="auto"/>
        <w:bottom w:val="none" w:sz="0" w:space="0" w:color="auto"/>
        <w:right w:val="none" w:sz="0" w:space="0" w:color="auto"/>
      </w:divBdr>
    </w:div>
    <w:div w:id="2026469030">
      <w:bodyDiv w:val="1"/>
      <w:marLeft w:val="0"/>
      <w:marRight w:val="0"/>
      <w:marTop w:val="0"/>
      <w:marBottom w:val="0"/>
      <w:divBdr>
        <w:top w:val="none" w:sz="0" w:space="0" w:color="auto"/>
        <w:left w:val="none" w:sz="0" w:space="0" w:color="auto"/>
        <w:bottom w:val="none" w:sz="0" w:space="0" w:color="auto"/>
        <w:right w:val="none" w:sz="0" w:space="0" w:color="auto"/>
      </w:divBdr>
    </w:div>
    <w:div w:id="2111319099">
      <w:bodyDiv w:val="1"/>
      <w:marLeft w:val="0"/>
      <w:marRight w:val="0"/>
      <w:marTop w:val="0"/>
      <w:marBottom w:val="0"/>
      <w:divBdr>
        <w:top w:val="none" w:sz="0" w:space="0" w:color="auto"/>
        <w:left w:val="none" w:sz="0" w:space="0" w:color="auto"/>
        <w:bottom w:val="none" w:sz="0" w:space="0" w:color="auto"/>
        <w:right w:val="none" w:sz="0" w:space="0" w:color="auto"/>
      </w:divBdr>
    </w:div>
    <w:div w:id="2117559998">
      <w:bodyDiv w:val="1"/>
      <w:marLeft w:val="0"/>
      <w:marRight w:val="0"/>
      <w:marTop w:val="0"/>
      <w:marBottom w:val="0"/>
      <w:divBdr>
        <w:top w:val="none" w:sz="0" w:space="0" w:color="auto"/>
        <w:left w:val="none" w:sz="0" w:space="0" w:color="auto"/>
        <w:bottom w:val="none" w:sz="0" w:space="0" w:color="auto"/>
        <w:right w:val="none" w:sz="0" w:space="0" w:color="auto"/>
      </w:divBdr>
    </w:div>
    <w:div w:id="2130510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1FEB2-9FAF-489B-9AD3-BD2054D8D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1408</Words>
  <Characters>8028</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 Владимир Борисович</dc:creator>
  <cp:lastModifiedBy>Гурская Анастасия Игоревна</cp:lastModifiedBy>
  <cp:revision>2</cp:revision>
  <cp:lastPrinted>2023-11-17T05:15:00Z</cp:lastPrinted>
  <dcterms:created xsi:type="dcterms:W3CDTF">2023-11-28T13:31:00Z</dcterms:created>
  <dcterms:modified xsi:type="dcterms:W3CDTF">2023-11-28T13:31:00Z</dcterms:modified>
</cp:coreProperties>
</file>