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E4917" w14:textId="77777777" w:rsidR="00A23865" w:rsidRPr="00E83270" w:rsidRDefault="00A23865" w:rsidP="00A23865">
      <w:pPr>
        <w:spacing w:after="0" w:line="240" w:lineRule="auto"/>
        <w:ind w:right="6236"/>
        <w:jc w:val="both"/>
        <w:rPr>
          <w:rFonts w:ascii="Times New Roman" w:hAnsi="Times New Roman"/>
          <w:bCs/>
          <w:sz w:val="24"/>
          <w:szCs w:val="24"/>
        </w:rPr>
      </w:pPr>
      <w:bookmarkStart w:id="0" w:name="_GoBack"/>
      <w:bookmarkEnd w:id="0"/>
    </w:p>
    <w:p w14:paraId="0876A717" w14:textId="77777777" w:rsidR="00A23865" w:rsidRPr="00286CC8" w:rsidRDefault="00A23865" w:rsidP="00A23865">
      <w:pPr>
        <w:spacing w:after="0"/>
        <w:jc w:val="center"/>
        <w:rPr>
          <w:rFonts w:ascii="Times New Roman" w:hAnsi="Times New Roman"/>
          <w:b/>
          <w:sz w:val="56"/>
        </w:rPr>
      </w:pPr>
      <w:r w:rsidRPr="00286CC8">
        <w:rPr>
          <w:rFonts w:ascii="Times New Roman" w:hAnsi="Times New Roman"/>
          <w:b/>
          <w:sz w:val="32"/>
        </w:rPr>
        <w:t>КОНТРОЛЬНО-СЧЕТНАЯ ПАЛАТА МОСКВЫ</w:t>
      </w:r>
    </w:p>
    <w:p w14:paraId="4AF4C584" w14:textId="77777777" w:rsidR="00A23865" w:rsidRPr="00A14A31" w:rsidRDefault="00A23865" w:rsidP="00A23865">
      <w:pPr>
        <w:spacing w:after="0" w:line="240" w:lineRule="auto"/>
        <w:rPr>
          <w:rFonts w:ascii="Times New Roman" w:eastAsia="Times New Roman" w:hAnsi="Times New Roman"/>
          <w:sz w:val="24"/>
          <w:szCs w:val="24"/>
        </w:rPr>
      </w:pPr>
      <w:r w:rsidRPr="00A14A31">
        <w:rPr>
          <w:rFonts w:ascii="Times New Roman" w:eastAsia="Times New Roman" w:hAnsi="Times New Roman"/>
          <w:noProof/>
          <w:sz w:val="24"/>
          <w:szCs w:val="24"/>
        </w:rPr>
        <mc:AlternateContent>
          <mc:Choice Requires="wps">
            <w:drawing>
              <wp:anchor distT="0" distB="0" distL="114300" distR="114300" simplePos="0" relativeHeight="251659264" behindDoc="0" locked="0" layoutInCell="1" allowOverlap="1" wp14:anchorId="5A9C4F9F" wp14:editId="39A76925">
                <wp:simplePos x="0" y="0"/>
                <wp:positionH relativeFrom="column">
                  <wp:posOffset>-5080</wp:posOffset>
                </wp:positionH>
                <wp:positionV relativeFrom="paragraph">
                  <wp:posOffset>52705</wp:posOffset>
                </wp:positionV>
                <wp:extent cx="5978525" cy="0"/>
                <wp:effectExtent l="0" t="19050" r="3175"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E7E39"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H9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" strokeweight="2.25pt"/>
            </w:pict>
          </mc:Fallback>
        </mc:AlternateContent>
      </w:r>
      <w:r w:rsidRPr="00A14A31">
        <w:rPr>
          <w:rFonts w:ascii="Times New Roman" w:eastAsia="Times New Roman" w:hAnsi="Times New Roman"/>
          <w:noProof/>
          <w:sz w:val="24"/>
          <w:szCs w:val="24"/>
        </w:rPr>
        <mc:AlternateContent>
          <mc:Choice Requires="wps">
            <w:drawing>
              <wp:anchor distT="0" distB="0" distL="114300" distR="114300" simplePos="0" relativeHeight="251660288" behindDoc="0" locked="0" layoutInCell="1" allowOverlap="1" wp14:anchorId="667976DF" wp14:editId="5CD23F52">
                <wp:simplePos x="0" y="0"/>
                <wp:positionH relativeFrom="column">
                  <wp:posOffset>-6985</wp:posOffset>
                </wp:positionH>
                <wp:positionV relativeFrom="paragraph">
                  <wp:posOffset>130175</wp:posOffset>
                </wp:positionV>
                <wp:extent cx="5983605" cy="0"/>
                <wp:effectExtent l="0" t="0" r="17145"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F6A4E"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Qo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"/>
            </w:pict>
          </mc:Fallback>
        </mc:AlternateContent>
      </w:r>
    </w:p>
    <w:p w14:paraId="2B4A4095" w14:textId="77777777" w:rsidR="00A23865" w:rsidRPr="00286CC8" w:rsidRDefault="00A23865" w:rsidP="00A23865">
      <w:pPr>
        <w:spacing w:after="0" w:line="240" w:lineRule="auto"/>
        <w:rPr>
          <w:rFonts w:ascii="Times New Roman" w:hAnsi="Times New Roman"/>
          <w:sz w:val="28"/>
          <w:szCs w:val="28"/>
        </w:rPr>
      </w:pPr>
    </w:p>
    <w:p w14:paraId="1C6462F2" w14:textId="77777777" w:rsidR="00B054E4" w:rsidRPr="00736E9A" w:rsidRDefault="00B054E4" w:rsidP="00B054E4">
      <w:pPr>
        <w:pStyle w:val="22"/>
        <w:widowControl w:val="0"/>
        <w:ind w:right="6"/>
        <w:rPr>
          <w:szCs w:val="28"/>
        </w:rPr>
      </w:pPr>
      <w:r w:rsidRPr="00736E9A">
        <w:rPr>
          <w:szCs w:val="28"/>
        </w:rPr>
        <w:t>Заключение</w:t>
      </w:r>
    </w:p>
    <w:p w14:paraId="52349237" w14:textId="77777777" w:rsidR="00B054E4" w:rsidRPr="00736E9A" w:rsidRDefault="00B054E4" w:rsidP="00B054E4">
      <w:pPr>
        <w:pStyle w:val="22"/>
        <w:widowControl w:val="0"/>
        <w:ind w:right="6"/>
        <w:rPr>
          <w:szCs w:val="28"/>
        </w:rPr>
      </w:pPr>
      <w:r w:rsidRPr="00736E9A">
        <w:rPr>
          <w:szCs w:val="28"/>
        </w:rPr>
        <w:t>по результатам экспертизы проекта закона города Москвы «</w:t>
      </w:r>
      <w:bookmarkStart w:id="1" w:name="_Hlk146266715"/>
      <w:r w:rsidRPr="00736E9A">
        <w:rPr>
          <w:szCs w:val="28"/>
        </w:rPr>
        <w:t xml:space="preserve">О внесении изменения в статью 2 Закона города Москвы от 7 октября 2015 года </w:t>
      </w:r>
      <w:r w:rsidRPr="00736E9A">
        <w:rPr>
          <w:szCs w:val="28"/>
        </w:rPr>
        <w:br/>
        <w:t>№ 54 «Об инвестиционной политике города Москвы и государственной поддержке субъектов инвестиционной деятельности</w:t>
      </w:r>
      <w:bookmarkEnd w:id="1"/>
      <w:r w:rsidRPr="00736E9A">
        <w:rPr>
          <w:szCs w:val="28"/>
        </w:rPr>
        <w:t>»</w:t>
      </w:r>
    </w:p>
    <w:p w14:paraId="45DA1994" w14:textId="77777777" w:rsidR="00B054E4" w:rsidRPr="00736E9A" w:rsidRDefault="00B054E4" w:rsidP="00B054E4">
      <w:pPr>
        <w:pStyle w:val="20"/>
        <w:shd w:val="clear" w:color="auto" w:fill="auto"/>
        <w:spacing w:line="240" w:lineRule="auto"/>
        <w:ind w:firstLine="709"/>
        <w:jc w:val="both"/>
        <w:rPr>
          <w:b w:val="0"/>
          <w:spacing w:val="-2"/>
          <w:sz w:val="28"/>
          <w:szCs w:val="28"/>
        </w:rPr>
      </w:pPr>
    </w:p>
    <w:p w14:paraId="5B14152F" w14:textId="330BD6A5" w:rsidR="00B054E4" w:rsidRPr="00736E9A" w:rsidRDefault="000A58A1" w:rsidP="00B054E4">
      <w:pPr>
        <w:pStyle w:val="20"/>
        <w:spacing w:line="240" w:lineRule="auto"/>
        <w:ind w:firstLine="709"/>
        <w:jc w:val="both"/>
        <w:rPr>
          <w:b w:val="0"/>
          <w:spacing w:val="-2"/>
          <w:sz w:val="28"/>
          <w:szCs w:val="28"/>
        </w:rPr>
      </w:pPr>
      <w:r>
        <w:rPr>
          <w:b w:val="0"/>
          <w:spacing w:val="-2"/>
          <w:sz w:val="28"/>
          <w:szCs w:val="28"/>
        </w:rPr>
        <w:t>1. </w:t>
      </w:r>
      <w:r w:rsidR="00B054E4" w:rsidRPr="00736E9A">
        <w:rPr>
          <w:b w:val="0"/>
          <w:spacing w:val="-2"/>
          <w:sz w:val="28"/>
          <w:szCs w:val="28"/>
        </w:rPr>
        <w:t>Контрольно-счетная палата Москвы</w:t>
      </w:r>
      <w:r w:rsidR="00736E9A" w:rsidRPr="00736E9A">
        <w:rPr>
          <w:rStyle w:val="a6"/>
          <w:b w:val="0"/>
          <w:spacing w:val="-2"/>
          <w:sz w:val="28"/>
          <w:szCs w:val="28"/>
        </w:rPr>
        <w:footnoteReference w:id="2"/>
      </w:r>
      <w:r w:rsidR="00B054E4" w:rsidRPr="00736E9A">
        <w:rPr>
          <w:b w:val="0"/>
          <w:spacing w:val="-2"/>
          <w:sz w:val="28"/>
          <w:szCs w:val="28"/>
        </w:rPr>
        <w:t xml:space="preserve"> в соответствии с п.4 ч.1. ст.17 Закона города Москвы от 30.06.2010 № 30 «О Контрольно-счетной палате Москвы» провела экспертизу </w:t>
      </w:r>
      <w:r w:rsidR="00B054E4" w:rsidRPr="00736E9A">
        <w:rPr>
          <w:b w:val="0"/>
          <w:sz w:val="28"/>
          <w:szCs w:val="28"/>
        </w:rPr>
        <w:t xml:space="preserve">проекта закона города Москвы «О внесении изменения в статью 2 Закона города Москвы от 7 октября 2015 года № 54 </w:t>
      </w:r>
      <w:r w:rsidR="0063052E" w:rsidRPr="00736E9A">
        <w:rPr>
          <w:b w:val="0"/>
          <w:sz w:val="28"/>
          <w:szCs w:val="28"/>
        </w:rPr>
        <w:br/>
      </w:r>
      <w:r w:rsidR="00B054E4" w:rsidRPr="00736E9A">
        <w:rPr>
          <w:b w:val="0"/>
          <w:sz w:val="28"/>
          <w:szCs w:val="28"/>
        </w:rPr>
        <w:t xml:space="preserve">«Об инвестиционной политике города Москвы и государственной поддержке субъектов инвестиционной деятельности» </w:t>
      </w:r>
      <w:r w:rsidR="00B054E4" w:rsidRPr="00736E9A">
        <w:rPr>
          <w:rFonts w:eastAsia="PMingLiU"/>
          <w:b w:val="0"/>
          <w:spacing w:val="-2"/>
          <w:sz w:val="28"/>
          <w:szCs w:val="28"/>
          <w:lang w:eastAsia="x-none"/>
        </w:rPr>
        <w:t>(далее – Законо</w:t>
      </w:r>
      <w:r w:rsidR="00B054E4" w:rsidRPr="00736E9A">
        <w:rPr>
          <w:b w:val="0"/>
          <w:spacing w:val="-2"/>
          <w:sz w:val="28"/>
          <w:szCs w:val="28"/>
        </w:rPr>
        <w:t>проект)</w:t>
      </w:r>
      <w:r w:rsidR="00B054E4" w:rsidRPr="00736E9A">
        <w:rPr>
          <w:rStyle w:val="a6"/>
          <w:b w:val="0"/>
          <w:spacing w:val="-2"/>
          <w:sz w:val="28"/>
          <w:szCs w:val="28"/>
        </w:rPr>
        <w:footnoteReference w:id="3"/>
      </w:r>
      <w:r w:rsidR="00B054E4" w:rsidRPr="00736E9A">
        <w:rPr>
          <w:b w:val="0"/>
          <w:spacing w:val="-2"/>
          <w:sz w:val="28"/>
          <w:szCs w:val="28"/>
        </w:rPr>
        <w:t>.</w:t>
      </w:r>
    </w:p>
    <w:p w14:paraId="3F814393" w14:textId="0150FD7C" w:rsidR="00DF0685" w:rsidRPr="00736E9A" w:rsidRDefault="000A58A1" w:rsidP="00E239F3">
      <w:pPr>
        <w:pStyle w:val="21"/>
        <w:widowControl w:val="0"/>
        <w:ind w:firstLine="709"/>
        <w:jc w:val="both"/>
        <w:rPr>
          <w:b w:val="0"/>
          <w:spacing w:val="-6"/>
          <w:sz w:val="28"/>
          <w:szCs w:val="28"/>
        </w:rPr>
      </w:pPr>
      <w:r>
        <w:rPr>
          <w:b w:val="0"/>
          <w:sz w:val="28"/>
          <w:szCs w:val="28"/>
        </w:rPr>
        <w:t>2. </w:t>
      </w:r>
      <w:r w:rsidR="00DF0685" w:rsidRPr="00736E9A">
        <w:rPr>
          <w:b w:val="0"/>
          <w:sz w:val="28"/>
          <w:szCs w:val="28"/>
        </w:rPr>
        <w:t xml:space="preserve">При проведении экспертизы </w:t>
      </w:r>
      <w:r w:rsidR="00DF0685" w:rsidRPr="00736E9A">
        <w:rPr>
          <w:b w:val="0"/>
          <w:spacing w:val="-6"/>
          <w:sz w:val="28"/>
          <w:szCs w:val="28"/>
        </w:rPr>
        <w:t>установлено</w:t>
      </w:r>
      <w:r w:rsidR="00142AD1" w:rsidRPr="00736E9A">
        <w:rPr>
          <w:b w:val="0"/>
          <w:spacing w:val="-6"/>
          <w:sz w:val="28"/>
          <w:szCs w:val="28"/>
        </w:rPr>
        <w:t xml:space="preserve"> </w:t>
      </w:r>
      <w:r w:rsidR="00DF0685" w:rsidRPr="00736E9A">
        <w:rPr>
          <w:b w:val="0"/>
          <w:spacing w:val="-6"/>
          <w:sz w:val="28"/>
          <w:szCs w:val="28"/>
        </w:rPr>
        <w:t>следующее:</w:t>
      </w:r>
    </w:p>
    <w:p w14:paraId="0C3D480A" w14:textId="0379F78C" w:rsidR="005F3982" w:rsidRPr="00736E9A" w:rsidRDefault="000A58A1" w:rsidP="00E239F3">
      <w:pPr>
        <w:pStyle w:val="ConsPlusNormal"/>
        <w:tabs>
          <w:tab w:val="left" w:pos="993"/>
        </w:tabs>
        <w:ind w:firstLine="709"/>
        <w:jc w:val="both"/>
        <w:rPr>
          <w:rFonts w:ascii="Times New Roman" w:hAnsi="Times New Roman" w:cs="Times New Roman"/>
        </w:rPr>
      </w:pPr>
      <w:r>
        <w:rPr>
          <w:rFonts w:ascii="Times New Roman" w:hAnsi="Times New Roman" w:cs="Times New Roman"/>
          <w:spacing w:val="-2"/>
        </w:rPr>
        <w:t>2.</w:t>
      </w:r>
      <w:r w:rsidR="00191DF3" w:rsidRPr="00736E9A">
        <w:rPr>
          <w:rFonts w:ascii="Times New Roman" w:hAnsi="Times New Roman" w:cs="Times New Roman"/>
          <w:spacing w:val="-2"/>
        </w:rPr>
        <w:t xml:space="preserve">1. Законопроект подготовлен в целях </w:t>
      </w:r>
      <w:r w:rsidR="00F63D34" w:rsidRPr="00736E9A">
        <w:rPr>
          <w:rFonts w:ascii="Times New Roman" w:hAnsi="Times New Roman" w:cs="Times New Roman"/>
        </w:rPr>
        <w:t>уточнения положени</w:t>
      </w:r>
      <w:r w:rsidR="00BC3F8E">
        <w:rPr>
          <w:rFonts w:ascii="Times New Roman" w:hAnsi="Times New Roman" w:cs="Times New Roman"/>
        </w:rPr>
        <w:t>й</w:t>
      </w:r>
      <w:r w:rsidR="00F63D34" w:rsidRPr="00736E9A">
        <w:rPr>
          <w:rFonts w:ascii="Times New Roman" w:hAnsi="Times New Roman" w:cs="Times New Roman"/>
        </w:rPr>
        <w:t xml:space="preserve"> </w:t>
      </w:r>
      <w:r w:rsidR="000E3737" w:rsidRPr="00736E9A">
        <w:rPr>
          <w:rFonts w:ascii="Times New Roman" w:hAnsi="Times New Roman" w:cs="Times New Roman"/>
        </w:rPr>
        <w:t>ст.</w:t>
      </w:r>
      <w:r w:rsidR="005F3982" w:rsidRPr="00736E9A">
        <w:rPr>
          <w:rFonts w:ascii="Times New Roman" w:hAnsi="Times New Roman" w:cs="Times New Roman"/>
        </w:rPr>
        <w:t>2</w:t>
      </w:r>
      <w:r w:rsidR="000E3737" w:rsidRPr="00736E9A">
        <w:rPr>
          <w:rFonts w:ascii="Times New Roman" w:hAnsi="Times New Roman" w:cs="Times New Roman"/>
        </w:rPr>
        <w:t xml:space="preserve"> </w:t>
      </w:r>
      <w:r w:rsidR="00F63D34" w:rsidRPr="00736E9A">
        <w:rPr>
          <w:rFonts w:ascii="Times New Roman" w:hAnsi="Times New Roman" w:cs="Times New Roman"/>
        </w:rPr>
        <w:t xml:space="preserve">Закона города Москвы </w:t>
      </w:r>
      <w:r w:rsidR="005F3982" w:rsidRPr="00736E9A">
        <w:rPr>
          <w:rFonts w:ascii="Times New Roman" w:hAnsi="Times New Roman" w:cs="Times New Roman"/>
        </w:rPr>
        <w:t>от 07.10.2015 № 54 «Об инвестиционной политике города Москвы и государственной поддержке субъектов инвестиционной деятельности»</w:t>
      </w:r>
      <w:r w:rsidR="000E3737" w:rsidRPr="00736E9A">
        <w:rPr>
          <w:rStyle w:val="a6"/>
          <w:rFonts w:ascii="Times New Roman" w:hAnsi="Times New Roman" w:cs="Times New Roman"/>
        </w:rPr>
        <w:footnoteReference w:id="4"/>
      </w:r>
      <w:r w:rsidR="00F63D34" w:rsidRPr="00736E9A">
        <w:rPr>
          <w:rFonts w:ascii="Times New Roman" w:hAnsi="Times New Roman" w:cs="Times New Roman"/>
        </w:rPr>
        <w:t xml:space="preserve">, </w:t>
      </w:r>
      <w:r w:rsidR="005F3982" w:rsidRPr="00736E9A">
        <w:rPr>
          <w:rFonts w:ascii="Times New Roman" w:hAnsi="Times New Roman" w:cs="Times New Roman"/>
        </w:rPr>
        <w:t>определяющ</w:t>
      </w:r>
      <w:r w:rsidR="00BC3F8E">
        <w:rPr>
          <w:rFonts w:ascii="Times New Roman" w:hAnsi="Times New Roman" w:cs="Times New Roman"/>
        </w:rPr>
        <w:t>их</w:t>
      </w:r>
      <w:r w:rsidR="005F3982" w:rsidRPr="00736E9A">
        <w:rPr>
          <w:rFonts w:ascii="Times New Roman" w:hAnsi="Times New Roman" w:cs="Times New Roman"/>
        </w:rPr>
        <w:t xml:space="preserve"> правовое регулирование в сфере инвестиционной политики города Москвы и государственной поддержки субъектов инвестиционной деятельности.</w:t>
      </w:r>
    </w:p>
    <w:p w14:paraId="554FA24F" w14:textId="56D8074B" w:rsidR="004A123E" w:rsidRPr="00736E9A" w:rsidRDefault="000A58A1" w:rsidP="006108BE">
      <w:pPr>
        <w:pStyle w:val="ConsPlusNormal"/>
        <w:tabs>
          <w:tab w:val="left" w:pos="993"/>
        </w:tabs>
        <w:ind w:firstLine="709"/>
        <w:jc w:val="both"/>
        <w:rPr>
          <w:rFonts w:ascii="Times New Roman" w:hAnsi="Times New Roman" w:cs="Times New Roman"/>
        </w:rPr>
      </w:pPr>
      <w:r>
        <w:rPr>
          <w:rFonts w:ascii="Times New Roman" w:hAnsi="Times New Roman" w:cs="Times New Roman"/>
          <w:spacing w:val="-4"/>
        </w:rPr>
        <w:t>2.</w:t>
      </w:r>
      <w:r w:rsidR="0013165C" w:rsidRPr="00736E9A">
        <w:rPr>
          <w:rFonts w:ascii="Times New Roman" w:hAnsi="Times New Roman" w:cs="Times New Roman"/>
          <w:spacing w:val="-4"/>
        </w:rPr>
        <w:t>2. </w:t>
      </w:r>
      <w:r w:rsidR="00DE248C" w:rsidRPr="00736E9A">
        <w:rPr>
          <w:rFonts w:ascii="Times New Roman" w:hAnsi="Times New Roman" w:cs="Times New Roman"/>
          <w:spacing w:val="-4"/>
        </w:rPr>
        <w:t>Законопроектом предлагается</w:t>
      </w:r>
      <w:r w:rsidR="00BD25CB" w:rsidRPr="00736E9A">
        <w:rPr>
          <w:rFonts w:ascii="Times New Roman" w:hAnsi="Times New Roman" w:cs="Times New Roman"/>
          <w:spacing w:val="-4"/>
        </w:rPr>
        <w:t xml:space="preserve"> </w:t>
      </w:r>
      <w:r w:rsidR="00A70543" w:rsidRPr="00736E9A">
        <w:rPr>
          <w:rFonts w:ascii="Times New Roman" w:hAnsi="Times New Roman" w:cs="Times New Roman"/>
          <w:spacing w:val="-4"/>
        </w:rPr>
        <w:t xml:space="preserve">внести </w:t>
      </w:r>
      <w:r w:rsidR="006D0739" w:rsidRPr="00736E9A">
        <w:rPr>
          <w:rFonts w:ascii="Times New Roman" w:hAnsi="Times New Roman" w:cs="Times New Roman"/>
          <w:spacing w:val="-4"/>
        </w:rPr>
        <w:t>изменения</w:t>
      </w:r>
      <w:r w:rsidR="00A70543" w:rsidRPr="00736E9A">
        <w:rPr>
          <w:rFonts w:ascii="Times New Roman" w:hAnsi="Times New Roman" w:cs="Times New Roman"/>
          <w:spacing w:val="-4"/>
        </w:rPr>
        <w:t xml:space="preserve"> </w:t>
      </w:r>
      <w:r w:rsidR="00074E4F" w:rsidRPr="00736E9A">
        <w:rPr>
          <w:rFonts w:ascii="Times New Roman" w:hAnsi="Times New Roman" w:cs="Times New Roman"/>
          <w:spacing w:val="-4"/>
        </w:rPr>
        <w:t>в</w:t>
      </w:r>
      <w:r w:rsidR="001619E0" w:rsidRPr="00736E9A">
        <w:rPr>
          <w:rFonts w:ascii="Times New Roman" w:hAnsi="Times New Roman" w:cs="Times New Roman"/>
        </w:rPr>
        <w:t xml:space="preserve"> </w:t>
      </w:r>
      <w:r w:rsidR="004A123E" w:rsidRPr="00736E9A">
        <w:rPr>
          <w:rFonts w:ascii="Times New Roman" w:hAnsi="Times New Roman" w:cs="Times New Roman"/>
        </w:rPr>
        <w:t>п.1 ч.2 ст.2 Закона города Москвы №</w:t>
      </w:r>
      <w:r w:rsidR="006108BE">
        <w:rPr>
          <w:rFonts w:ascii="Times New Roman" w:hAnsi="Times New Roman" w:cs="Times New Roman"/>
        </w:rPr>
        <w:t> </w:t>
      </w:r>
      <w:r w:rsidR="004A123E" w:rsidRPr="00736E9A">
        <w:rPr>
          <w:rFonts w:ascii="Times New Roman" w:hAnsi="Times New Roman" w:cs="Times New Roman"/>
        </w:rPr>
        <w:t>54</w:t>
      </w:r>
      <w:r w:rsidR="007F4496" w:rsidRPr="00736E9A">
        <w:rPr>
          <w:rFonts w:ascii="Times New Roman" w:hAnsi="Times New Roman" w:cs="Times New Roman"/>
          <w:spacing w:val="-4"/>
        </w:rPr>
        <w:t xml:space="preserve">, </w:t>
      </w:r>
      <w:r w:rsidR="006108BE" w:rsidRPr="006108BE">
        <w:rPr>
          <w:rFonts w:ascii="Times New Roman" w:hAnsi="Times New Roman" w:cs="Times New Roman"/>
        </w:rPr>
        <w:t>исключив из сферы его правового регулирования отношения, связанные с производством устройств для потребления никотинсодержащей продукции</w:t>
      </w:r>
      <w:r w:rsidR="000D0EE9" w:rsidRPr="00736E9A">
        <w:rPr>
          <w:rStyle w:val="a6"/>
          <w:rFonts w:ascii="Times New Roman" w:eastAsia="Times New Roman" w:hAnsi="Times New Roman" w:cs="Times New Roman"/>
          <w:lang w:eastAsia="ru-RU"/>
        </w:rPr>
        <w:footnoteReference w:id="5"/>
      </w:r>
      <w:r w:rsidR="00765FFC" w:rsidRPr="00736E9A">
        <w:rPr>
          <w:rFonts w:ascii="Times New Roman" w:eastAsia="Times New Roman" w:hAnsi="Times New Roman" w:cs="Times New Roman"/>
          <w:lang w:eastAsia="ru-RU"/>
        </w:rPr>
        <w:t>.</w:t>
      </w:r>
    </w:p>
    <w:p w14:paraId="6DE2A47A" w14:textId="5A2D4916" w:rsidR="00ED57ED" w:rsidRPr="00736E9A" w:rsidRDefault="000A58A1" w:rsidP="00ED57ED">
      <w:pPr>
        <w:pStyle w:val="af0"/>
        <w:tabs>
          <w:tab w:val="left" w:pos="9780"/>
        </w:tabs>
        <w:suppressAutoHyphens/>
        <w:ind w:right="-1" w:firstLine="709"/>
        <w:jc w:val="both"/>
        <w:rPr>
          <w:sz w:val="28"/>
          <w:szCs w:val="28"/>
        </w:rPr>
      </w:pPr>
      <w:r>
        <w:rPr>
          <w:spacing w:val="-2"/>
          <w:sz w:val="28"/>
          <w:szCs w:val="28"/>
        </w:rPr>
        <w:t>2.</w:t>
      </w:r>
      <w:r w:rsidR="00556116" w:rsidRPr="00736E9A">
        <w:rPr>
          <w:spacing w:val="-2"/>
          <w:sz w:val="28"/>
          <w:szCs w:val="28"/>
        </w:rPr>
        <w:t>3. </w:t>
      </w:r>
      <w:r w:rsidR="00ED57ED" w:rsidRPr="00736E9A">
        <w:rPr>
          <w:spacing w:val="-2"/>
          <w:sz w:val="28"/>
          <w:szCs w:val="28"/>
        </w:rPr>
        <w:t>В соответствии с материалами, представленными с</w:t>
      </w:r>
      <w:r w:rsidR="00E8249E">
        <w:rPr>
          <w:spacing w:val="-2"/>
          <w:sz w:val="28"/>
          <w:szCs w:val="28"/>
        </w:rPr>
        <w:t xml:space="preserve"> </w:t>
      </w:r>
      <w:r w:rsidR="00ED57ED" w:rsidRPr="00736E9A">
        <w:rPr>
          <w:spacing w:val="-2"/>
          <w:sz w:val="28"/>
          <w:szCs w:val="28"/>
        </w:rPr>
        <w:t xml:space="preserve">Законопроектом, его принятие не потребует </w:t>
      </w:r>
      <w:r w:rsidR="00ED57ED" w:rsidRPr="00736E9A">
        <w:rPr>
          <w:sz w:val="28"/>
          <w:szCs w:val="28"/>
        </w:rPr>
        <w:t>приняти</w:t>
      </w:r>
      <w:r w:rsidR="00024C6C">
        <w:rPr>
          <w:sz w:val="28"/>
          <w:szCs w:val="28"/>
        </w:rPr>
        <w:t>я</w:t>
      </w:r>
      <w:r w:rsidR="00ED57ED" w:rsidRPr="00736E9A">
        <w:rPr>
          <w:sz w:val="28"/>
          <w:szCs w:val="28"/>
        </w:rPr>
        <w:t xml:space="preserve"> или признани</w:t>
      </w:r>
      <w:r w:rsidR="00024C6C">
        <w:rPr>
          <w:sz w:val="28"/>
          <w:szCs w:val="28"/>
        </w:rPr>
        <w:t>я</w:t>
      </w:r>
      <w:r w:rsidR="00ED57ED" w:rsidRPr="00736E9A">
        <w:rPr>
          <w:sz w:val="28"/>
          <w:szCs w:val="28"/>
        </w:rPr>
        <w:t xml:space="preserve"> утратившими силу постановлений Правительства Москвы.</w:t>
      </w:r>
    </w:p>
    <w:p w14:paraId="67ACB8BC" w14:textId="09C1D622" w:rsidR="00311971" w:rsidRPr="00505446" w:rsidRDefault="00391EDA" w:rsidP="00736E9A">
      <w:pPr>
        <w:pStyle w:val="af0"/>
        <w:tabs>
          <w:tab w:val="left" w:pos="9780"/>
        </w:tabs>
        <w:suppressAutoHyphens/>
        <w:ind w:right="-1" w:firstLine="709"/>
        <w:jc w:val="both"/>
        <w:rPr>
          <w:sz w:val="28"/>
          <w:szCs w:val="28"/>
        </w:rPr>
      </w:pPr>
      <w:r>
        <w:rPr>
          <w:sz w:val="28"/>
          <w:szCs w:val="28"/>
        </w:rPr>
        <w:t>О</w:t>
      </w:r>
      <w:r w:rsidR="00736E9A" w:rsidRPr="00736E9A">
        <w:rPr>
          <w:sz w:val="28"/>
          <w:szCs w:val="28"/>
        </w:rPr>
        <w:t xml:space="preserve">тмечается, что </w:t>
      </w:r>
      <w:bookmarkStart w:id="2" w:name="_Hlk146271228"/>
      <w:r w:rsidR="00736E9A" w:rsidRPr="00736E9A">
        <w:rPr>
          <w:sz w:val="28"/>
          <w:szCs w:val="28"/>
        </w:rPr>
        <w:t>реализация промышленной и инвестиционной политики в городе Москве</w:t>
      </w:r>
      <w:bookmarkEnd w:id="2"/>
      <w:r w:rsidR="00736E9A" w:rsidRPr="00736E9A">
        <w:rPr>
          <w:sz w:val="28"/>
          <w:szCs w:val="28"/>
        </w:rPr>
        <w:t xml:space="preserve"> осуществляется в соответствии с постановлением Правительства Москвы от 11.02.2016 №</w:t>
      </w:r>
      <w:r w:rsidR="00865F6E">
        <w:rPr>
          <w:sz w:val="28"/>
          <w:szCs w:val="28"/>
        </w:rPr>
        <w:t> </w:t>
      </w:r>
      <w:r w:rsidR="00736E9A" w:rsidRPr="00736E9A">
        <w:rPr>
          <w:sz w:val="28"/>
          <w:szCs w:val="28"/>
        </w:rPr>
        <w:t>38-ПП «О мерах по реализации промышленной и инвестиционной политики в городе Москве»</w:t>
      </w:r>
      <w:r w:rsidR="00736E9A" w:rsidRPr="00736E9A">
        <w:rPr>
          <w:rStyle w:val="a6"/>
          <w:sz w:val="28"/>
          <w:szCs w:val="28"/>
        </w:rPr>
        <w:footnoteReference w:id="6"/>
      </w:r>
      <w:r w:rsidR="00736E9A" w:rsidRPr="00736E9A">
        <w:rPr>
          <w:sz w:val="28"/>
          <w:szCs w:val="28"/>
        </w:rPr>
        <w:t xml:space="preserve">, </w:t>
      </w:r>
      <w:r w:rsidR="00025A77">
        <w:rPr>
          <w:sz w:val="28"/>
          <w:szCs w:val="28"/>
        </w:rPr>
        <w:br/>
      </w:r>
      <w:r w:rsidR="00736E9A" w:rsidRPr="00736E9A">
        <w:rPr>
          <w:sz w:val="28"/>
          <w:szCs w:val="28"/>
        </w:rPr>
        <w:t xml:space="preserve">в соответствии с которым допускается присвоение статуса инвестиционного </w:t>
      </w:r>
      <w:r w:rsidR="00736E9A" w:rsidRPr="00736E9A">
        <w:rPr>
          <w:sz w:val="28"/>
          <w:szCs w:val="28"/>
        </w:rPr>
        <w:lastRenderedPageBreak/>
        <w:t>приоритетного проекта субъектам деятельности в сфере промышленности</w:t>
      </w:r>
      <w:r w:rsidR="00736E9A" w:rsidRPr="00736E9A">
        <w:rPr>
          <w:rStyle w:val="a6"/>
          <w:sz w:val="28"/>
          <w:szCs w:val="28"/>
        </w:rPr>
        <w:footnoteReference w:id="7"/>
      </w:r>
      <w:r w:rsidR="00E8249E">
        <w:rPr>
          <w:sz w:val="28"/>
          <w:szCs w:val="28"/>
        </w:rPr>
        <w:t xml:space="preserve"> </w:t>
      </w:r>
      <w:r w:rsidR="001B639F">
        <w:rPr>
          <w:sz w:val="28"/>
          <w:szCs w:val="28"/>
        </w:rPr>
        <w:t>с</w:t>
      </w:r>
      <w:r w:rsidR="00844293">
        <w:rPr>
          <w:sz w:val="28"/>
          <w:szCs w:val="28"/>
          <w:lang w:val="en-US"/>
        </w:rPr>
        <w:t> </w:t>
      </w:r>
      <w:r w:rsidR="00E8249E" w:rsidRPr="00E8249E">
        <w:rPr>
          <w:sz w:val="28"/>
          <w:szCs w:val="28"/>
        </w:rPr>
        <w:t>основн</w:t>
      </w:r>
      <w:r w:rsidR="001B639F">
        <w:rPr>
          <w:sz w:val="28"/>
          <w:szCs w:val="28"/>
        </w:rPr>
        <w:t>ым</w:t>
      </w:r>
      <w:r w:rsidR="00E8249E" w:rsidRPr="00E8249E">
        <w:rPr>
          <w:sz w:val="28"/>
          <w:szCs w:val="28"/>
        </w:rPr>
        <w:t xml:space="preserve"> вид</w:t>
      </w:r>
      <w:r w:rsidR="001B639F">
        <w:rPr>
          <w:sz w:val="28"/>
          <w:szCs w:val="28"/>
        </w:rPr>
        <w:t>ом</w:t>
      </w:r>
      <w:r w:rsidR="00E8249E" w:rsidRPr="00E8249E">
        <w:rPr>
          <w:sz w:val="28"/>
          <w:szCs w:val="28"/>
        </w:rPr>
        <w:t xml:space="preserve"> экономической деятельности </w:t>
      </w:r>
      <w:r w:rsidR="00E8249E">
        <w:rPr>
          <w:sz w:val="28"/>
          <w:szCs w:val="28"/>
        </w:rPr>
        <w:t xml:space="preserve">(далее – ВЭД) – </w:t>
      </w:r>
      <w:r w:rsidR="00736E9A" w:rsidRPr="00736E9A">
        <w:rPr>
          <w:sz w:val="28"/>
          <w:szCs w:val="28"/>
        </w:rPr>
        <w:t>«Обрабатывающие производства»</w:t>
      </w:r>
      <w:r w:rsidR="00736E9A" w:rsidRPr="00736E9A">
        <w:rPr>
          <w:rStyle w:val="a6"/>
          <w:spacing w:val="-2"/>
          <w:sz w:val="28"/>
          <w:szCs w:val="28"/>
        </w:rPr>
        <w:footnoteReference w:id="8"/>
      </w:r>
      <w:r w:rsidR="00736E9A" w:rsidRPr="00736E9A">
        <w:rPr>
          <w:sz w:val="28"/>
          <w:szCs w:val="28"/>
        </w:rPr>
        <w:t xml:space="preserve">, за исключением </w:t>
      </w:r>
      <w:r w:rsidR="001B639F">
        <w:rPr>
          <w:sz w:val="28"/>
          <w:szCs w:val="28"/>
        </w:rPr>
        <w:t xml:space="preserve">производителей </w:t>
      </w:r>
      <w:r w:rsidR="00736E9A" w:rsidRPr="00736E9A">
        <w:rPr>
          <w:sz w:val="28"/>
          <w:szCs w:val="28"/>
        </w:rPr>
        <w:t>табачных изделий.</w:t>
      </w:r>
      <w:bookmarkStart w:id="3" w:name="_Hlk146277511"/>
      <w:r w:rsidR="00B63828">
        <w:rPr>
          <w:sz w:val="28"/>
          <w:szCs w:val="28"/>
        </w:rPr>
        <w:t xml:space="preserve"> </w:t>
      </w:r>
      <w:r w:rsidR="00B24E3D">
        <w:rPr>
          <w:sz w:val="28"/>
          <w:szCs w:val="28"/>
        </w:rPr>
        <w:t>Вместе с тем, деятельность</w:t>
      </w:r>
      <w:r w:rsidR="00736E9A" w:rsidRPr="00736E9A">
        <w:rPr>
          <w:sz w:val="28"/>
          <w:szCs w:val="28"/>
        </w:rPr>
        <w:t xml:space="preserve"> по производству устройств для потребления никотинсодержащей продукции</w:t>
      </w:r>
      <w:r w:rsidR="00B24E3D">
        <w:rPr>
          <w:rStyle w:val="a6"/>
          <w:sz w:val="28"/>
          <w:szCs w:val="28"/>
        </w:rPr>
        <w:footnoteReference w:id="9"/>
      </w:r>
      <w:r w:rsidR="00736E9A" w:rsidRPr="00736E9A">
        <w:rPr>
          <w:sz w:val="28"/>
          <w:szCs w:val="28"/>
        </w:rPr>
        <w:t>, технологически связан</w:t>
      </w:r>
      <w:r w:rsidR="00B24E3D">
        <w:rPr>
          <w:sz w:val="28"/>
          <w:szCs w:val="28"/>
        </w:rPr>
        <w:t>а</w:t>
      </w:r>
      <w:r w:rsidR="00736E9A" w:rsidRPr="00736E9A">
        <w:rPr>
          <w:sz w:val="28"/>
          <w:szCs w:val="28"/>
        </w:rPr>
        <w:t xml:space="preserve"> с</w:t>
      </w:r>
      <w:r w:rsidR="00844293">
        <w:rPr>
          <w:sz w:val="28"/>
          <w:szCs w:val="28"/>
          <w:lang w:val="en-US"/>
        </w:rPr>
        <w:t> </w:t>
      </w:r>
      <w:r w:rsidR="00F06AC0">
        <w:rPr>
          <w:sz w:val="28"/>
          <w:szCs w:val="28"/>
        </w:rPr>
        <w:t xml:space="preserve">ВЭД </w:t>
      </w:r>
      <w:r w:rsidR="00415F99" w:rsidRPr="00736E9A">
        <w:rPr>
          <w:sz w:val="28"/>
          <w:szCs w:val="28"/>
        </w:rPr>
        <w:t>«Обрабатывающие производства»</w:t>
      </w:r>
      <w:r w:rsidR="00D56C30">
        <w:rPr>
          <w:rStyle w:val="a6"/>
          <w:sz w:val="28"/>
          <w:szCs w:val="28"/>
        </w:rPr>
        <w:footnoteReference w:id="10"/>
      </w:r>
      <w:r w:rsidR="00736E9A" w:rsidRPr="00736E9A">
        <w:rPr>
          <w:sz w:val="28"/>
          <w:szCs w:val="28"/>
        </w:rPr>
        <w:t xml:space="preserve">. </w:t>
      </w:r>
    </w:p>
    <w:p w14:paraId="72C04BB8" w14:textId="6C407991" w:rsidR="00736E9A" w:rsidRPr="00736E9A" w:rsidRDefault="00311971" w:rsidP="00736E9A">
      <w:pPr>
        <w:pStyle w:val="af0"/>
        <w:tabs>
          <w:tab w:val="left" w:pos="9780"/>
        </w:tabs>
        <w:suppressAutoHyphens/>
        <w:ind w:right="-1" w:firstLine="709"/>
        <w:jc w:val="both"/>
        <w:rPr>
          <w:sz w:val="28"/>
          <w:szCs w:val="28"/>
        </w:rPr>
      </w:pPr>
      <w:r w:rsidRPr="00505446">
        <w:rPr>
          <w:sz w:val="28"/>
          <w:szCs w:val="28"/>
        </w:rPr>
        <w:t xml:space="preserve">Учитывая </w:t>
      </w:r>
      <w:r w:rsidR="00BA0219" w:rsidRPr="00505446">
        <w:rPr>
          <w:sz w:val="28"/>
          <w:szCs w:val="28"/>
        </w:rPr>
        <w:t>это</w:t>
      </w:r>
      <w:r w:rsidRPr="00505446">
        <w:rPr>
          <w:sz w:val="28"/>
          <w:szCs w:val="28"/>
        </w:rPr>
        <w:t>,</w:t>
      </w:r>
      <w:r w:rsidR="00736E9A" w:rsidRPr="00505446">
        <w:rPr>
          <w:sz w:val="28"/>
          <w:szCs w:val="28"/>
        </w:rPr>
        <w:t xml:space="preserve"> КСП Москвы </w:t>
      </w:r>
      <w:r w:rsidR="00BA0219" w:rsidRPr="00505446">
        <w:rPr>
          <w:sz w:val="28"/>
          <w:szCs w:val="28"/>
        </w:rPr>
        <w:t>предлагает</w:t>
      </w:r>
      <w:r w:rsidR="00736E9A" w:rsidRPr="00505446">
        <w:rPr>
          <w:sz w:val="28"/>
          <w:szCs w:val="28"/>
        </w:rPr>
        <w:t xml:space="preserve"> внести </w:t>
      </w:r>
      <w:r w:rsidR="00E8249E" w:rsidRPr="00505446">
        <w:rPr>
          <w:sz w:val="28"/>
          <w:szCs w:val="28"/>
        </w:rPr>
        <w:t xml:space="preserve">изменения </w:t>
      </w:r>
      <w:r w:rsidR="00736E9A" w:rsidRPr="00505446">
        <w:rPr>
          <w:sz w:val="28"/>
          <w:szCs w:val="28"/>
        </w:rPr>
        <w:t>в</w:t>
      </w:r>
      <w:r w:rsidR="00844293">
        <w:rPr>
          <w:sz w:val="28"/>
          <w:szCs w:val="28"/>
          <w:lang w:val="en-US"/>
        </w:rPr>
        <w:t> </w:t>
      </w:r>
      <w:r w:rsidR="00736E9A" w:rsidRPr="00505446">
        <w:rPr>
          <w:sz w:val="28"/>
          <w:szCs w:val="28"/>
        </w:rPr>
        <w:t xml:space="preserve">постановление Правительства Москвы </w:t>
      </w:r>
      <w:r w:rsidR="00025A77" w:rsidRPr="00505446">
        <w:rPr>
          <w:sz w:val="28"/>
          <w:szCs w:val="28"/>
        </w:rPr>
        <w:t>№</w:t>
      </w:r>
      <w:r w:rsidR="00865F6E" w:rsidRPr="00505446">
        <w:rPr>
          <w:sz w:val="28"/>
          <w:szCs w:val="28"/>
        </w:rPr>
        <w:t> </w:t>
      </w:r>
      <w:r w:rsidR="00736E9A" w:rsidRPr="00505446">
        <w:rPr>
          <w:sz w:val="28"/>
          <w:szCs w:val="28"/>
        </w:rPr>
        <w:t>38-ПП</w:t>
      </w:r>
      <w:r w:rsidR="00E8249E" w:rsidRPr="00505446">
        <w:rPr>
          <w:sz w:val="28"/>
          <w:szCs w:val="28"/>
        </w:rPr>
        <w:t>, дополнив положениями,</w:t>
      </w:r>
      <w:r w:rsidR="00415F99" w:rsidRPr="00505446">
        <w:rPr>
          <w:sz w:val="28"/>
          <w:szCs w:val="28"/>
        </w:rPr>
        <w:t xml:space="preserve"> </w:t>
      </w:r>
      <w:r w:rsidR="00F06AC0" w:rsidRPr="00505446">
        <w:rPr>
          <w:sz w:val="28"/>
          <w:szCs w:val="28"/>
        </w:rPr>
        <w:t>устанавливающи</w:t>
      </w:r>
      <w:r w:rsidR="00E8249E" w:rsidRPr="00505446">
        <w:rPr>
          <w:sz w:val="28"/>
          <w:szCs w:val="28"/>
        </w:rPr>
        <w:t>ми</w:t>
      </w:r>
      <w:r w:rsidR="00F06AC0" w:rsidRPr="00505446">
        <w:rPr>
          <w:sz w:val="28"/>
          <w:szCs w:val="28"/>
        </w:rPr>
        <w:t xml:space="preserve"> </w:t>
      </w:r>
      <w:r w:rsidR="00736E9A" w:rsidRPr="00505446">
        <w:rPr>
          <w:sz w:val="28"/>
          <w:szCs w:val="28"/>
        </w:rPr>
        <w:t>ограничения в получении статуса инвестиционного приоритетного проекта города</w:t>
      </w:r>
      <w:r w:rsidR="00736E9A" w:rsidRPr="00F06AC0">
        <w:rPr>
          <w:sz w:val="28"/>
          <w:szCs w:val="28"/>
        </w:rPr>
        <w:t xml:space="preserve"> Москвы </w:t>
      </w:r>
      <w:r w:rsidR="00415F99">
        <w:rPr>
          <w:sz w:val="28"/>
          <w:szCs w:val="28"/>
        </w:rPr>
        <w:t xml:space="preserve">в отношении </w:t>
      </w:r>
      <w:r w:rsidR="00736E9A" w:rsidRPr="00F06AC0">
        <w:rPr>
          <w:sz w:val="28"/>
          <w:szCs w:val="28"/>
        </w:rPr>
        <w:t>производителей устройств для потребления никотинсодержащей продукции</w:t>
      </w:r>
      <w:r w:rsidR="00F06AC0">
        <w:rPr>
          <w:sz w:val="28"/>
          <w:szCs w:val="28"/>
        </w:rPr>
        <w:t>.</w:t>
      </w:r>
    </w:p>
    <w:bookmarkEnd w:id="3"/>
    <w:p w14:paraId="5CF1952E" w14:textId="008497C1" w:rsidR="00F2502B" w:rsidRPr="00736E9A" w:rsidRDefault="000A58A1" w:rsidP="00F2502B">
      <w:pPr>
        <w:pStyle w:val="ConsPlusNormal"/>
        <w:tabs>
          <w:tab w:val="left" w:pos="993"/>
        </w:tabs>
        <w:ind w:firstLine="709"/>
        <w:jc w:val="both"/>
        <w:rPr>
          <w:rFonts w:ascii="Times New Roman" w:eastAsia="SimSun" w:hAnsi="Times New Roman" w:cs="Times New Roman"/>
        </w:rPr>
      </w:pPr>
      <w:r>
        <w:rPr>
          <w:rFonts w:ascii="Times New Roman" w:eastAsia="SimSun" w:hAnsi="Times New Roman" w:cs="Times New Roman"/>
        </w:rPr>
        <w:t>3</w:t>
      </w:r>
      <w:r w:rsidR="000E3737" w:rsidRPr="00736E9A">
        <w:rPr>
          <w:rFonts w:ascii="Times New Roman" w:eastAsia="SimSun" w:hAnsi="Times New Roman" w:cs="Times New Roman"/>
        </w:rPr>
        <w:t xml:space="preserve">. В соответствии с финансово-экономическим обоснованием Законопроекта его </w:t>
      </w:r>
      <w:r w:rsidR="00F75BDB" w:rsidRPr="00736E9A">
        <w:rPr>
          <w:rFonts w:ascii="Times New Roman" w:eastAsia="SimSun" w:hAnsi="Times New Roman" w:cs="Times New Roman"/>
        </w:rPr>
        <w:t xml:space="preserve">принятие </w:t>
      </w:r>
      <w:r w:rsidR="000E3737" w:rsidRPr="00736E9A">
        <w:rPr>
          <w:rFonts w:ascii="Times New Roman" w:eastAsia="SimSun" w:hAnsi="Times New Roman" w:cs="Times New Roman"/>
        </w:rPr>
        <w:t xml:space="preserve">не потребует </w:t>
      </w:r>
      <w:r w:rsidR="00433A10">
        <w:rPr>
          <w:rFonts w:ascii="Times New Roman" w:eastAsia="SimSun" w:hAnsi="Times New Roman" w:cs="Times New Roman"/>
        </w:rPr>
        <w:t xml:space="preserve">дополнительных </w:t>
      </w:r>
      <w:r w:rsidR="000E3737" w:rsidRPr="00736E9A">
        <w:rPr>
          <w:rFonts w:ascii="Times New Roman" w:eastAsia="SimSun" w:hAnsi="Times New Roman" w:cs="Times New Roman"/>
        </w:rPr>
        <w:t xml:space="preserve">расходов из бюджета города Москвы. </w:t>
      </w:r>
    </w:p>
    <w:p w14:paraId="61199FE8" w14:textId="5A5F9B4D" w:rsidR="00926EB1" w:rsidRPr="00736E9A" w:rsidRDefault="00926EB1" w:rsidP="00E239F3">
      <w:pPr>
        <w:pStyle w:val="ConsPlusNormal"/>
        <w:tabs>
          <w:tab w:val="left" w:pos="993"/>
        </w:tabs>
        <w:ind w:firstLine="709"/>
        <w:jc w:val="both"/>
        <w:rPr>
          <w:rFonts w:ascii="Times New Roman" w:eastAsia="SimSun" w:hAnsi="Times New Roman" w:cs="Times New Roman"/>
        </w:rPr>
      </w:pPr>
    </w:p>
    <w:p w14:paraId="2F187CFF" w14:textId="77777777" w:rsidR="00F2502B" w:rsidRPr="00736E9A" w:rsidRDefault="00F2502B" w:rsidP="00E239F3">
      <w:pPr>
        <w:pStyle w:val="ConsPlusNormal"/>
        <w:tabs>
          <w:tab w:val="left" w:pos="993"/>
        </w:tabs>
        <w:ind w:firstLine="709"/>
        <w:jc w:val="both"/>
        <w:rPr>
          <w:rFonts w:ascii="Times New Roman" w:hAnsi="Times New Roman" w:cs="Times New Roman"/>
          <w:spacing w:val="-2"/>
        </w:rPr>
      </w:pPr>
    </w:p>
    <w:p w14:paraId="598003D3" w14:textId="77777777" w:rsidR="001B4982" w:rsidRPr="00736E9A" w:rsidRDefault="001B4982" w:rsidP="00E239F3">
      <w:pPr>
        <w:widowControl w:val="0"/>
        <w:autoSpaceDE w:val="0"/>
        <w:autoSpaceDN w:val="0"/>
        <w:adjustRightInd w:val="0"/>
        <w:spacing w:after="0" w:line="240" w:lineRule="auto"/>
        <w:jc w:val="both"/>
        <w:rPr>
          <w:rFonts w:ascii="Times New Roman" w:hAnsi="Times New Roman"/>
          <w:b/>
          <w:spacing w:val="-6"/>
          <w:sz w:val="28"/>
          <w:szCs w:val="28"/>
        </w:rPr>
      </w:pPr>
      <w:r w:rsidRPr="00736E9A">
        <w:rPr>
          <w:rFonts w:ascii="Times New Roman" w:hAnsi="Times New Roman"/>
          <w:b/>
          <w:spacing w:val="-6"/>
          <w:sz w:val="28"/>
          <w:szCs w:val="28"/>
        </w:rPr>
        <w:t>Руководитель экспертизы,</w:t>
      </w:r>
    </w:p>
    <w:p w14:paraId="1F1F908B" w14:textId="77777777" w:rsidR="001B4982" w:rsidRPr="00736E9A" w:rsidRDefault="001B4982" w:rsidP="000A0687">
      <w:pPr>
        <w:widowControl w:val="0"/>
        <w:autoSpaceDE w:val="0"/>
        <w:autoSpaceDN w:val="0"/>
        <w:adjustRightInd w:val="0"/>
        <w:spacing w:after="0" w:line="240" w:lineRule="auto"/>
        <w:jc w:val="both"/>
        <w:rPr>
          <w:rFonts w:ascii="Times New Roman" w:hAnsi="Times New Roman"/>
          <w:b/>
          <w:spacing w:val="-6"/>
          <w:sz w:val="28"/>
          <w:szCs w:val="28"/>
        </w:rPr>
      </w:pPr>
      <w:r w:rsidRPr="00736E9A">
        <w:rPr>
          <w:rFonts w:ascii="Times New Roman" w:hAnsi="Times New Roman"/>
          <w:b/>
          <w:spacing w:val="-6"/>
          <w:sz w:val="28"/>
          <w:szCs w:val="28"/>
        </w:rPr>
        <w:t>аудитор Контрольно-счетной палаты Москвы                              Е.А. Чегринец</w:t>
      </w:r>
    </w:p>
    <w:sectPr w:rsidR="001B4982" w:rsidRPr="00736E9A" w:rsidSect="005B025F">
      <w:head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BEB80" w14:textId="77777777" w:rsidR="007264C9" w:rsidRDefault="007264C9" w:rsidP="00CE4388">
      <w:pPr>
        <w:spacing w:after="0" w:line="240" w:lineRule="auto"/>
      </w:pPr>
      <w:r>
        <w:separator/>
      </w:r>
    </w:p>
  </w:endnote>
  <w:endnote w:type="continuationSeparator" w:id="0">
    <w:p w14:paraId="778335E9" w14:textId="77777777" w:rsidR="007264C9" w:rsidRDefault="007264C9" w:rsidP="00CE4388">
      <w:pPr>
        <w:spacing w:after="0" w:line="240" w:lineRule="auto"/>
      </w:pPr>
      <w:r>
        <w:continuationSeparator/>
      </w:r>
    </w:p>
  </w:endnote>
  <w:endnote w:type="continuationNotice" w:id="1">
    <w:p w14:paraId="1276BFEE" w14:textId="77777777" w:rsidR="00391B44" w:rsidRDefault="00391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A2C03" w14:textId="77777777" w:rsidR="007264C9" w:rsidRDefault="007264C9" w:rsidP="00CE4388">
      <w:pPr>
        <w:spacing w:after="0" w:line="240" w:lineRule="auto"/>
      </w:pPr>
      <w:r>
        <w:separator/>
      </w:r>
    </w:p>
  </w:footnote>
  <w:footnote w:type="continuationSeparator" w:id="0">
    <w:p w14:paraId="011009D4" w14:textId="77777777" w:rsidR="007264C9" w:rsidRDefault="007264C9" w:rsidP="00CE4388">
      <w:pPr>
        <w:spacing w:after="0" w:line="240" w:lineRule="auto"/>
      </w:pPr>
      <w:r>
        <w:continuationSeparator/>
      </w:r>
    </w:p>
  </w:footnote>
  <w:footnote w:type="continuationNotice" w:id="1">
    <w:p w14:paraId="5EEE68F9" w14:textId="77777777" w:rsidR="00391B44" w:rsidRDefault="00391B44">
      <w:pPr>
        <w:spacing w:after="0" w:line="240" w:lineRule="auto"/>
      </w:pPr>
    </w:p>
  </w:footnote>
  <w:footnote w:id="2">
    <w:p w14:paraId="42AE3264" w14:textId="34E85BA9" w:rsidR="00736E9A" w:rsidRPr="00B24E3D" w:rsidRDefault="00736E9A" w:rsidP="00D56C30">
      <w:pPr>
        <w:pStyle w:val="a4"/>
        <w:jc w:val="both"/>
        <w:rPr>
          <w:rFonts w:ascii="Times New Roman" w:hAnsi="Times New Roman"/>
          <w:sz w:val="22"/>
          <w:szCs w:val="22"/>
        </w:rPr>
      </w:pPr>
      <w:r w:rsidRPr="00B24E3D">
        <w:rPr>
          <w:rStyle w:val="a6"/>
          <w:rFonts w:ascii="Times New Roman" w:hAnsi="Times New Roman"/>
          <w:sz w:val="22"/>
          <w:szCs w:val="22"/>
        </w:rPr>
        <w:footnoteRef/>
      </w:r>
      <w:r w:rsidRPr="00B24E3D">
        <w:rPr>
          <w:rFonts w:ascii="Times New Roman" w:hAnsi="Times New Roman"/>
          <w:sz w:val="22"/>
          <w:szCs w:val="22"/>
        </w:rPr>
        <w:t> Далее – КСП Москвы.</w:t>
      </w:r>
    </w:p>
  </w:footnote>
  <w:footnote w:id="3">
    <w:p w14:paraId="6B277E65" w14:textId="007223F7" w:rsidR="00B054E4" w:rsidRPr="00B24E3D" w:rsidRDefault="00B054E4" w:rsidP="00D56C30">
      <w:pPr>
        <w:pStyle w:val="a4"/>
        <w:jc w:val="both"/>
        <w:rPr>
          <w:rFonts w:ascii="Times New Roman" w:hAnsi="Times New Roman"/>
          <w:sz w:val="22"/>
          <w:szCs w:val="22"/>
        </w:rPr>
      </w:pPr>
      <w:r w:rsidRPr="00B24E3D">
        <w:rPr>
          <w:rStyle w:val="a6"/>
          <w:rFonts w:ascii="Times New Roman" w:hAnsi="Times New Roman"/>
          <w:sz w:val="22"/>
          <w:szCs w:val="22"/>
        </w:rPr>
        <w:footnoteRef/>
      </w:r>
      <w:r w:rsidRPr="00B24E3D">
        <w:rPr>
          <w:rFonts w:ascii="Times New Roman" w:hAnsi="Times New Roman"/>
          <w:sz w:val="22"/>
          <w:szCs w:val="22"/>
        </w:rPr>
        <w:t xml:space="preserve"> Внесен в Московскую городскую Думу </w:t>
      </w:r>
      <w:r w:rsidR="005F3982" w:rsidRPr="00B24E3D">
        <w:rPr>
          <w:rFonts w:ascii="Times New Roman" w:hAnsi="Times New Roman"/>
          <w:sz w:val="22"/>
          <w:szCs w:val="22"/>
        </w:rPr>
        <w:t>20.09.2023</w:t>
      </w:r>
      <w:r w:rsidRPr="00B24E3D">
        <w:rPr>
          <w:rFonts w:ascii="Times New Roman" w:hAnsi="Times New Roman"/>
          <w:sz w:val="22"/>
          <w:szCs w:val="22"/>
        </w:rPr>
        <w:t>.</w:t>
      </w:r>
    </w:p>
  </w:footnote>
  <w:footnote w:id="4">
    <w:p w14:paraId="6E5A60C5" w14:textId="0F2F4FE6" w:rsidR="000E3737" w:rsidRPr="00B24E3D" w:rsidRDefault="000E3737" w:rsidP="00D56C30">
      <w:pPr>
        <w:pStyle w:val="10"/>
        <w:rPr>
          <w:szCs w:val="22"/>
        </w:rPr>
      </w:pPr>
      <w:r w:rsidRPr="00B24E3D">
        <w:rPr>
          <w:rStyle w:val="a6"/>
          <w:szCs w:val="22"/>
        </w:rPr>
        <w:footnoteRef/>
      </w:r>
      <w:r w:rsidRPr="00B24E3D">
        <w:rPr>
          <w:szCs w:val="22"/>
        </w:rPr>
        <w:t> Далее – Закон города Москвы № </w:t>
      </w:r>
      <w:r w:rsidR="005F3982" w:rsidRPr="00B24E3D">
        <w:rPr>
          <w:szCs w:val="22"/>
        </w:rPr>
        <w:t>54</w:t>
      </w:r>
      <w:r w:rsidRPr="00B24E3D">
        <w:rPr>
          <w:szCs w:val="22"/>
        </w:rPr>
        <w:t>.</w:t>
      </w:r>
    </w:p>
  </w:footnote>
  <w:footnote w:id="5">
    <w:p w14:paraId="610164BE" w14:textId="017836C5" w:rsidR="000D0EE9" w:rsidRPr="00B24E3D" w:rsidRDefault="000D0EE9" w:rsidP="00537904">
      <w:pPr>
        <w:spacing w:after="0" w:line="240" w:lineRule="auto"/>
        <w:jc w:val="both"/>
        <w:rPr>
          <w:rFonts w:ascii="Times New Roman" w:eastAsia="Times New Roman" w:hAnsi="Times New Roman"/>
        </w:rPr>
      </w:pPr>
      <w:r w:rsidRPr="00B24E3D">
        <w:rPr>
          <w:rStyle w:val="a6"/>
          <w:rFonts w:ascii="Times New Roman" w:hAnsi="Times New Roman"/>
        </w:rPr>
        <w:footnoteRef/>
      </w:r>
      <w:r w:rsidRPr="00B24E3D">
        <w:rPr>
          <w:rFonts w:ascii="Times New Roman" w:hAnsi="Times New Roman"/>
        </w:rPr>
        <w:t> Э</w:t>
      </w:r>
      <w:r w:rsidRPr="00B24E3D">
        <w:rPr>
          <w:rFonts w:ascii="Times New Roman" w:eastAsia="Times New Roman" w:hAnsi="Times New Roman"/>
        </w:rPr>
        <w:t xml:space="preserve">лектронные или иные приборы, которые используются для получения никотинсодержащего </w:t>
      </w:r>
      <w:r w:rsidR="001B639F" w:rsidRPr="00B24E3D">
        <w:rPr>
          <w:rFonts w:ascii="Times New Roman" w:eastAsia="Times New Roman" w:hAnsi="Times New Roman"/>
        </w:rPr>
        <w:br/>
      </w:r>
      <w:r w:rsidRPr="00B24E3D">
        <w:rPr>
          <w:rFonts w:ascii="Times New Roman" w:eastAsia="Times New Roman" w:hAnsi="Times New Roman"/>
        </w:rPr>
        <w:t xml:space="preserve">или безникотинового аэрозоля, пара, вдыхаемых потребителем, в том числе электронные системы доставки никотина и устройства для нагревания табака, а также их составные части и элементы </w:t>
      </w:r>
      <w:r w:rsidR="00D56C30" w:rsidRPr="00B24E3D">
        <w:rPr>
          <w:rFonts w:ascii="Times New Roman" w:eastAsia="Times New Roman" w:hAnsi="Times New Roman"/>
        </w:rPr>
        <w:br/>
      </w:r>
      <w:r w:rsidRPr="00B24E3D">
        <w:rPr>
          <w:rFonts w:ascii="Times New Roman" w:eastAsia="Times New Roman" w:hAnsi="Times New Roman"/>
        </w:rPr>
        <w:t xml:space="preserve">(за исключением медицинских изделий и лекарственных средств, зарегистрированных </w:t>
      </w:r>
      <w:r w:rsidR="00D56C30" w:rsidRPr="00B24E3D">
        <w:rPr>
          <w:rFonts w:ascii="Times New Roman" w:eastAsia="Times New Roman" w:hAnsi="Times New Roman"/>
        </w:rPr>
        <w:br/>
      </w:r>
      <w:r w:rsidRPr="00B24E3D">
        <w:rPr>
          <w:rFonts w:ascii="Times New Roman" w:eastAsia="Times New Roman" w:hAnsi="Times New Roman"/>
        </w:rPr>
        <w:t xml:space="preserve">в соответствии с законодательством Российской Федерации). </w:t>
      </w:r>
    </w:p>
  </w:footnote>
  <w:footnote w:id="6">
    <w:p w14:paraId="7A5AB688" w14:textId="522FC7DE" w:rsidR="00736E9A" w:rsidRPr="00B24E3D" w:rsidRDefault="00736E9A" w:rsidP="00D56C30">
      <w:pPr>
        <w:pStyle w:val="a4"/>
        <w:jc w:val="both"/>
        <w:rPr>
          <w:rFonts w:ascii="Times New Roman" w:hAnsi="Times New Roman"/>
          <w:sz w:val="22"/>
          <w:szCs w:val="22"/>
        </w:rPr>
      </w:pPr>
      <w:r w:rsidRPr="00B24E3D">
        <w:rPr>
          <w:rStyle w:val="a6"/>
          <w:rFonts w:ascii="Times New Roman" w:hAnsi="Times New Roman"/>
          <w:sz w:val="22"/>
          <w:szCs w:val="22"/>
        </w:rPr>
        <w:footnoteRef/>
      </w:r>
      <w:r w:rsidRPr="00B24E3D">
        <w:rPr>
          <w:rFonts w:ascii="Times New Roman" w:hAnsi="Times New Roman"/>
          <w:sz w:val="22"/>
          <w:szCs w:val="22"/>
        </w:rPr>
        <w:t xml:space="preserve"> Далее – постановление Правительства Москвы </w:t>
      </w:r>
      <w:r w:rsidR="00025A77" w:rsidRPr="00B24E3D">
        <w:rPr>
          <w:rFonts w:ascii="Times New Roman" w:hAnsi="Times New Roman"/>
          <w:sz w:val="22"/>
          <w:szCs w:val="22"/>
        </w:rPr>
        <w:t>№</w:t>
      </w:r>
      <w:r w:rsidR="00865F6E" w:rsidRPr="00B24E3D">
        <w:rPr>
          <w:rFonts w:ascii="Times New Roman" w:hAnsi="Times New Roman"/>
          <w:sz w:val="22"/>
          <w:szCs w:val="22"/>
        </w:rPr>
        <w:t> </w:t>
      </w:r>
      <w:r w:rsidRPr="00B24E3D">
        <w:rPr>
          <w:rFonts w:ascii="Times New Roman" w:hAnsi="Times New Roman"/>
          <w:sz w:val="22"/>
          <w:szCs w:val="22"/>
        </w:rPr>
        <w:t>38-ПП.</w:t>
      </w:r>
    </w:p>
  </w:footnote>
  <w:footnote w:id="7">
    <w:p w14:paraId="05197DAB" w14:textId="44A3EA18" w:rsidR="00736E9A" w:rsidRPr="00B24E3D" w:rsidRDefault="00736E9A" w:rsidP="00D56C30">
      <w:pPr>
        <w:pStyle w:val="a4"/>
        <w:jc w:val="both"/>
        <w:rPr>
          <w:rFonts w:ascii="Times New Roman" w:hAnsi="Times New Roman"/>
          <w:sz w:val="22"/>
          <w:szCs w:val="22"/>
        </w:rPr>
      </w:pPr>
      <w:r w:rsidRPr="00B24E3D">
        <w:rPr>
          <w:rStyle w:val="a6"/>
          <w:rFonts w:ascii="Times New Roman" w:hAnsi="Times New Roman"/>
          <w:sz w:val="22"/>
          <w:szCs w:val="22"/>
        </w:rPr>
        <w:footnoteRef/>
      </w:r>
      <w:r w:rsidRPr="00B24E3D">
        <w:rPr>
          <w:rFonts w:ascii="Times New Roman" w:hAnsi="Times New Roman"/>
          <w:sz w:val="22"/>
          <w:szCs w:val="22"/>
        </w:rPr>
        <w:t> </w:t>
      </w:r>
      <w:r w:rsidR="00B24E3D" w:rsidRPr="00B24E3D">
        <w:rPr>
          <w:rFonts w:ascii="Times New Roman" w:hAnsi="Times New Roman"/>
          <w:sz w:val="22"/>
          <w:szCs w:val="22"/>
        </w:rPr>
        <w:t>В том числе: т</w:t>
      </w:r>
      <w:r w:rsidRPr="00B24E3D">
        <w:rPr>
          <w:rFonts w:ascii="Times New Roman" w:hAnsi="Times New Roman"/>
          <w:sz w:val="22"/>
          <w:szCs w:val="22"/>
        </w:rPr>
        <w:t>ехнопаркам, промышленным паркам, юридическим лицам в целях присвоения статуса управляющей компании технопарка, юридическим лицам и индивидуальным предпринимателям в целях присвоения статуса якорного резидента технопарка, индустриального (промышленного) парка.</w:t>
      </w:r>
    </w:p>
  </w:footnote>
  <w:footnote w:id="8">
    <w:p w14:paraId="5C7EC03D" w14:textId="521D842B" w:rsidR="00736E9A" w:rsidRPr="00B24E3D" w:rsidRDefault="00736E9A" w:rsidP="00D56C30">
      <w:pPr>
        <w:pStyle w:val="a4"/>
        <w:jc w:val="both"/>
        <w:rPr>
          <w:rFonts w:ascii="Times New Roman" w:hAnsi="Times New Roman"/>
          <w:sz w:val="22"/>
          <w:szCs w:val="22"/>
        </w:rPr>
      </w:pPr>
      <w:r w:rsidRPr="00B24E3D">
        <w:rPr>
          <w:rStyle w:val="a6"/>
          <w:rFonts w:ascii="Times New Roman" w:hAnsi="Times New Roman"/>
          <w:sz w:val="22"/>
          <w:szCs w:val="22"/>
        </w:rPr>
        <w:footnoteRef/>
      </w:r>
      <w:r w:rsidRPr="00B24E3D">
        <w:rPr>
          <w:rFonts w:ascii="Times New Roman" w:hAnsi="Times New Roman"/>
          <w:sz w:val="22"/>
          <w:szCs w:val="22"/>
        </w:rPr>
        <w:t> «ОК 029-2014 (КДЕС Ред. 2). Общероссийский классификатор видов экономической деятельности</w:t>
      </w:r>
      <w:r w:rsidR="00360849">
        <w:rPr>
          <w:rFonts w:ascii="Times New Roman" w:hAnsi="Times New Roman"/>
          <w:sz w:val="22"/>
          <w:szCs w:val="22"/>
        </w:rPr>
        <w:t>»</w:t>
      </w:r>
      <w:r w:rsidR="00CA37F6" w:rsidRPr="00B24E3D">
        <w:rPr>
          <w:rFonts w:ascii="Times New Roman" w:hAnsi="Times New Roman"/>
          <w:sz w:val="22"/>
          <w:szCs w:val="22"/>
        </w:rPr>
        <w:t xml:space="preserve"> (далее – ОКВЭД)</w:t>
      </w:r>
      <w:r w:rsidRPr="00B24E3D">
        <w:rPr>
          <w:rFonts w:ascii="Times New Roman" w:hAnsi="Times New Roman"/>
          <w:sz w:val="22"/>
          <w:szCs w:val="22"/>
        </w:rPr>
        <w:t xml:space="preserve"> «Раздел C. Обрабатывающие производства».</w:t>
      </w:r>
      <w:r w:rsidR="00E8249E" w:rsidRPr="00B24E3D">
        <w:rPr>
          <w:rFonts w:ascii="Times New Roman" w:hAnsi="Times New Roman"/>
          <w:sz w:val="22"/>
          <w:szCs w:val="22"/>
        </w:rPr>
        <w:t xml:space="preserve"> В том числе иные виды деятельности</w:t>
      </w:r>
      <w:r w:rsidR="001B639F" w:rsidRPr="00B24E3D">
        <w:rPr>
          <w:rFonts w:ascii="Times New Roman" w:hAnsi="Times New Roman"/>
          <w:sz w:val="22"/>
          <w:szCs w:val="22"/>
        </w:rPr>
        <w:t xml:space="preserve">, </w:t>
      </w:r>
      <w:r w:rsidR="00E8249E" w:rsidRPr="00B24E3D">
        <w:rPr>
          <w:rFonts w:ascii="Times New Roman" w:hAnsi="Times New Roman"/>
          <w:sz w:val="22"/>
          <w:szCs w:val="22"/>
        </w:rPr>
        <w:t xml:space="preserve">при условии, что </w:t>
      </w:r>
      <w:r w:rsidR="001B639F" w:rsidRPr="00B24E3D">
        <w:rPr>
          <w:rFonts w:ascii="Times New Roman" w:hAnsi="Times New Roman"/>
          <w:sz w:val="22"/>
          <w:szCs w:val="22"/>
        </w:rPr>
        <w:t>данная</w:t>
      </w:r>
      <w:r w:rsidR="00E8249E" w:rsidRPr="00B24E3D">
        <w:rPr>
          <w:rFonts w:ascii="Times New Roman" w:hAnsi="Times New Roman"/>
          <w:sz w:val="22"/>
          <w:szCs w:val="22"/>
        </w:rPr>
        <w:t xml:space="preserve"> экономическая деятельность технологически связана </w:t>
      </w:r>
      <w:r w:rsidR="00311971">
        <w:rPr>
          <w:rFonts w:ascii="Times New Roman" w:hAnsi="Times New Roman"/>
          <w:sz w:val="22"/>
          <w:szCs w:val="22"/>
          <w:lang w:val="en-US"/>
        </w:rPr>
        <w:t>c</w:t>
      </w:r>
      <w:r w:rsidR="00311971" w:rsidRPr="00311971">
        <w:rPr>
          <w:rFonts w:ascii="Times New Roman" w:hAnsi="Times New Roman"/>
          <w:sz w:val="22"/>
          <w:szCs w:val="22"/>
        </w:rPr>
        <w:t xml:space="preserve"> </w:t>
      </w:r>
      <w:r w:rsidR="00E8249E" w:rsidRPr="00B24E3D">
        <w:rPr>
          <w:rFonts w:ascii="Times New Roman" w:hAnsi="Times New Roman"/>
          <w:sz w:val="22"/>
          <w:szCs w:val="22"/>
        </w:rPr>
        <w:t>ВЭД «Обрабатывающие производства».</w:t>
      </w:r>
    </w:p>
  </w:footnote>
  <w:footnote w:id="9">
    <w:p w14:paraId="49290983" w14:textId="07F343CD" w:rsidR="00B24E3D" w:rsidRPr="00B24E3D" w:rsidRDefault="00B24E3D" w:rsidP="00B24E3D">
      <w:pPr>
        <w:pStyle w:val="a4"/>
        <w:jc w:val="both"/>
        <w:rPr>
          <w:rFonts w:ascii="Times New Roman" w:hAnsi="Times New Roman"/>
          <w:sz w:val="22"/>
          <w:szCs w:val="22"/>
        </w:rPr>
      </w:pPr>
      <w:r w:rsidRPr="00B24E3D">
        <w:rPr>
          <w:rStyle w:val="a6"/>
          <w:rFonts w:ascii="Times New Roman" w:hAnsi="Times New Roman"/>
          <w:sz w:val="22"/>
          <w:szCs w:val="22"/>
        </w:rPr>
        <w:footnoteRef/>
      </w:r>
      <w:r w:rsidRPr="00B24E3D">
        <w:rPr>
          <w:rFonts w:ascii="Times New Roman" w:hAnsi="Times New Roman"/>
          <w:sz w:val="22"/>
          <w:szCs w:val="22"/>
        </w:rPr>
        <w:t> Классификация ВЭД по производству устройств для потребления никотинсодержащей продукции в ОКВЭД не определена.</w:t>
      </w:r>
    </w:p>
  </w:footnote>
  <w:footnote w:id="10">
    <w:p w14:paraId="507FD8F0" w14:textId="71C696F8" w:rsidR="00D56C30" w:rsidRPr="00B24E3D" w:rsidRDefault="00D56C30" w:rsidP="00D56C30">
      <w:pPr>
        <w:pStyle w:val="a4"/>
        <w:jc w:val="both"/>
        <w:rPr>
          <w:rFonts w:ascii="Times New Roman" w:hAnsi="Times New Roman"/>
          <w:sz w:val="22"/>
          <w:szCs w:val="22"/>
        </w:rPr>
      </w:pPr>
      <w:r w:rsidRPr="00B24E3D">
        <w:rPr>
          <w:rStyle w:val="a6"/>
          <w:rFonts w:ascii="Times New Roman" w:hAnsi="Times New Roman"/>
          <w:sz w:val="22"/>
          <w:szCs w:val="22"/>
        </w:rPr>
        <w:footnoteRef/>
      </w:r>
      <w:r w:rsidRPr="00B24E3D">
        <w:rPr>
          <w:rFonts w:ascii="Times New Roman" w:hAnsi="Times New Roman"/>
          <w:sz w:val="22"/>
          <w:szCs w:val="22"/>
        </w:rPr>
        <w:t xml:space="preserve"> Физическая и/или химическая обработка материалов, веществ или компонентов с целью </w:t>
      </w:r>
      <w:r w:rsidRPr="00B24E3D">
        <w:rPr>
          <w:rFonts w:ascii="Times New Roman" w:hAnsi="Times New Roman"/>
          <w:sz w:val="22"/>
          <w:szCs w:val="22"/>
        </w:rPr>
        <w:br/>
        <w:t>их преобразования в новый продукт.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57D1C" w14:textId="77777777" w:rsidR="00D85C8B" w:rsidRPr="008F3232" w:rsidRDefault="00D85C8B">
    <w:pPr>
      <w:pStyle w:val="a8"/>
      <w:jc w:val="center"/>
      <w:rPr>
        <w:rFonts w:ascii="Times New Roman" w:hAnsi="Times New Roman"/>
        <w:sz w:val="24"/>
        <w:szCs w:val="28"/>
      </w:rPr>
    </w:pPr>
    <w:r w:rsidRPr="008F3232">
      <w:rPr>
        <w:rFonts w:ascii="Times New Roman" w:hAnsi="Times New Roman"/>
        <w:sz w:val="24"/>
        <w:szCs w:val="28"/>
      </w:rPr>
      <w:fldChar w:fldCharType="begin"/>
    </w:r>
    <w:r w:rsidRPr="008F3232">
      <w:rPr>
        <w:rFonts w:ascii="Times New Roman" w:hAnsi="Times New Roman"/>
        <w:sz w:val="24"/>
        <w:szCs w:val="28"/>
      </w:rPr>
      <w:instrText>PAGE   \* MERGEFORMAT</w:instrText>
    </w:r>
    <w:r w:rsidRPr="008F3232">
      <w:rPr>
        <w:rFonts w:ascii="Times New Roman" w:hAnsi="Times New Roman"/>
        <w:sz w:val="24"/>
        <w:szCs w:val="28"/>
      </w:rPr>
      <w:fldChar w:fldCharType="separate"/>
    </w:r>
    <w:r w:rsidR="001D091E">
      <w:rPr>
        <w:rFonts w:ascii="Times New Roman" w:hAnsi="Times New Roman"/>
        <w:noProof/>
        <w:sz w:val="24"/>
        <w:szCs w:val="28"/>
      </w:rPr>
      <w:t>2</w:t>
    </w:r>
    <w:r w:rsidRPr="008F3232">
      <w:rPr>
        <w:rFonts w:ascii="Times New Roman" w:hAnsi="Times New Roman"/>
        <w:sz w:val="24"/>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3933A1"/>
    <w:multiLevelType w:val="hybridMultilevel"/>
    <w:tmpl w:val="E9D88FCA"/>
    <w:lvl w:ilvl="0" w:tplc="B4BC2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9522EA8"/>
    <w:multiLevelType w:val="multilevel"/>
    <w:tmpl w:val="58E4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5F42B2"/>
    <w:multiLevelType w:val="hybridMultilevel"/>
    <w:tmpl w:val="11705DF2"/>
    <w:lvl w:ilvl="0" w:tplc="860E655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88"/>
    <w:rsid w:val="00002FD8"/>
    <w:rsid w:val="00003D8C"/>
    <w:rsid w:val="000050CE"/>
    <w:rsid w:val="000147B8"/>
    <w:rsid w:val="00016423"/>
    <w:rsid w:val="0002456F"/>
    <w:rsid w:val="00024C6C"/>
    <w:rsid w:val="00025A77"/>
    <w:rsid w:val="00034953"/>
    <w:rsid w:val="000360E2"/>
    <w:rsid w:val="000377AB"/>
    <w:rsid w:val="000406C2"/>
    <w:rsid w:val="00044D92"/>
    <w:rsid w:val="00045229"/>
    <w:rsid w:val="00053505"/>
    <w:rsid w:val="00053BC3"/>
    <w:rsid w:val="00055A0D"/>
    <w:rsid w:val="000610AC"/>
    <w:rsid w:val="00064904"/>
    <w:rsid w:val="00064DA2"/>
    <w:rsid w:val="0006531F"/>
    <w:rsid w:val="00072F89"/>
    <w:rsid w:val="00074E4F"/>
    <w:rsid w:val="0007591B"/>
    <w:rsid w:val="00076F55"/>
    <w:rsid w:val="00081CFC"/>
    <w:rsid w:val="00081F58"/>
    <w:rsid w:val="00092827"/>
    <w:rsid w:val="00094B11"/>
    <w:rsid w:val="000A0687"/>
    <w:rsid w:val="000A4ED7"/>
    <w:rsid w:val="000A58A1"/>
    <w:rsid w:val="000A5B98"/>
    <w:rsid w:val="000A5C4E"/>
    <w:rsid w:val="000A6E9A"/>
    <w:rsid w:val="000B126C"/>
    <w:rsid w:val="000C318F"/>
    <w:rsid w:val="000C4FEA"/>
    <w:rsid w:val="000D0EE9"/>
    <w:rsid w:val="000D1856"/>
    <w:rsid w:val="000D210F"/>
    <w:rsid w:val="000D31AD"/>
    <w:rsid w:val="000D3BDC"/>
    <w:rsid w:val="000D5DE3"/>
    <w:rsid w:val="000D5FC2"/>
    <w:rsid w:val="000E00AD"/>
    <w:rsid w:val="000E3737"/>
    <w:rsid w:val="000E58B0"/>
    <w:rsid w:val="000F5D8D"/>
    <w:rsid w:val="00104B70"/>
    <w:rsid w:val="001174AA"/>
    <w:rsid w:val="00125DEE"/>
    <w:rsid w:val="0013165C"/>
    <w:rsid w:val="00141B5D"/>
    <w:rsid w:val="00142AD1"/>
    <w:rsid w:val="0014431C"/>
    <w:rsid w:val="0014512B"/>
    <w:rsid w:val="001464D1"/>
    <w:rsid w:val="001465B4"/>
    <w:rsid w:val="001467D2"/>
    <w:rsid w:val="00153A2F"/>
    <w:rsid w:val="00154A29"/>
    <w:rsid w:val="00157922"/>
    <w:rsid w:val="001619E0"/>
    <w:rsid w:val="0016377E"/>
    <w:rsid w:val="00163C9D"/>
    <w:rsid w:val="0016607A"/>
    <w:rsid w:val="00171A5D"/>
    <w:rsid w:val="0017239F"/>
    <w:rsid w:val="0017471F"/>
    <w:rsid w:val="00181756"/>
    <w:rsid w:val="00185B3F"/>
    <w:rsid w:val="00186B80"/>
    <w:rsid w:val="00187473"/>
    <w:rsid w:val="00190040"/>
    <w:rsid w:val="00190B6E"/>
    <w:rsid w:val="00191DF3"/>
    <w:rsid w:val="00196E15"/>
    <w:rsid w:val="00197237"/>
    <w:rsid w:val="001B16A7"/>
    <w:rsid w:val="001B352B"/>
    <w:rsid w:val="001B38A2"/>
    <w:rsid w:val="001B4982"/>
    <w:rsid w:val="001B639F"/>
    <w:rsid w:val="001C126E"/>
    <w:rsid w:val="001C5EC2"/>
    <w:rsid w:val="001D030D"/>
    <w:rsid w:val="001D091E"/>
    <w:rsid w:val="001D3462"/>
    <w:rsid w:val="001D3C22"/>
    <w:rsid w:val="001D5753"/>
    <w:rsid w:val="001E1AFA"/>
    <w:rsid w:val="001E216D"/>
    <w:rsid w:val="001E40AA"/>
    <w:rsid w:val="001E4474"/>
    <w:rsid w:val="001E612F"/>
    <w:rsid w:val="001E7169"/>
    <w:rsid w:val="001F4C08"/>
    <w:rsid w:val="001F4F5A"/>
    <w:rsid w:val="001F640C"/>
    <w:rsid w:val="001F7925"/>
    <w:rsid w:val="002020E8"/>
    <w:rsid w:val="00202477"/>
    <w:rsid w:val="00202B10"/>
    <w:rsid w:val="002051DD"/>
    <w:rsid w:val="002069CE"/>
    <w:rsid w:val="00211F24"/>
    <w:rsid w:val="00221AC9"/>
    <w:rsid w:val="00226D7F"/>
    <w:rsid w:val="00226DB5"/>
    <w:rsid w:val="00227D02"/>
    <w:rsid w:val="00231A07"/>
    <w:rsid w:val="00231EE6"/>
    <w:rsid w:val="00240BE8"/>
    <w:rsid w:val="002457AE"/>
    <w:rsid w:val="0025553B"/>
    <w:rsid w:val="00257CAF"/>
    <w:rsid w:val="0026683E"/>
    <w:rsid w:val="00276B12"/>
    <w:rsid w:val="002839E8"/>
    <w:rsid w:val="00290523"/>
    <w:rsid w:val="00294B6D"/>
    <w:rsid w:val="002A06ED"/>
    <w:rsid w:val="002A4EE0"/>
    <w:rsid w:val="002B1D4A"/>
    <w:rsid w:val="002B3DA4"/>
    <w:rsid w:val="002B6500"/>
    <w:rsid w:val="002B7BAD"/>
    <w:rsid w:val="002C14C3"/>
    <w:rsid w:val="002C3066"/>
    <w:rsid w:val="002C3265"/>
    <w:rsid w:val="002C6DD3"/>
    <w:rsid w:val="002D01A8"/>
    <w:rsid w:val="002D0F4D"/>
    <w:rsid w:val="002D22FB"/>
    <w:rsid w:val="002D2350"/>
    <w:rsid w:val="002D32EE"/>
    <w:rsid w:val="002E1BCD"/>
    <w:rsid w:val="002E3915"/>
    <w:rsid w:val="002E3B54"/>
    <w:rsid w:val="002E4EC3"/>
    <w:rsid w:val="002F0E48"/>
    <w:rsid w:val="002F3CB9"/>
    <w:rsid w:val="002F6C2D"/>
    <w:rsid w:val="00300B8A"/>
    <w:rsid w:val="00300BDE"/>
    <w:rsid w:val="0030428C"/>
    <w:rsid w:val="00310F56"/>
    <w:rsid w:val="003117EF"/>
    <w:rsid w:val="00311971"/>
    <w:rsid w:val="00311C7D"/>
    <w:rsid w:val="003154CA"/>
    <w:rsid w:val="00317E80"/>
    <w:rsid w:val="00332A44"/>
    <w:rsid w:val="00334410"/>
    <w:rsid w:val="00336160"/>
    <w:rsid w:val="00345480"/>
    <w:rsid w:val="00347D3A"/>
    <w:rsid w:val="00347D95"/>
    <w:rsid w:val="003500C6"/>
    <w:rsid w:val="00352952"/>
    <w:rsid w:val="00353099"/>
    <w:rsid w:val="003573D0"/>
    <w:rsid w:val="00360849"/>
    <w:rsid w:val="00360A95"/>
    <w:rsid w:val="00363C73"/>
    <w:rsid w:val="003641FD"/>
    <w:rsid w:val="00367AAB"/>
    <w:rsid w:val="00367B59"/>
    <w:rsid w:val="003704E1"/>
    <w:rsid w:val="00373C50"/>
    <w:rsid w:val="003745B8"/>
    <w:rsid w:val="00374BE4"/>
    <w:rsid w:val="00375E6D"/>
    <w:rsid w:val="0037798E"/>
    <w:rsid w:val="00381A8A"/>
    <w:rsid w:val="0038342A"/>
    <w:rsid w:val="003834D6"/>
    <w:rsid w:val="003841FA"/>
    <w:rsid w:val="00384DA9"/>
    <w:rsid w:val="00385699"/>
    <w:rsid w:val="00386124"/>
    <w:rsid w:val="00390388"/>
    <w:rsid w:val="00391B44"/>
    <w:rsid w:val="00391EDA"/>
    <w:rsid w:val="00392554"/>
    <w:rsid w:val="00396B76"/>
    <w:rsid w:val="003A0A37"/>
    <w:rsid w:val="003B394A"/>
    <w:rsid w:val="003B3EDB"/>
    <w:rsid w:val="003C0CB1"/>
    <w:rsid w:val="003C16F5"/>
    <w:rsid w:val="003C307F"/>
    <w:rsid w:val="003C6A00"/>
    <w:rsid w:val="003C6FD1"/>
    <w:rsid w:val="003D3107"/>
    <w:rsid w:val="003D79DE"/>
    <w:rsid w:val="003D7E03"/>
    <w:rsid w:val="003F077B"/>
    <w:rsid w:val="003F14A1"/>
    <w:rsid w:val="003F26A9"/>
    <w:rsid w:val="003F43B1"/>
    <w:rsid w:val="003F5473"/>
    <w:rsid w:val="00400457"/>
    <w:rsid w:val="004009FA"/>
    <w:rsid w:val="00400D2B"/>
    <w:rsid w:val="00401AB0"/>
    <w:rsid w:val="00404FB7"/>
    <w:rsid w:val="0040694A"/>
    <w:rsid w:val="00415F99"/>
    <w:rsid w:val="00417997"/>
    <w:rsid w:val="00421C4F"/>
    <w:rsid w:val="00431A2F"/>
    <w:rsid w:val="00433A10"/>
    <w:rsid w:val="00435A22"/>
    <w:rsid w:val="004363D2"/>
    <w:rsid w:val="004414F1"/>
    <w:rsid w:val="00442B34"/>
    <w:rsid w:val="00445008"/>
    <w:rsid w:val="0044508B"/>
    <w:rsid w:val="0044669F"/>
    <w:rsid w:val="00450D3E"/>
    <w:rsid w:val="00451A37"/>
    <w:rsid w:val="004525C3"/>
    <w:rsid w:val="00454DAA"/>
    <w:rsid w:val="004574D0"/>
    <w:rsid w:val="004610A2"/>
    <w:rsid w:val="004610B4"/>
    <w:rsid w:val="0046142D"/>
    <w:rsid w:val="0046349B"/>
    <w:rsid w:val="00463553"/>
    <w:rsid w:val="00466A48"/>
    <w:rsid w:val="00467DE7"/>
    <w:rsid w:val="00473463"/>
    <w:rsid w:val="00475CA8"/>
    <w:rsid w:val="00490490"/>
    <w:rsid w:val="004A123E"/>
    <w:rsid w:val="004A3CB4"/>
    <w:rsid w:val="004A5904"/>
    <w:rsid w:val="004B057D"/>
    <w:rsid w:val="004B1458"/>
    <w:rsid w:val="004B34CD"/>
    <w:rsid w:val="004B5E78"/>
    <w:rsid w:val="004B5FC9"/>
    <w:rsid w:val="004B7186"/>
    <w:rsid w:val="004C0EC6"/>
    <w:rsid w:val="004C71E6"/>
    <w:rsid w:val="004D11C6"/>
    <w:rsid w:val="004E3DEE"/>
    <w:rsid w:val="004F1726"/>
    <w:rsid w:val="00505446"/>
    <w:rsid w:val="00507CB7"/>
    <w:rsid w:val="00507FA1"/>
    <w:rsid w:val="00511B2E"/>
    <w:rsid w:val="0051342C"/>
    <w:rsid w:val="00513771"/>
    <w:rsid w:val="005164E9"/>
    <w:rsid w:val="00521EFA"/>
    <w:rsid w:val="00536555"/>
    <w:rsid w:val="00537904"/>
    <w:rsid w:val="00540556"/>
    <w:rsid w:val="005454B0"/>
    <w:rsid w:val="005461F8"/>
    <w:rsid w:val="0055498A"/>
    <w:rsid w:val="00556116"/>
    <w:rsid w:val="00562D11"/>
    <w:rsid w:val="0056415E"/>
    <w:rsid w:val="00581E02"/>
    <w:rsid w:val="0058208A"/>
    <w:rsid w:val="005831F0"/>
    <w:rsid w:val="00590CED"/>
    <w:rsid w:val="00593155"/>
    <w:rsid w:val="00593AF2"/>
    <w:rsid w:val="005948CA"/>
    <w:rsid w:val="00595818"/>
    <w:rsid w:val="005B025F"/>
    <w:rsid w:val="005B05E6"/>
    <w:rsid w:val="005B36E7"/>
    <w:rsid w:val="005B57BA"/>
    <w:rsid w:val="005B5A61"/>
    <w:rsid w:val="005C2200"/>
    <w:rsid w:val="005D11F6"/>
    <w:rsid w:val="005D365C"/>
    <w:rsid w:val="005E2C5E"/>
    <w:rsid w:val="005E3278"/>
    <w:rsid w:val="005E3A52"/>
    <w:rsid w:val="005F0312"/>
    <w:rsid w:val="005F3982"/>
    <w:rsid w:val="005F666A"/>
    <w:rsid w:val="005F7EF5"/>
    <w:rsid w:val="00600DB7"/>
    <w:rsid w:val="00600E5D"/>
    <w:rsid w:val="0060525D"/>
    <w:rsid w:val="006108BE"/>
    <w:rsid w:val="006112BD"/>
    <w:rsid w:val="00624868"/>
    <w:rsid w:val="00626C20"/>
    <w:rsid w:val="00627589"/>
    <w:rsid w:val="00627630"/>
    <w:rsid w:val="0063052E"/>
    <w:rsid w:val="0063252E"/>
    <w:rsid w:val="0063580A"/>
    <w:rsid w:val="00646051"/>
    <w:rsid w:val="00655FEB"/>
    <w:rsid w:val="00656EC7"/>
    <w:rsid w:val="006573D9"/>
    <w:rsid w:val="00661425"/>
    <w:rsid w:val="00671306"/>
    <w:rsid w:val="00672EC3"/>
    <w:rsid w:val="00675BC6"/>
    <w:rsid w:val="00676D09"/>
    <w:rsid w:val="0068022C"/>
    <w:rsid w:val="00680A17"/>
    <w:rsid w:val="006823E7"/>
    <w:rsid w:val="00683AE5"/>
    <w:rsid w:val="00690713"/>
    <w:rsid w:val="00690AEC"/>
    <w:rsid w:val="00696078"/>
    <w:rsid w:val="006A2489"/>
    <w:rsid w:val="006B0900"/>
    <w:rsid w:val="006B2DB7"/>
    <w:rsid w:val="006B767F"/>
    <w:rsid w:val="006C0D68"/>
    <w:rsid w:val="006C24B2"/>
    <w:rsid w:val="006C351C"/>
    <w:rsid w:val="006C4A47"/>
    <w:rsid w:val="006C5173"/>
    <w:rsid w:val="006D0571"/>
    <w:rsid w:val="006D0739"/>
    <w:rsid w:val="006D5600"/>
    <w:rsid w:val="006D59FE"/>
    <w:rsid w:val="006E1517"/>
    <w:rsid w:val="006E237E"/>
    <w:rsid w:val="006E56FB"/>
    <w:rsid w:val="006E636A"/>
    <w:rsid w:val="006E6E1C"/>
    <w:rsid w:val="00705793"/>
    <w:rsid w:val="0071234E"/>
    <w:rsid w:val="007264C9"/>
    <w:rsid w:val="00734EBA"/>
    <w:rsid w:val="00736E9A"/>
    <w:rsid w:val="00740B85"/>
    <w:rsid w:val="007424F3"/>
    <w:rsid w:val="007476D0"/>
    <w:rsid w:val="007477DC"/>
    <w:rsid w:val="00756917"/>
    <w:rsid w:val="007607DF"/>
    <w:rsid w:val="00760D46"/>
    <w:rsid w:val="00761FCA"/>
    <w:rsid w:val="00765FFC"/>
    <w:rsid w:val="007717C1"/>
    <w:rsid w:val="007729FD"/>
    <w:rsid w:val="00772B45"/>
    <w:rsid w:val="00774536"/>
    <w:rsid w:val="007810C3"/>
    <w:rsid w:val="00782597"/>
    <w:rsid w:val="007A22EE"/>
    <w:rsid w:val="007A57DD"/>
    <w:rsid w:val="007A66B8"/>
    <w:rsid w:val="007B4D78"/>
    <w:rsid w:val="007B6331"/>
    <w:rsid w:val="007C1CD4"/>
    <w:rsid w:val="007C43F4"/>
    <w:rsid w:val="007C56AA"/>
    <w:rsid w:val="007D1E6D"/>
    <w:rsid w:val="007D4518"/>
    <w:rsid w:val="007D58F7"/>
    <w:rsid w:val="007D5F3A"/>
    <w:rsid w:val="007E4F16"/>
    <w:rsid w:val="007F04C8"/>
    <w:rsid w:val="007F1A32"/>
    <w:rsid w:val="007F2E54"/>
    <w:rsid w:val="007F4496"/>
    <w:rsid w:val="007F7450"/>
    <w:rsid w:val="00803A82"/>
    <w:rsid w:val="00817C2C"/>
    <w:rsid w:val="0082265E"/>
    <w:rsid w:val="00837538"/>
    <w:rsid w:val="00837860"/>
    <w:rsid w:val="00844293"/>
    <w:rsid w:val="00844C24"/>
    <w:rsid w:val="00847F8C"/>
    <w:rsid w:val="00850E7C"/>
    <w:rsid w:val="00854744"/>
    <w:rsid w:val="00861E48"/>
    <w:rsid w:val="00862E9B"/>
    <w:rsid w:val="00864F74"/>
    <w:rsid w:val="00865F6E"/>
    <w:rsid w:val="00881247"/>
    <w:rsid w:val="00881AC1"/>
    <w:rsid w:val="00883D65"/>
    <w:rsid w:val="008871C1"/>
    <w:rsid w:val="00887A5D"/>
    <w:rsid w:val="00892A6D"/>
    <w:rsid w:val="008965DD"/>
    <w:rsid w:val="008A2A26"/>
    <w:rsid w:val="008A7ADE"/>
    <w:rsid w:val="008A7BB1"/>
    <w:rsid w:val="008B2683"/>
    <w:rsid w:val="008B5B1F"/>
    <w:rsid w:val="008B6D0A"/>
    <w:rsid w:val="008C07FA"/>
    <w:rsid w:val="008C4E32"/>
    <w:rsid w:val="008C5448"/>
    <w:rsid w:val="008C6BEF"/>
    <w:rsid w:val="008D2A5F"/>
    <w:rsid w:val="008D2A9F"/>
    <w:rsid w:val="008D42BF"/>
    <w:rsid w:val="008E1912"/>
    <w:rsid w:val="008E3249"/>
    <w:rsid w:val="008E661C"/>
    <w:rsid w:val="008E7014"/>
    <w:rsid w:val="008F3232"/>
    <w:rsid w:val="008F4B43"/>
    <w:rsid w:val="0090141A"/>
    <w:rsid w:val="00901D65"/>
    <w:rsid w:val="00902818"/>
    <w:rsid w:val="0090495F"/>
    <w:rsid w:val="00910BC4"/>
    <w:rsid w:val="00914192"/>
    <w:rsid w:val="00914336"/>
    <w:rsid w:val="00915B17"/>
    <w:rsid w:val="00915DA9"/>
    <w:rsid w:val="00917274"/>
    <w:rsid w:val="009211B8"/>
    <w:rsid w:val="00922BB8"/>
    <w:rsid w:val="00922CAF"/>
    <w:rsid w:val="00926EB1"/>
    <w:rsid w:val="00926FC7"/>
    <w:rsid w:val="00932F94"/>
    <w:rsid w:val="00940365"/>
    <w:rsid w:val="0094045B"/>
    <w:rsid w:val="00941EF2"/>
    <w:rsid w:val="00944CAA"/>
    <w:rsid w:val="009467EF"/>
    <w:rsid w:val="00956F4C"/>
    <w:rsid w:val="00964B53"/>
    <w:rsid w:val="00975A76"/>
    <w:rsid w:val="0098436F"/>
    <w:rsid w:val="009862EB"/>
    <w:rsid w:val="00986A15"/>
    <w:rsid w:val="00994E28"/>
    <w:rsid w:val="009968D7"/>
    <w:rsid w:val="009A5726"/>
    <w:rsid w:val="009B0544"/>
    <w:rsid w:val="009B4D22"/>
    <w:rsid w:val="009B4EC4"/>
    <w:rsid w:val="009C2C25"/>
    <w:rsid w:val="009C3E31"/>
    <w:rsid w:val="009C7956"/>
    <w:rsid w:val="009D37BC"/>
    <w:rsid w:val="009E369B"/>
    <w:rsid w:val="009E70C1"/>
    <w:rsid w:val="009F4458"/>
    <w:rsid w:val="00A0482C"/>
    <w:rsid w:val="00A12D92"/>
    <w:rsid w:val="00A17123"/>
    <w:rsid w:val="00A17ECA"/>
    <w:rsid w:val="00A22276"/>
    <w:rsid w:val="00A2252D"/>
    <w:rsid w:val="00A23865"/>
    <w:rsid w:val="00A238AD"/>
    <w:rsid w:val="00A32FBC"/>
    <w:rsid w:val="00A33C60"/>
    <w:rsid w:val="00A4398F"/>
    <w:rsid w:val="00A45FC3"/>
    <w:rsid w:val="00A50CDB"/>
    <w:rsid w:val="00A533CE"/>
    <w:rsid w:val="00A53891"/>
    <w:rsid w:val="00A6093C"/>
    <w:rsid w:val="00A63A61"/>
    <w:rsid w:val="00A70543"/>
    <w:rsid w:val="00A7799E"/>
    <w:rsid w:val="00A8283C"/>
    <w:rsid w:val="00A84238"/>
    <w:rsid w:val="00A862F4"/>
    <w:rsid w:val="00A919F5"/>
    <w:rsid w:val="00A9218C"/>
    <w:rsid w:val="00A92FFA"/>
    <w:rsid w:val="00A97009"/>
    <w:rsid w:val="00AA0F60"/>
    <w:rsid w:val="00AA2EBA"/>
    <w:rsid w:val="00AA6779"/>
    <w:rsid w:val="00AA7249"/>
    <w:rsid w:val="00AC62C0"/>
    <w:rsid w:val="00AD1C34"/>
    <w:rsid w:val="00AD30A6"/>
    <w:rsid w:val="00AD64C0"/>
    <w:rsid w:val="00AD672C"/>
    <w:rsid w:val="00AE14A9"/>
    <w:rsid w:val="00B054E4"/>
    <w:rsid w:val="00B05F13"/>
    <w:rsid w:val="00B07E6A"/>
    <w:rsid w:val="00B07E8D"/>
    <w:rsid w:val="00B12C60"/>
    <w:rsid w:val="00B1530B"/>
    <w:rsid w:val="00B17BF4"/>
    <w:rsid w:val="00B24E3D"/>
    <w:rsid w:val="00B26D13"/>
    <w:rsid w:val="00B26FEC"/>
    <w:rsid w:val="00B32917"/>
    <w:rsid w:val="00B352D8"/>
    <w:rsid w:val="00B36913"/>
    <w:rsid w:val="00B42386"/>
    <w:rsid w:val="00B43EC5"/>
    <w:rsid w:val="00B4401A"/>
    <w:rsid w:val="00B46A00"/>
    <w:rsid w:val="00B52E9D"/>
    <w:rsid w:val="00B54A18"/>
    <w:rsid w:val="00B54B9A"/>
    <w:rsid w:val="00B63828"/>
    <w:rsid w:val="00B65E22"/>
    <w:rsid w:val="00B67BD3"/>
    <w:rsid w:val="00B7197F"/>
    <w:rsid w:val="00B75170"/>
    <w:rsid w:val="00B851D4"/>
    <w:rsid w:val="00B86122"/>
    <w:rsid w:val="00B94AD9"/>
    <w:rsid w:val="00B96311"/>
    <w:rsid w:val="00BA0219"/>
    <w:rsid w:val="00BC26A5"/>
    <w:rsid w:val="00BC3F8E"/>
    <w:rsid w:val="00BD25CB"/>
    <w:rsid w:val="00BD2DEB"/>
    <w:rsid w:val="00BD43D0"/>
    <w:rsid w:val="00BE30D5"/>
    <w:rsid w:val="00BE6C51"/>
    <w:rsid w:val="00BE7687"/>
    <w:rsid w:val="00BF5721"/>
    <w:rsid w:val="00BF6B9C"/>
    <w:rsid w:val="00BF6C49"/>
    <w:rsid w:val="00C00D0E"/>
    <w:rsid w:val="00C1269F"/>
    <w:rsid w:val="00C206C2"/>
    <w:rsid w:val="00C20FB9"/>
    <w:rsid w:val="00C32F20"/>
    <w:rsid w:val="00C342B5"/>
    <w:rsid w:val="00C35A9F"/>
    <w:rsid w:val="00C419DF"/>
    <w:rsid w:val="00C459AE"/>
    <w:rsid w:val="00C5778C"/>
    <w:rsid w:val="00C57F90"/>
    <w:rsid w:val="00C6200D"/>
    <w:rsid w:val="00C62409"/>
    <w:rsid w:val="00C65AA6"/>
    <w:rsid w:val="00C65EEB"/>
    <w:rsid w:val="00C66DCC"/>
    <w:rsid w:val="00C70C36"/>
    <w:rsid w:val="00C7201A"/>
    <w:rsid w:val="00C740F4"/>
    <w:rsid w:val="00C76C24"/>
    <w:rsid w:val="00C8042F"/>
    <w:rsid w:val="00C804CC"/>
    <w:rsid w:val="00C8683D"/>
    <w:rsid w:val="00C91ABA"/>
    <w:rsid w:val="00C940EE"/>
    <w:rsid w:val="00C94C1E"/>
    <w:rsid w:val="00CA0FC4"/>
    <w:rsid w:val="00CA1D06"/>
    <w:rsid w:val="00CA3369"/>
    <w:rsid w:val="00CA37F6"/>
    <w:rsid w:val="00CC1CB1"/>
    <w:rsid w:val="00CC1DCE"/>
    <w:rsid w:val="00CC5A35"/>
    <w:rsid w:val="00CC6716"/>
    <w:rsid w:val="00CC6BDE"/>
    <w:rsid w:val="00CC7328"/>
    <w:rsid w:val="00CC7A8E"/>
    <w:rsid w:val="00CD060D"/>
    <w:rsid w:val="00CE4388"/>
    <w:rsid w:val="00CE5A33"/>
    <w:rsid w:val="00CF355C"/>
    <w:rsid w:val="00CF4AFB"/>
    <w:rsid w:val="00CF62DE"/>
    <w:rsid w:val="00D03F48"/>
    <w:rsid w:val="00D07C11"/>
    <w:rsid w:val="00D16B9C"/>
    <w:rsid w:val="00D21FAF"/>
    <w:rsid w:val="00D34306"/>
    <w:rsid w:val="00D349BB"/>
    <w:rsid w:val="00D43EAC"/>
    <w:rsid w:val="00D52CFB"/>
    <w:rsid w:val="00D53D68"/>
    <w:rsid w:val="00D56C30"/>
    <w:rsid w:val="00D5780B"/>
    <w:rsid w:val="00D60705"/>
    <w:rsid w:val="00D651CD"/>
    <w:rsid w:val="00D66718"/>
    <w:rsid w:val="00D7129A"/>
    <w:rsid w:val="00D72B90"/>
    <w:rsid w:val="00D73267"/>
    <w:rsid w:val="00D75991"/>
    <w:rsid w:val="00D76859"/>
    <w:rsid w:val="00D85C8B"/>
    <w:rsid w:val="00D92656"/>
    <w:rsid w:val="00D940B2"/>
    <w:rsid w:val="00D94307"/>
    <w:rsid w:val="00D97BE2"/>
    <w:rsid w:val="00DA5392"/>
    <w:rsid w:val="00DB663C"/>
    <w:rsid w:val="00DB67DA"/>
    <w:rsid w:val="00DB7311"/>
    <w:rsid w:val="00DB7AF6"/>
    <w:rsid w:val="00DC5B18"/>
    <w:rsid w:val="00DD2C22"/>
    <w:rsid w:val="00DD5BB1"/>
    <w:rsid w:val="00DD75AB"/>
    <w:rsid w:val="00DE1DF7"/>
    <w:rsid w:val="00DE248C"/>
    <w:rsid w:val="00DE3693"/>
    <w:rsid w:val="00DE4360"/>
    <w:rsid w:val="00DF0685"/>
    <w:rsid w:val="00DF1C07"/>
    <w:rsid w:val="00DF20A4"/>
    <w:rsid w:val="00DF2F4E"/>
    <w:rsid w:val="00DF401A"/>
    <w:rsid w:val="00DF7F2C"/>
    <w:rsid w:val="00E03772"/>
    <w:rsid w:val="00E03B39"/>
    <w:rsid w:val="00E045E0"/>
    <w:rsid w:val="00E07198"/>
    <w:rsid w:val="00E0775F"/>
    <w:rsid w:val="00E1287A"/>
    <w:rsid w:val="00E13C16"/>
    <w:rsid w:val="00E1755A"/>
    <w:rsid w:val="00E20184"/>
    <w:rsid w:val="00E204DB"/>
    <w:rsid w:val="00E20A96"/>
    <w:rsid w:val="00E239F3"/>
    <w:rsid w:val="00E25623"/>
    <w:rsid w:val="00E3513C"/>
    <w:rsid w:val="00E36CF0"/>
    <w:rsid w:val="00E4516E"/>
    <w:rsid w:val="00E500E1"/>
    <w:rsid w:val="00E5130D"/>
    <w:rsid w:val="00E537AF"/>
    <w:rsid w:val="00E56527"/>
    <w:rsid w:val="00E56AE3"/>
    <w:rsid w:val="00E60B8B"/>
    <w:rsid w:val="00E62A71"/>
    <w:rsid w:val="00E7307A"/>
    <w:rsid w:val="00E8249E"/>
    <w:rsid w:val="00E84A09"/>
    <w:rsid w:val="00E86CDC"/>
    <w:rsid w:val="00E86F98"/>
    <w:rsid w:val="00E913F6"/>
    <w:rsid w:val="00E9741F"/>
    <w:rsid w:val="00EA2D4D"/>
    <w:rsid w:val="00EA3668"/>
    <w:rsid w:val="00EA41EB"/>
    <w:rsid w:val="00EA5F57"/>
    <w:rsid w:val="00EA79DB"/>
    <w:rsid w:val="00EA7DB6"/>
    <w:rsid w:val="00EB189F"/>
    <w:rsid w:val="00EB33F7"/>
    <w:rsid w:val="00EB665A"/>
    <w:rsid w:val="00EC04FB"/>
    <w:rsid w:val="00EC12C8"/>
    <w:rsid w:val="00EC3BF5"/>
    <w:rsid w:val="00EC40D7"/>
    <w:rsid w:val="00EC7467"/>
    <w:rsid w:val="00ED006A"/>
    <w:rsid w:val="00ED4489"/>
    <w:rsid w:val="00ED57ED"/>
    <w:rsid w:val="00EE1796"/>
    <w:rsid w:val="00EE3362"/>
    <w:rsid w:val="00EE475E"/>
    <w:rsid w:val="00EF32DA"/>
    <w:rsid w:val="00EF4A40"/>
    <w:rsid w:val="00EF5C33"/>
    <w:rsid w:val="00EF69D5"/>
    <w:rsid w:val="00F021EA"/>
    <w:rsid w:val="00F03ED1"/>
    <w:rsid w:val="00F06AC0"/>
    <w:rsid w:val="00F135F9"/>
    <w:rsid w:val="00F166D1"/>
    <w:rsid w:val="00F2111A"/>
    <w:rsid w:val="00F2420A"/>
    <w:rsid w:val="00F2502B"/>
    <w:rsid w:val="00F27736"/>
    <w:rsid w:val="00F27CF3"/>
    <w:rsid w:val="00F3248E"/>
    <w:rsid w:val="00F35126"/>
    <w:rsid w:val="00F407A8"/>
    <w:rsid w:val="00F41A54"/>
    <w:rsid w:val="00F63D34"/>
    <w:rsid w:val="00F64221"/>
    <w:rsid w:val="00F657B2"/>
    <w:rsid w:val="00F668F3"/>
    <w:rsid w:val="00F75BDB"/>
    <w:rsid w:val="00F77E5A"/>
    <w:rsid w:val="00F847DB"/>
    <w:rsid w:val="00F85D56"/>
    <w:rsid w:val="00F87CDE"/>
    <w:rsid w:val="00F87DAB"/>
    <w:rsid w:val="00F941F6"/>
    <w:rsid w:val="00F95FFD"/>
    <w:rsid w:val="00F96B2A"/>
    <w:rsid w:val="00FA1892"/>
    <w:rsid w:val="00FA68D0"/>
    <w:rsid w:val="00FB6DBA"/>
    <w:rsid w:val="00FC48DB"/>
    <w:rsid w:val="00FC6128"/>
    <w:rsid w:val="00FC7C86"/>
    <w:rsid w:val="00FD0B08"/>
    <w:rsid w:val="00FD5296"/>
    <w:rsid w:val="00FD60D3"/>
    <w:rsid w:val="00FD634B"/>
    <w:rsid w:val="00FE0BDD"/>
    <w:rsid w:val="00FE767A"/>
    <w:rsid w:val="00FF1018"/>
    <w:rsid w:val="00FF3D70"/>
    <w:rsid w:val="00FF63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6689C"/>
  <w15:docId w15:val="{5B4224EB-1BFF-44E8-91BA-BB4EF7480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0E"/>
    <w:pPr>
      <w:spacing w:after="200" w:line="276" w:lineRule="auto"/>
    </w:pPr>
    <w:rPr>
      <w:rFonts w:eastAsia="SimSu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link w:val="a3"/>
    <w:qFormat/>
    <w:rsid w:val="00CE4388"/>
    <w:pPr>
      <w:spacing w:after="0" w:line="240" w:lineRule="auto"/>
      <w:ind w:right="4"/>
      <w:jc w:val="center"/>
    </w:pPr>
    <w:rPr>
      <w:rFonts w:ascii="Times New Roman" w:eastAsia="Times New Roman" w:hAnsi="Times New Roman"/>
      <w:b/>
      <w:sz w:val="28"/>
      <w:szCs w:val="24"/>
    </w:rPr>
  </w:style>
  <w:style w:type="character" w:customStyle="1" w:styleId="a3">
    <w:name w:val="Название Знак"/>
    <w:link w:val="1"/>
    <w:rsid w:val="00CE4388"/>
    <w:rPr>
      <w:rFonts w:ascii="Times New Roman" w:eastAsia="Times New Roman" w:hAnsi="Times New Roman" w:cs="Times New Roman"/>
      <w:b/>
      <w:sz w:val="28"/>
      <w:szCs w:val="24"/>
      <w:lang w:eastAsia="ru-RU"/>
    </w:rPr>
  </w:style>
  <w:style w:type="paragraph" w:styleId="a4">
    <w:name w:val="footnote text"/>
    <w:aliases w:val="Знак Знак,Текст сноски Знак Знак,Знак, Знак,fn,Текст сноски НИВ, Знак Знак Знак Знак,Знак Знак Знак Знак,Footnote Text Char,Текст сноски Знак1, Знак Знак Знак,Текст сноски Знак1 Знак,Текст сноски Знак Знак1 Знак, Знак Знак Знак1 Знак,Знак2"/>
    <w:basedOn w:val="a"/>
    <w:link w:val="a5"/>
    <w:uiPriority w:val="99"/>
    <w:unhideWhenUsed/>
    <w:qFormat/>
    <w:rsid w:val="00CE4388"/>
    <w:pPr>
      <w:spacing w:after="0" w:line="240" w:lineRule="auto"/>
    </w:pPr>
    <w:rPr>
      <w:sz w:val="20"/>
      <w:szCs w:val="20"/>
    </w:rPr>
  </w:style>
  <w:style w:type="character" w:customStyle="1" w:styleId="a5">
    <w:name w:val="Текст сноски Знак"/>
    <w:aliases w:val="Знак Знак Знак,Текст сноски Знак Знак Знак,Знак Знак1, Знак Знак,fn Знак,Текст сноски НИВ Знак, Знак Знак Знак Знак Знак,Знак Знак Знак Знак Знак,Footnote Text Char Знак,Текст сноски Знак1 Знак1, Знак Знак Знак Знак1,Знак2 Знак"/>
    <w:link w:val="a4"/>
    <w:uiPriority w:val="99"/>
    <w:rsid w:val="00CE4388"/>
    <w:rPr>
      <w:rFonts w:ascii="Calibri" w:eastAsia="SimSun" w:hAnsi="Calibri" w:cs="Times New Roman"/>
      <w:sz w:val="20"/>
      <w:szCs w:val="20"/>
      <w:lang w:eastAsia="ru-RU"/>
    </w:rPr>
  </w:style>
  <w:style w:type="character" w:styleId="a6">
    <w:name w:val="footnote reference"/>
    <w:aliases w:val="текст сноски,анкета сноска,Знак сноски-FN,Ciae niinee-FN,Знак сноски 1,Ciae niinee 1,Ссылка на сноску 45"/>
    <w:uiPriority w:val="99"/>
    <w:unhideWhenUsed/>
    <w:rsid w:val="00CE4388"/>
    <w:rPr>
      <w:vertAlign w:val="superscript"/>
    </w:rPr>
  </w:style>
  <w:style w:type="paragraph" w:customStyle="1" w:styleId="21">
    <w:name w:val="Основной текст 21"/>
    <w:basedOn w:val="a"/>
    <w:rsid w:val="00CE4388"/>
    <w:pPr>
      <w:overflowPunct w:val="0"/>
      <w:autoSpaceDE w:val="0"/>
      <w:autoSpaceDN w:val="0"/>
      <w:adjustRightInd w:val="0"/>
      <w:spacing w:after="0" w:line="240" w:lineRule="auto"/>
      <w:jc w:val="center"/>
      <w:textAlignment w:val="baseline"/>
    </w:pPr>
    <w:rPr>
      <w:rFonts w:ascii="Times New Roman" w:eastAsia="Times New Roman" w:hAnsi="Times New Roman"/>
      <w:b/>
      <w:sz w:val="32"/>
      <w:szCs w:val="20"/>
    </w:rPr>
  </w:style>
  <w:style w:type="paragraph" w:styleId="a7">
    <w:name w:val="List Paragraph"/>
    <w:basedOn w:val="a"/>
    <w:uiPriority w:val="34"/>
    <w:qFormat/>
    <w:rsid w:val="005B36E7"/>
    <w:pPr>
      <w:ind w:left="720"/>
      <w:contextualSpacing/>
    </w:pPr>
  </w:style>
  <w:style w:type="paragraph" w:styleId="a8">
    <w:name w:val="header"/>
    <w:basedOn w:val="a"/>
    <w:link w:val="a9"/>
    <w:uiPriority w:val="99"/>
    <w:unhideWhenUsed/>
    <w:rsid w:val="00421C4F"/>
    <w:pPr>
      <w:tabs>
        <w:tab w:val="center" w:pos="4677"/>
        <w:tab w:val="right" w:pos="9355"/>
      </w:tabs>
      <w:spacing w:after="0" w:line="240" w:lineRule="auto"/>
    </w:pPr>
  </w:style>
  <w:style w:type="character" w:customStyle="1" w:styleId="a9">
    <w:name w:val="Верхний колонтитул Знак"/>
    <w:link w:val="a8"/>
    <w:uiPriority w:val="99"/>
    <w:rsid w:val="00421C4F"/>
    <w:rPr>
      <w:rFonts w:ascii="Calibri" w:eastAsia="SimSun" w:hAnsi="Calibri" w:cs="Times New Roman"/>
      <w:lang w:eastAsia="ru-RU"/>
    </w:rPr>
  </w:style>
  <w:style w:type="paragraph" w:styleId="aa">
    <w:name w:val="footer"/>
    <w:basedOn w:val="a"/>
    <w:link w:val="ab"/>
    <w:uiPriority w:val="99"/>
    <w:unhideWhenUsed/>
    <w:rsid w:val="00421C4F"/>
    <w:pPr>
      <w:tabs>
        <w:tab w:val="center" w:pos="4677"/>
        <w:tab w:val="right" w:pos="9355"/>
      </w:tabs>
      <w:spacing w:after="0" w:line="240" w:lineRule="auto"/>
    </w:pPr>
  </w:style>
  <w:style w:type="character" w:customStyle="1" w:styleId="ab">
    <w:name w:val="Нижний колонтитул Знак"/>
    <w:link w:val="aa"/>
    <w:uiPriority w:val="99"/>
    <w:rsid w:val="00421C4F"/>
    <w:rPr>
      <w:rFonts w:ascii="Calibri" w:eastAsia="SimSun" w:hAnsi="Calibri" w:cs="Times New Roman"/>
      <w:lang w:eastAsia="ru-RU"/>
    </w:rPr>
  </w:style>
  <w:style w:type="paragraph" w:styleId="ac">
    <w:name w:val="Balloon Text"/>
    <w:basedOn w:val="a"/>
    <w:link w:val="ad"/>
    <w:uiPriority w:val="99"/>
    <w:semiHidden/>
    <w:unhideWhenUsed/>
    <w:rsid w:val="00DD75AB"/>
    <w:pPr>
      <w:spacing w:after="0" w:line="240" w:lineRule="auto"/>
    </w:pPr>
    <w:rPr>
      <w:rFonts w:ascii="Tahoma" w:hAnsi="Tahoma" w:cs="Tahoma"/>
      <w:sz w:val="16"/>
      <w:szCs w:val="16"/>
    </w:rPr>
  </w:style>
  <w:style w:type="character" w:customStyle="1" w:styleId="ad">
    <w:name w:val="Текст выноски Знак"/>
    <w:link w:val="ac"/>
    <w:uiPriority w:val="99"/>
    <w:semiHidden/>
    <w:rsid w:val="00DD75AB"/>
    <w:rPr>
      <w:rFonts w:ascii="Tahoma" w:eastAsia="SimSun" w:hAnsi="Tahoma" w:cs="Tahoma"/>
      <w:sz w:val="16"/>
      <w:szCs w:val="16"/>
      <w:lang w:eastAsia="ru-RU"/>
    </w:rPr>
  </w:style>
  <w:style w:type="paragraph" w:customStyle="1" w:styleId="ConsPlusNormal">
    <w:name w:val="ConsPlusNormal"/>
    <w:rsid w:val="00C1269F"/>
    <w:pPr>
      <w:autoSpaceDE w:val="0"/>
      <w:autoSpaceDN w:val="0"/>
      <w:adjustRightInd w:val="0"/>
    </w:pPr>
    <w:rPr>
      <w:rFonts w:cs="Calibri"/>
      <w:sz w:val="28"/>
      <w:szCs w:val="28"/>
      <w:lang w:eastAsia="en-US"/>
    </w:rPr>
  </w:style>
  <w:style w:type="character" w:customStyle="1" w:styleId="apple-converted-space">
    <w:name w:val="apple-converted-space"/>
    <w:rsid w:val="00844C24"/>
  </w:style>
  <w:style w:type="paragraph" w:customStyle="1" w:styleId="210">
    <w:name w:val="Основной текст с отступом 21"/>
    <w:basedOn w:val="a"/>
    <w:rsid w:val="00902818"/>
    <w:pPr>
      <w:overflowPunct w:val="0"/>
      <w:autoSpaceDE w:val="0"/>
      <w:autoSpaceDN w:val="0"/>
      <w:adjustRightInd w:val="0"/>
      <w:spacing w:after="0" w:line="240" w:lineRule="auto"/>
      <w:ind w:left="1134" w:hanging="425"/>
      <w:jc w:val="both"/>
      <w:textAlignment w:val="baseline"/>
    </w:pPr>
    <w:rPr>
      <w:rFonts w:ascii="Times New Roman CYR" w:eastAsia="Times New Roman" w:hAnsi="Times New Roman CYR"/>
      <w:sz w:val="28"/>
      <w:szCs w:val="20"/>
    </w:rPr>
  </w:style>
  <w:style w:type="paragraph" w:styleId="HTML">
    <w:name w:val="HTML Preformatted"/>
    <w:basedOn w:val="a"/>
    <w:link w:val="HTML0"/>
    <w:uiPriority w:val="99"/>
    <w:rsid w:val="00946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sz w:val="20"/>
      <w:szCs w:val="20"/>
    </w:rPr>
  </w:style>
  <w:style w:type="character" w:customStyle="1" w:styleId="HTML0">
    <w:name w:val="Стандартный HTML Знак"/>
    <w:link w:val="HTML"/>
    <w:uiPriority w:val="99"/>
    <w:rsid w:val="009467EF"/>
    <w:rPr>
      <w:rFonts w:ascii="Courier New" w:eastAsia="Times New Roman" w:hAnsi="Courier New" w:cs="Times New Roman"/>
      <w:sz w:val="20"/>
      <w:szCs w:val="20"/>
      <w:lang w:eastAsia="ru-RU"/>
    </w:rPr>
  </w:style>
  <w:style w:type="character" w:customStyle="1" w:styleId="2">
    <w:name w:val="Основной текст (2)_"/>
    <w:link w:val="20"/>
    <w:rsid w:val="00226DB5"/>
    <w:rPr>
      <w:rFonts w:ascii="Times New Roman" w:eastAsia="Times New Roman" w:hAnsi="Times New Roman"/>
      <w:b/>
      <w:bCs/>
      <w:shd w:val="clear" w:color="auto" w:fill="FFFFFF"/>
    </w:rPr>
  </w:style>
  <w:style w:type="paragraph" w:customStyle="1" w:styleId="20">
    <w:name w:val="Основной текст (2)"/>
    <w:basedOn w:val="a"/>
    <w:link w:val="2"/>
    <w:rsid w:val="00226DB5"/>
    <w:pPr>
      <w:widowControl w:val="0"/>
      <w:shd w:val="clear" w:color="auto" w:fill="FFFFFF"/>
      <w:spacing w:after="0" w:line="394" w:lineRule="exact"/>
    </w:pPr>
    <w:rPr>
      <w:rFonts w:ascii="Times New Roman" w:eastAsia="Times New Roman" w:hAnsi="Times New Roman"/>
      <w:b/>
      <w:bCs/>
      <w:sz w:val="20"/>
      <w:szCs w:val="20"/>
    </w:rPr>
  </w:style>
  <w:style w:type="character" w:styleId="ae">
    <w:name w:val="Hyperlink"/>
    <w:uiPriority w:val="99"/>
    <w:semiHidden/>
    <w:unhideWhenUsed/>
    <w:rsid w:val="00696078"/>
    <w:rPr>
      <w:color w:val="0000FF"/>
      <w:u w:val="single"/>
    </w:rPr>
  </w:style>
  <w:style w:type="character" w:styleId="af">
    <w:name w:val="Strong"/>
    <w:uiPriority w:val="22"/>
    <w:qFormat/>
    <w:rsid w:val="008A7BB1"/>
    <w:rPr>
      <w:b/>
      <w:bCs/>
    </w:rPr>
  </w:style>
  <w:style w:type="paragraph" w:styleId="af0">
    <w:name w:val="Body Text"/>
    <w:basedOn w:val="a"/>
    <w:link w:val="af1"/>
    <w:uiPriority w:val="1"/>
    <w:qFormat/>
    <w:rsid w:val="00F63D34"/>
    <w:pPr>
      <w:widowControl w:val="0"/>
      <w:autoSpaceDE w:val="0"/>
      <w:autoSpaceDN w:val="0"/>
      <w:spacing w:after="0" w:line="240" w:lineRule="auto"/>
    </w:pPr>
    <w:rPr>
      <w:rFonts w:ascii="Times New Roman" w:eastAsia="Times New Roman" w:hAnsi="Times New Roman"/>
      <w:sz w:val="27"/>
      <w:szCs w:val="27"/>
      <w:lang w:bidi="ru-RU"/>
    </w:rPr>
  </w:style>
  <w:style w:type="character" w:customStyle="1" w:styleId="af1">
    <w:name w:val="Основной текст Знак"/>
    <w:link w:val="af0"/>
    <w:uiPriority w:val="1"/>
    <w:rsid w:val="00F63D34"/>
    <w:rPr>
      <w:rFonts w:ascii="Times New Roman" w:eastAsia="Times New Roman" w:hAnsi="Times New Roman"/>
      <w:sz w:val="27"/>
      <w:szCs w:val="27"/>
      <w:lang w:bidi="ru-RU"/>
    </w:rPr>
  </w:style>
  <w:style w:type="paragraph" w:customStyle="1" w:styleId="10">
    <w:name w:val="Стиль1"/>
    <w:basedOn w:val="a4"/>
    <w:link w:val="11"/>
    <w:qFormat/>
    <w:rsid w:val="00190B6E"/>
    <w:pPr>
      <w:jc w:val="both"/>
    </w:pPr>
    <w:rPr>
      <w:rFonts w:ascii="Times New Roman" w:hAnsi="Times New Roman"/>
      <w:sz w:val="22"/>
    </w:rPr>
  </w:style>
  <w:style w:type="character" w:customStyle="1" w:styleId="11">
    <w:name w:val="Стиль1 Знак"/>
    <w:basedOn w:val="a5"/>
    <w:link w:val="10"/>
    <w:rsid w:val="00190B6E"/>
    <w:rPr>
      <w:rFonts w:ascii="Times New Roman" w:eastAsia="SimSun" w:hAnsi="Times New Roman" w:cs="Times New Roman"/>
      <w:sz w:val="22"/>
      <w:szCs w:val="20"/>
      <w:lang w:eastAsia="ru-RU"/>
    </w:rPr>
  </w:style>
  <w:style w:type="character" w:styleId="af2">
    <w:name w:val="annotation reference"/>
    <w:basedOn w:val="a0"/>
    <w:uiPriority w:val="99"/>
    <w:semiHidden/>
    <w:unhideWhenUsed/>
    <w:rsid w:val="00300BDE"/>
    <w:rPr>
      <w:sz w:val="16"/>
      <w:szCs w:val="16"/>
    </w:rPr>
  </w:style>
  <w:style w:type="paragraph" w:styleId="af3">
    <w:name w:val="annotation text"/>
    <w:basedOn w:val="a"/>
    <w:link w:val="af4"/>
    <w:uiPriority w:val="99"/>
    <w:unhideWhenUsed/>
    <w:rsid w:val="00300BDE"/>
    <w:pPr>
      <w:spacing w:line="240" w:lineRule="auto"/>
    </w:pPr>
    <w:rPr>
      <w:sz w:val="20"/>
      <w:szCs w:val="20"/>
    </w:rPr>
  </w:style>
  <w:style w:type="character" w:customStyle="1" w:styleId="af4">
    <w:name w:val="Текст примечания Знак"/>
    <w:basedOn w:val="a0"/>
    <w:link w:val="af3"/>
    <w:uiPriority w:val="99"/>
    <w:rsid w:val="00300BDE"/>
    <w:rPr>
      <w:rFonts w:eastAsia="SimSun"/>
    </w:rPr>
  </w:style>
  <w:style w:type="paragraph" w:styleId="af5">
    <w:name w:val="annotation subject"/>
    <w:basedOn w:val="af3"/>
    <w:next w:val="af3"/>
    <w:link w:val="af6"/>
    <w:uiPriority w:val="99"/>
    <w:semiHidden/>
    <w:unhideWhenUsed/>
    <w:rsid w:val="00300BDE"/>
    <w:rPr>
      <w:b/>
      <w:bCs/>
    </w:rPr>
  </w:style>
  <w:style w:type="character" w:customStyle="1" w:styleId="af6">
    <w:name w:val="Тема примечания Знак"/>
    <w:basedOn w:val="af4"/>
    <w:link w:val="af5"/>
    <w:uiPriority w:val="99"/>
    <w:semiHidden/>
    <w:rsid w:val="00300BDE"/>
    <w:rPr>
      <w:rFonts w:eastAsia="SimSun"/>
      <w:b/>
      <w:bCs/>
    </w:rPr>
  </w:style>
  <w:style w:type="paragraph" w:customStyle="1" w:styleId="22">
    <w:name w:val="Название2"/>
    <w:basedOn w:val="a"/>
    <w:qFormat/>
    <w:rsid w:val="00B054E4"/>
    <w:pPr>
      <w:spacing w:after="0" w:line="240" w:lineRule="auto"/>
      <w:ind w:right="4"/>
      <w:jc w:val="center"/>
    </w:pPr>
    <w:rPr>
      <w:rFonts w:ascii="Times New Roman" w:eastAsia="Times New Roman" w:hAnsi="Times New Roman"/>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59412">
      <w:bodyDiv w:val="1"/>
      <w:marLeft w:val="0"/>
      <w:marRight w:val="0"/>
      <w:marTop w:val="0"/>
      <w:marBottom w:val="0"/>
      <w:divBdr>
        <w:top w:val="none" w:sz="0" w:space="0" w:color="auto"/>
        <w:left w:val="none" w:sz="0" w:space="0" w:color="auto"/>
        <w:bottom w:val="none" w:sz="0" w:space="0" w:color="auto"/>
        <w:right w:val="none" w:sz="0" w:space="0" w:color="auto"/>
      </w:divBdr>
    </w:div>
    <w:div w:id="472676504">
      <w:bodyDiv w:val="1"/>
      <w:marLeft w:val="0"/>
      <w:marRight w:val="0"/>
      <w:marTop w:val="0"/>
      <w:marBottom w:val="0"/>
      <w:divBdr>
        <w:top w:val="none" w:sz="0" w:space="0" w:color="auto"/>
        <w:left w:val="none" w:sz="0" w:space="0" w:color="auto"/>
        <w:bottom w:val="none" w:sz="0" w:space="0" w:color="auto"/>
        <w:right w:val="none" w:sz="0" w:space="0" w:color="auto"/>
      </w:divBdr>
    </w:div>
    <w:div w:id="515005325">
      <w:bodyDiv w:val="1"/>
      <w:marLeft w:val="0"/>
      <w:marRight w:val="0"/>
      <w:marTop w:val="0"/>
      <w:marBottom w:val="0"/>
      <w:divBdr>
        <w:top w:val="none" w:sz="0" w:space="0" w:color="auto"/>
        <w:left w:val="none" w:sz="0" w:space="0" w:color="auto"/>
        <w:bottom w:val="none" w:sz="0" w:space="0" w:color="auto"/>
        <w:right w:val="none" w:sz="0" w:space="0" w:color="auto"/>
      </w:divBdr>
      <w:divsChild>
        <w:div w:id="317928959">
          <w:marLeft w:val="0"/>
          <w:marRight w:val="0"/>
          <w:marTop w:val="0"/>
          <w:marBottom w:val="0"/>
          <w:divBdr>
            <w:top w:val="none" w:sz="0" w:space="0" w:color="auto"/>
            <w:left w:val="none" w:sz="0" w:space="0" w:color="auto"/>
            <w:bottom w:val="none" w:sz="0" w:space="0" w:color="auto"/>
            <w:right w:val="none" w:sz="0" w:space="0" w:color="auto"/>
          </w:divBdr>
        </w:div>
      </w:divsChild>
    </w:div>
    <w:div w:id="598560268">
      <w:bodyDiv w:val="1"/>
      <w:marLeft w:val="0"/>
      <w:marRight w:val="0"/>
      <w:marTop w:val="0"/>
      <w:marBottom w:val="0"/>
      <w:divBdr>
        <w:top w:val="none" w:sz="0" w:space="0" w:color="auto"/>
        <w:left w:val="none" w:sz="0" w:space="0" w:color="auto"/>
        <w:bottom w:val="none" w:sz="0" w:space="0" w:color="auto"/>
        <w:right w:val="none" w:sz="0" w:space="0" w:color="auto"/>
      </w:divBdr>
    </w:div>
    <w:div w:id="831721163">
      <w:bodyDiv w:val="1"/>
      <w:marLeft w:val="0"/>
      <w:marRight w:val="0"/>
      <w:marTop w:val="0"/>
      <w:marBottom w:val="0"/>
      <w:divBdr>
        <w:top w:val="none" w:sz="0" w:space="0" w:color="auto"/>
        <w:left w:val="none" w:sz="0" w:space="0" w:color="auto"/>
        <w:bottom w:val="none" w:sz="0" w:space="0" w:color="auto"/>
        <w:right w:val="none" w:sz="0" w:space="0" w:color="auto"/>
      </w:divBdr>
    </w:div>
    <w:div w:id="836311761">
      <w:bodyDiv w:val="1"/>
      <w:marLeft w:val="0"/>
      <w:marRight w:val="0"/>
      <w:marTop w:val="0"/>
      <w:marBottom w:val="0"/>
      <w:divBdr>
        <w:top w:val="none" w:sz="0" w:space="0" w:color="auto"/>
        <w:left w:val="none" w:sz="0" w:space="0" w:color="auto"/>
        <w:bottom w:val="none" w:sz="0" w:space="0" w:color="auto"/>
        <w:right w:val="none" w:sz="0" w:space="0" w:color="auto"/>
      </w:divBdr>
    </w:div>
    <w:div w:id="1245261588">
      <w:bodyDiv w:val="1"/>
      <w:marLeft w:val="0"/>
      <w:marRight w:val="0"/>
      <w:marTop w:val="0"/>
      <w:marBottom w:val="0"/>
      <w:divBdr>
        <w:top w:val="none" w:sz="0" w:space="0" w:color="auto"/>
        <w:left w:val="none" w:sz="0" w:space="0" w:color="auto"/>
        <w:bottom w:val="none" w:sz="0" w:space="0" w:color="auto"/>
        <w:right w:val="none" w:sz="0" w:space="0" w:color="auto"/>
      </w:divBdr>
    </w:div>
    <w:div w:id="1403022090">
      <w:bodyDiv w:val="1"/>
      <w:marLeft w:val="0"/>
      <w:marRight w:val="0"/>
      <w:marTop w:val="0"/>
      <w:marBottom w:val="0"/>
      <w:divBdr>
        <w:top w:val="none" w:sz="0" w:space="0" w:color="auto"/>
        <w:left w:val="none" w:sz="0" w:space="0" w:color="auto"/>
        <w:bottom w:val="none" w:sz="0" w:space="0" w:color="auto"/>
        <w:right w:val="none" w:sz="0" w:space="0" w:color="auto"/>
      </w:divBdr>
    </w:div>
    <w:div w:id="1414859981">
      <w:bodyDiv w:val="1"/>
      <w:marLeft w:val="0"/>
      <w:marRight w:val="0"/>
      <w:marTop w:val="0"/>
      <w:marBottom w:val="0"/>
      <w:divBdr>
        <w:top w:val="none" w:sz="0" w:space="0" w:color="auto"/>
        <w:left w:val="none" w:sz="0" w:space="0" w:color="auto"/>
        <w:bottom w:val="none" w:sz="0" w:space="0" w:color="auto"/>
        <w:right w:val="none" w:sz="0" w:space="0" w:color="auto"/>
      </w:divBdr>
    </w:div>
    <w:div w:id="1487016901">
      <w:bodyDiv w:val="1"/>
      <w:marLeft w:val="0"/>
      <w:marRight w:val="0"/>
      <w:marTop w:val="0"/>
      <w:marBottom w:val="0"/>
      <w:divBdr>
        <w:top w:val="none" w:sz="0" w:space="0" w:color="auto"/>
        <w:left w:val="none" w:sz="0" w:space="0" w:color="auto"/>
        <w:bottom w:val="none" w:sz="0" w:space="0" w:color="auto"/>
        <w:right w:val="none" w:sz="0" w:space="0" w:color="auto"/>
      </w:divBdr>
    </w:div>
    <w:div w:id="1742408457">
      <w:bodyDiv w:val="1"/>
      <w:marLeft w:val="0"/>
      <w:marRight w:val="0"/>
      <w:marTop w:val="0"/>
      <w:marBottom w:val="0"/>
      <w:divBdr>
        <w:top w:val="none" w:sz="0" w:space="0" w:color="auto"/>
        <w:left w:val="none" w:sz="0" w:space="0" w:color="auto"/>
        <w:bottom w:val="none" w:sz="0" w:space="0" w:color="auto"/>
        <w:right w:val="none" w:sz="0" w:space="0" w:color="auto"/>
      </w:divBdr>
    </w:div>
    <w:div w:id="1742799425">
      <w:bodyDiv w:val="1"/>
      <w:marLeft w:val="0"/>
      <w:marRight w:val="0"/>
      <w:marTop w:val="0"/>
      <w:marBottom w:val="0"/>
      <w:divBdr>
        <w:top w:val="none" w:sz="0" w:space="0" w:color="auto"/>
        <w:left w:val="none" w:sz="0" w:space="0" w:color="auto"/>
        <w:bottom w:val="none" w:sz="0" w:space="0" w:color="auto"/>
        <w:right w:val="none" w:sz="0" w:space="0" w:color="auto"/>
      </w:divBdr>
    </w:div>
    <w:div w:id="1846549701">
      <w:bodyDiv w:val="1"/>
      <w:marLeft w:val="0"/>
      <w:marRight w:val="0"/>
      <w:marTop w:val="0"/>
      <w:marBottom w:val="0"/>
      <w:divBdr>
        <w:top w:val="none" w:sz="0" w:space="0" w:color="auto"/>
        <w:left w:val="none" w:sz="0" w:space="0" w:color="auto"/>
        <w:bottom w:val="none" w:sz="0" w:space="0" w:color="auto"/>
        <w:right w:val="none" w:sz="0" w:space="0" w:color="auto"/>
      </w:divBdr>
    </w:div>
    <w:div w:id="1909412753">
      <w:bodyDiv w:val="1"/>
      <w:marLeft w:val="0"/>
      <w:marRight w:val="0"/>
      <w:marTop w:val="0"/>
      <w:marBottom w:val="0"/>
      <w:divBdr>
        <w:top w:val="none" w:sz="0" w:space="0" w:color="auto"/>
        <w:left w:val="none" w:sz="0" w:space="0" w:color="auto"/>
        <w:bottom w:val="none" w:sz="0" w:space="0" w:color="auto"/>
        <w:right w:val="none" w:sz="0" w:space="0" w:color="auto"/>
      </w:divBdr>
    </w:div>
    <w:div w:id="1926112577">
      <w:bodyDiv w:val="1"/>
      <w:marLeft w:val="0"/>
      <w:marRight w:val="0"/>
      <w:marTop w:val="0"/>
      <w:marBottom w:val="0"/>
      <w:divBdr>
        <w:top w:val="none" w:sz="0" w:space="0" w:color="auto"/>
        <w:left w:val="none" w:sz="0" w:space="0" w:color="auto"/>
        <w:bottom w:val="none" w:sz="0" w:space="0" w:color="auto"/>
        <w:right w:val="none" w:sz="0" w:space="0" w:color="auto"/>
      </w:divBdr>
    </w:div>
    <w:div w:id="213381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ContentDocFileDispForm</Display>
  <Edit>ContentDocFileEditForm</Edit>
  <New>ContentDocFileNewForm</New>
</FormTemplates>
</file>

<file path=customXml/item2.xml><?xml version="1.0" encoding="utf-8"?>
<ct:contentTypeSchema xmlns:ct="http://schemas.microsoft.com/office/2006/metadata/contentType" xmlns:ma="http://schemas.microsoft.com/office/2006/metadata/properties/metaAttributes" ct:_="" ma:_="" ma:contentTypeName="Прикрепленный файл" ma:contentTypeID="0x01010066AA4E1CF076A941A4E24B2931D3DF6C0065B04C2719A7E1478596CF080F8E073F" ma:contentTypeVersion="8" ma:contentTypeDescription="" ma:contentTypeScope="" ma:versionID="e12f24dbe4c4ec64a83fed3174bd3854">
  <xsd:schema xmlns:xsd="http://www.w3.org/2001/XMLSchema" xmlns:xs="http://www.w3.org/2001/XMLSchema" xmlns:p="http://schemas.microsoft.com/office/2006/metadata/properties" xmlns:ns1="http://schemas.microsoft.com/sharepoint/v3" xmlns:ns2="501EC506-1FBF-4699-A35F-86EA66DD183C" xmlns:ns3="http://www.eos.ru/SP/Fields" targetNamespace="http://schemas.microsoft.com/office/2006/metadata/properties" ma:root="true" ma:fieldsID="01a8f1cfd8c909146b3884b427e6dfba" ns1:_="" ns2:_="" ns3:_="">
    <xsd:import namespace="http://schemas.microsoft.com/sharepoint/v3"/>
    <xsd:import namespace="501EC506-1FBF-4699-A35F-86EA66DD183C"/>
    <xsd:import namespace="http://www.eos.ru/SP/Fields"/>
    <xsd:element name="properties">
      <xsd:complexType>
        <xsd:sequence>
          <xsd:element name="documentManagement">
            <xsd:complexType>
              <xsd:all>
                <xsd:element ref="ns2:FileTypeId" minOccurs="0"/>
                <xsd:element ref="ns1:Comments" minOccurs="0"/>
                <xsd:element ref="ns2:EdsInfo" minOccurs="0"/>
                <xsd:element ref="ns2:ParentDocGroupLink" minOccurs="0"/>
                <xsd:element ref="ns2:EosParentID" minOccurs="0"/>
                <xsd:element ref="ns2:ParentInfo" minOccurs="0"/>
                <xsd:element ref="ns2:ParentRegDate" minOccurs="0"/>
                <xsd:element ref="ns2:ParentRegNumber" minOccurs="0"/>
                <xsd:element ref="ns2:ParentAddInfo" minOccurs="0"/>
                <xsd:element ref="ns2:DocLink" minOccurs="0"/>
                <xsd:element ref="ns2:ActivityStateId" minOccurs="0"/>
                <xsd:element ref="ns2:ProjectRedaction" minOccurs="0"/>
                <xsd:element ref="ns3:PublishSt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9" nillable="true" ma:displayName="Заметки"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1EC506-1FBF-4699-A35F-86EA66DD183C" elementFormDefault="qualified">
    <xsd:import namespace="http://schemas.microsoft.com/office/2006/documentManagement/types"/>
    <xsd:import namespace="http://schemas.microsoft.com/office/infopath/2007/PartnerControls"/>
    <xsd:element name="FileTypeId" ma:index="8" nillable="true" ma:displayName="Тип файла" ma:default="0" ma:internalName="FileTypeId">
      <xsd:simpleType>
        <xsd:restriction base="dms:Unknown"/>
      </xsd:simpleType>
    </xsd:element>
    <xsd:element name="EdsInfo" ma:index="10" nillable="true" ma:displayName="ЭП" ma:hidden="true" ma:internalName="EdsInfo">
      <xsd:simpleType>
        <xsd:restriction base="dms:Unknown"/>
      </xsd:simpleType>
    </xsd:element>
    <xsd:element name="ParentDocGroupLink" ma:index="11" nillable="true" ma:displayName="$Resources:eosforspcore,Fld_ParentDocGroupLink_DispName;" ma:list="{8d0a47e4-02ca-43b6-9eeb-3f6ab69c7b4e}" ma:internalName="ParentDocGroupLink" ma:showField="DocGroupDisplay" ma:web="{a70902af-2fb6-4839-a30d-612fdaf0c392}">
      <xsd:simpleType>
        <xsd:restriction base="dms:Lookup"/>
      </xsd:simpleType>
    </xsd:element>
    <xsd:element name="EosParentID" ma:index="12" nillable="true" ma:displayName="EosParentID" ma:decimals="0" ma:hidden="true" ma:internalName="EosParentID">
      <xsd:simpleType>
        <xsd:restriction base="dms:Number">
          <xsd:minInclusive value="0"/>
        </xsd:restriction>
      </xsd:simpleType>
    </xsd:element>
    <xsd:element name="ParentInfo" ma:index="13" nillable="true" ma:displayName="ParentInfo" ma:default="" ma:hidden="true" ma:internalName="ParentInfo">
      <xsd:simpleType>
        <xsd:restriction base="dms:Text">
          <xsd:maxLength value="255"/>
        </xsd:restriction>
      </xsd:simpleType>
    </xsd:element>
    <xsd:element name="ParentRegDate" ma:index="14" nillable="true" ma:displayName="Дата рег. документа" ma:format="DateOnly" ma:hidden="true" ma:internalName="ParentRegDate">
      <xsd:simpleType>
        <xsd:restriction base="dms:DateTime">
          <xsd:maxLength value="255"/>
        </xsd:restriction>
      </xsd:simpleType>
    </xsd:element>
    <xsd:element name="ParentRegNumber" ma:index="15" nillable="true" ma:displayName="Рег. № документа" ma:hidden="true" ma:internalName="ParentRegNumber">
      <xsd:simpleType>
        <xsd:restriction base="dms:Text">
          <xsd:maxLength value="255"/>
        </xsd:restriction>
      </xsd:simpleType>
    </xsd:element>
    <xsd:element name="ParentAddInfo" ma:index="16" nillable="true" ma:displayName="ParentAddInfo" ma:default="" ma:hidden="true" ma:internalName="ParentAddInfo">
      <xsd:simpleType>
        <xsd:restriction base="dms:Text">
          <xsd:maxLength value="255"/>
        </xsd:restriction>
      </xsd:simpleType>
    </xsd:element>
    <xsd:element name="DocLink" ma:index="17" nillable="true" ma:displayName="Документ" ma:format="Hyperlink" ma:hidden="true" ma:internalName="DocLink">
      <xsd:simpleType>
        <xsd:restriction base="dms:Unknown"/>
      </xsd:simpleType>
    </xsd:element>
    <xsd:element name="ActivityStateId" ma:index="18" nillable="true" ma:displayName="Статус действия" ma:default="0" ma:hidden="true" ma:internalName="ActivityStateId" ma:readOnly="false">
      <xsd:simpleType>
        <xsd:restriction base="dms:Text"/>
      </xsd:simpleType>
    </xsd:element>
    <xsd:element name="ProjectRedaction" ma:index="19" nillable="true" ma:displayName="Редакция" ma:default="1" ma:hidden="true" ma:internalName="ProjectRedac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ublishStateId" ma:index="20" nillable="true" ma:displayName="Статус публикации" ma:default="0" ma:hidden="true" ma:internalName="PublishSt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Содерж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931AD-A321-4C92-8373-C0D0D84F3BE7}">
  <ds:schemaRefs>
    <ds:schemaRef ds:uri="http://schemas.microsoft.com/sharepoint/v3/contenttype/forms"/>
  </ds:schemaRefs>
</ds:datastoreItem>
</file>

<file path=customXml/itemProps2.xml><?xml version="1.0" encoding="utf-8"?>
<ds:datastoreItem xmlns:ds="http://schemas.openxmlformats.org/officeDocument/2006/customXml" ds:itemID="{004D3179-9C87-4624-8AB7-C59B6ACFD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1EC506-1FBF-4699-A35F-86EA66DD183C"/>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A8E371-6C5B-4E5F-83BD-EF62D0B11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2369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 Владимир Борисович</dc:creator>
  <cp:keywords/>
  <cp:lastModifiedBy>Гурская Анастасия Игоревна</cp:lastModifiedBy>
  <cp:revision>2</cp:revision>
  <cp:lastPrinted>2023-09-25T09:36:00Z</cp:lastPrinted>
  <dcterms:created xsi:type="dcterms:W3CDTF">2023-10-02T11:55:00Z</dcterms:created>
  <dcterms:modified xsi:type="dcterms:W3CDTF">2023-10-02T11:55:00Z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0x01010066AA4E1CF076A941A4E24B2931D3DF6C0065B04C2719A7E1478596CF080F8E073F</vt:lpwstr>
  </property>
</Properties>
</file>